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FF" w:rsidRDefault="002B07F1">
      <w:pPr>
        <w:spacing w:line="240" w:lineRule="auto"/>
        <w:jc w:val="center"/>
        <w:rPr>
          <w:rFonts w:ascii="Garamond" w:eastAsia="Garamond" w:hAnsi="Garamond" w:cs="Garamond"/>
          <w:b/>
          <w:color w:val="000000"/>
        </w:rPr>
      </w:pPr>
      <w:bookmarkStart w:id="0" w:name="_GoBack"/>
      <w:bookmarkEnd w:id="0"/>
      <w:r>
        <w:rPr>
          <w:rFonts w:ascii="Times New Roman" w:eastAsia="Times New Roman" w:hAnsi="Times New Roman" w:cs="Times New Roman"/>
          <w:noProof/>
          <w:sz w:val="24"/>
          <w:szCs w:val="24"/>
        </w:rPr>
        <w:drawing>
          <wp:inline distT="114300" distB="114300" distL="114300" distR="114300">
            <wp:extent cx="1133475" cy="10477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33475" cy="1047750"/>
                    </a:xfrm>
                    <a:prstGeom prst="rect">
                      <a:avLst/>
                    </a:prstGeom>
                    <a:ln/>
                  </pic:spPr>
                </pic:pic>
              </a:graphicData>
            </a:graphic>
          </wp:inline>
        </w:drawing>
      </w:r>
    </w:p>
    <w:p w:rsidR="00355BFF" w:rsidRDefault="00355BFF">
      <w:pPr>
        <w:pStyle w:val="Heading4"/>
        <w:keepLines w:val="0"/>
        <w:spacing w:before="120" w:after="120" w:line="240" w:lineRule="auto"/>
        <w:jc w:val="center"/>
        <w:rPr>
          <w:rFonts w:ascii="Garamond" w:eastAsia="Garamond" w:hAnsi="Garamond" w:cs="Garamond"/>
          <w:b/>
          <w:color w:val="000000"/>
        </w:rPr>
      </w:pPr>
    </w:p>
    <w:p w:rsidR="00355BFF" w:rsidRDefault="002B07F1">
      <w:pPr>
        <w:pStyle w:val="Heading4"/>
        <w:keepLines w:val="0"/>
        <w:spacing w:before="120" w:after="120" w:line="240" w:lineRule="auto"/>
        <w:jc w:val="center"/>
        <w:rPr>
          <w:rFonts w:ascii="Garamond" w:eastAsia="Garamond" w:hAnsi="Garamond" w:cs="Garamond"/>
          <w:b/>
          <w:color w:val="000000"/>
        </w:rPr>
      </w:pPr>
      <w:r>
        <w:rPr>
          <w:rFonts w:ascii="Garamond" w:eastAsia="Garamond" w:hAnsi="Garamond" w:cs="Garamond"/>
          <w:b/>
          <w:color w:val="000000"/>
        </w:rPr>
        <w:t>JOB DESCRIPTION</w:t>
      </w:r>
    </w:p>
    <w:p w:rsidR="00355BFF" w:rsidRDefault="00355BFF">
      <w:pPr>
        <w:pStyle w:val="Heading4"/>
        <w:keepLines w:val="0"/>
        <w:spacing w:before="120" w:after="120" w:line="240" w:lineRule="auto"/>
        <w:jc w:val="both"/>
        <w:rPr>
          <w:rFonts w:ascii="Garamond" w:eastAsia="Garamond" w:hAnsi="Garamond" w:cs="Garamond"/>
          <w:b/>
          <w:color w:val="000000"/>
        </w:rPr>
      </w:pPr>
    </w:p>
    <w:p w:rsidR="00355BFF" w:rsidRDefault="002B07F1">
      <w:pPr>
        <w:pStyle w:val="Heading4"/>
        <w:keepLines w:val="0"/>
        <w:spacing w:before="120" w:after="120" w:line="240" w:lineRule="auto"/>
        <w:jc w:val="both"/>
        <w:rPr>
          <w:rFonts w:ascii="Garamond" w:eastAsia="Garamond" w:hAnsi="Garamond" w:cs="Garamond"/>
          <w:b/>
          <w:color w:val="000000"/>
        </w:rPr>
      </w:pPr>
      <w:r>
        <w:rPr>
          <w:rFonts w:ascii="Garamond" w:eastAsia="Garamond" w:hAnsi="Garamond" w:cs="Garamond"/>
          <w:b/>
          <w:color w:val="000000"/>
        </w:rPr>
        <w:t>Position:</w:t>
      </w:r>
      <w:r>
        <w:rPr>
          <w:rFonts w:ascii="Garamond" w:eastAsia="Garamond" w:hAnsi="Garamond" w:cs="Garamond"/>
          <w:b/>
          <w:color w:val="000000"/>
        </w:rPr>
        <w:tab/>
        <w:t>Assistant Head Pre-Prep</w:t>
      </w:r>
    </w:p>
    <w:p w:rsidR="00355BFF" w:rsidRDefault="002B07F1">
      <w:pPr>
        <w:spacing w:before="120" w:after="120" w:line="240" w:lineRule="auto"/>
        <w:jc w:val="both"/>
        <w:rPr>
          <w:rFonts w:ascii="Garamond" w:eastAsia="Garamond" w:hAnsi="Garamond" w:cs="Garamond"/>
          <w:b/>
          <w:sz w:val="24"/>
          <w:szCs w:val="24"/>
        </w:rPr>
      </w:pPr>
      <w:r>
        <w:rPr>
          <w:rFonts w:ascii="Garamond" w:eastAsia="Garamond" w:hAnsi="Garamond" w:cs="Garamond"/>
          <w:b/>
          <w:sz w:val="24"/>
          <w:szCs w:val="24"/>
        </w:rPr>
        <w:t>Grade:</w:t>
      </w:r>
      <w:r>
        <w:rPr>
          <w:rFonts w:ascii="Garamond" w:eastAsia="Garamond" w:hAnsi="Garamond" w:cs="Garamond"/>
          <w:b/>
          <w:sz w:val="24"/>
          <w:szCs w:val="24"/>
        </w:rPr>
        <w:tab/>
      </w:r>
      <w:r>
        <w:rPr>
          <w:rFonts w:ascii="Garamond" w:eastAsia="Garamond" w:hAnsi="Garamond" w:cs="Garamond"/>
          <w:b/>
          <w:sz w:val="24"/>
          <w:szCs w:val="24"/>
        </w:rPr>
        <w:tab/>
        <w:t>Queen’s Leadership Scale</w:t>
      </w:r>
    </w:p>
    <w:p w:rsidR="00355BFF" w:rsidRDefault="002B07F1">
      <w:pPr>
        <w:spacing w:before="120" w:after="120" w:line="240" w:lineRule="auto"/>
        <w:jc w:val="both"/>
        <w:rPr>
          <w:rFonts w:ascii="Garamond" w:eastAsia="Garamond" w:hAnsi="Garamond" w:cs="Garamond"/>
          <w:b/>
          <w:color w:val="FF0000"/>
          <w:sz w:val="24"/>
          <w:szCs w:val="24"/>
        </w:rPr>
      </w:pPr>
      <w:r>
        <w:rPr>
          <w:rFonts w:ascii="Garamond" w:eastAsia="Garamond" w:hAnsi="Garamond" w:cs="Garamond"/>
          <w:b/>
          <w:sz w:val="24"/>
          <w:szCs w:val="24"/>
        </w:rPr>
        <w:t>Responsible to:</w:t>
      </w:r>
      <w:r>
        <w:rPr>
          <w:rFonts w:ascii="Garamond" w:eastAsia="Garamond" w:hAnsi="Garamond" w:cs="Garamond"/>
          <w:b/>
          <w:sz w:val="24"/>
          <w:szCs w:val="24"/>
        </w:rPr>
        <w:tab/>
        <w:t xml:space="preserve">Head of Prep School </w:t>
      </w:r>
    </w:p>
    <w:p w:rsidR="00355BFF" w:rsidRDefault="00355BFF">
      <w:pPr>
        <w:spacing w:line="240" w:lineRule="auto"/>
        <w:jc w:val="both"/>
        <w:rPr>
          <w:rFonts w:ascii="Garamond" w:eastAsia="Garamond" w:hAnsi="Garamond" w:cs="Garamond"/>
          <w:b/>
          <w:sz w:val="24"/>
          <w:szCs w:val="24"/>
        </w:rPr>
      </w:pPr>
    </w:p>
    <w:p w:rsidR="00355BFF" w:rsidRDefault="002B07F1">
      <w:pPr>
        <w:spacing w:line="240" w:lineRule="auto"/>
        <w:jc w:val="both"/>
        <w:rPr>
          <w:rFonts w:ascii="Garamond" w:eastAsia="Garamond" w:hAnsi="Garamond" w:cs="Garamond"/>
          <w:sz w:val="24"/>
          <w:szCs w:val="24"/>
        </w:rPr>
      </w:pPr>
      <w:r>
        <w:rPr>
          <w:rFonts w:ascii="Garamond" w:eastAsia="Garamond" w:hAnsi="Garamond" w:cs="Garamond"/>
          <w:sz w:val="24"/>
          <w:szCs w:val="24"/>
        </w:rPr>
        <w:t xml:space="preserve">The Pre-Prep Department sits within its own purpose-built building and provides an excellent education for pupils aged </w:t>
      </w:r>
      <w:r>
        <w:rPr>
          <w:rFonts w:ascii="Garamond" w:eastAsia="Garamond" w:hAnsi="Garamond" w:cs="Garamond"/>
          <w:sz w:val="24"/>
          <w:szCs w:val="24"/>
        </w:rPr>
        <w:t xml:space="preserve">3 to 7 (Nursery to Year 2).  The department follows the Early Years Foundation Stage in the Nursery and Reception, and links closely to the Key Stage 1 National Curriculum in Years 1 and 2.  </w:t>
      </w:r>
    </w:p>
    <w:p w:rsidR="00355BFF" w:rsidRDefault="00355BFF">
      <w:pPr>
        <w:spacing w:line="240" w:lineRule="auto"/>
        <w:jc w:val="both"/>
        <w:rPr>
          <w:rFonts w:ascii="Garamond" w:eastAsia="Garamond" w:hAnsi="Garamond" w:cs="Garamond"/>
          <w:sz w:val="24"/>
          <w:szCs w:val="24"/>
        </w:rPr>
      </w:pPr>
    </w:p>
    <w:p w:rsidR="00355BFF" w:rsidRDefault="002B07F1">
      <w:pPr>
        <w:spacing w:line="240" w:lineRule="auto"/>
        <w:jc w:val="both"/>
        <w:rPr>
          <w:rFonts w:ascii="Garamond" w:eastAsia="Garamond" w:hAnsi="Garamond" w:cs="Garamond"/>
          <w:sz w:val="24"/>
          <w:szCs w:val="24"/>
        </w:rPr>
      </w:pPr>
      <w:r>
        <w:rPr>
          <w:rFonts w:ascii="Garamond" w:eastAsia="Garamond" w:hAnsi="Garamond" w:cs="Garamond"/>
          <w:sz w:val="24"/>
          <w:szCs w:val="24"/>
        </w:rPr>
        <w:t>The Assistant Head Pre-Prep will also have a teaching responsib</w:t>
      </w:r>
      <w:r>
        <w:rPr>
          <w:rFonts w:ascii="Garamond" w:eastAsia="Garamond" w:hAnsi="Garamond" w:cs="Garamond"/>
          <w:sz w:val="24"/>
          <w:szCs w:val="24"/>
        </w:rPr>
        <w:t>ility within the department and will have time remission to enable the administering, leading and development of the Pre-Prep Department. They will be required to adhere to the responsibilities below on top of the general responsibilities of all teachers a</w:t>
      </w:r>
      <w:r>
        <w:rPr>
          <w:rFonts w:ascii="Garamond" w:eastAsia="Garamond" w:hAnsi="Garamond" w:cs="Garamond"/>
          <w:sz w:val="24"/>
          <w:szCs w:val="24"/>
        </w:rPr>
        <w:t>t Queen’s College (listed below)</w:t>
      </w:r>
    </w:p>
    <w:p w:rsidR="00355BFF" w:rsidRDefault="00355BFF">
      <w:pPr>
        <w:spacing w:line="240" w:lineRule="auto"/>
        <w:jc w:val="both"/>
        <w:rPr>
          <w:rFonts w:ascii="Garamond" w:eastAsia="Garamond" w:hAnsi="Garamond" w:cs="Garamond"/>
          <w:b/>
          <w:sz w:val="24"/>
          <w:szCs w:val="24"/>
        </w:rPr>
      </w:pPr>
    </w:p>
    <w:p w:rsidR="00355BFF" w:rsidRDefault="002B07F1">
      <w:pPr>
        <w:spacing w:line="240" w:lineRule="auto"/>
        <w:jc w:val="both"/>
        <w:rPr>
          <w:rFonts w:ascii="Garamond" w:eastAsia="Garamond" w:hAnsi="Garamond" w:cs="Garamond"/>
          <w:b/>
          <w:sz w:val="24"/>
          <w:szCs w:val="24"/>
        </w:rPr>
      </w:pPr>
      <w:r>
        <w:rPr>
          <w:rFonts w:ascii="Garamond" w:eastAsia="Garamond" w:hAnsi="Garamond" w:cs="Garamond"/>
          <w:b/>
          <w:sz w:val="24"/>
          <w:szCs w:val="24"/>
        </w:rPr>
        <w:t>The specific responsibilities of the Assistant Head Pre-</w:t>
      </w:r>
      <w:proofErr w:type="spellStart"/>
      <w:r>
        <w:rPr>
          <w:rFonts w:ascii="Garamond" w:eastAsia="Garamond" w:hAnsi="Garamond" w:cs="Garamond"/>
          <w:b/>
          <w:sz w:val="24"/>
          <w:szCs w:val="24"/>
        </w:rPr>
        <w:t>Prep are</w:t>
      </w:r>
      <w:proofErr w:type="spellEnd"/>
      <w:r>
        <w:rPr>
          <w:rFonts w:ascii="Garamond" w:eastAsia="Garamond" w:hAnsi="Garamond" w:cs="Garamond"/>
          <w:b/>
          <w:sz w:val="24"/>
          <w:szCs w:val="24"/>
        </w:rPr>
        <w:t xml:space="preserve"> to:</w:t>
      </w:r>
    </w:p>
    <w:p w:rsidR="00355BFF" w:rsidRDefault="00355BFF">
      <w:pPr>
        <w:spacing w:line="240" w:lineRule="auto"/>
        <w:jc w:val="both"/>
        <w:rPr>
          <w:rFonts w:ascii="Garamond" w:eastAsia="Garamond" w:hAnsi="Garamond" w:cs="Garamond"/>
          <w:b/>
          <w:sz w:val="24"/>
          <w:szCs w:val="24"/>
        </w:rPr>
      </w:pPr>
    </w:p>
    <w:p w:rsidR="00355BFF" w:rsidRDefault="002B07F1">
      <w:pPr>
        <w:spacing w:line="240" w:lineRule="auto"/>
        <w:jc w:val="both"/>
        <w:rPr>
          <w:rFonts w:ascii="Garamond" w:eastAsia="Garamond" w:hAnsi="Garamond" w:cs="Garamond"/>
          <w:b/>
          <w:sz w:val="24"/>
          <w:szCs w:val="24"/>
        </w:rPr>
      </w:pPr>
      <w:r>
        <w:rPr>
          <w:rFonts w:ascii="Garamond" w:eastAsia="Garamond" w:hAnsi="Garamond" w:cs="Garamond"/>
          <w:b/>
          <w:sz w:val="24"/>
          <w:szCs w:val="24"/>
        </w:rPr>
        <w:t>Leadership and organisation</w:t>
      </w:r>
    </w:p>
    <w:p w:rsidR="00355BFF" w:rsidRDefault="00355BFF">
      <w:pPr>
        <w:spacing w:line="240" w:lineRule="auto"/>
        <w:jc w:val="both"/>
        <w:rPr>
          <w:rFonts w:ascii="Garamond" w:eastAsia="Garamond" w:hAnsi="Garamond" w:cs="Garamond"/>
          <w:b/>
          <w:sz w:val="24"/>
          <w:szCs w:val="24"/>
        </w:rPr>
      </w:pP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lead, support, motivate and direct all staff in the department in all matters relating to the education, welfare, health an</w:t>
      </w:r>
      <w:r>
        <w:rPr>
          <w:rFonts w:ascii="Garamond" w:eastAsia="Garamond" w:hAnsi="Garamond" w:cs="Garamond"/>
          <w:sz w:val="24"/>
          <w:szCs w:val="24"/>
        </w:rPr>
        <w:t>d safety of the pupils and the day-to-day management of the staff;</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be a member of the Prep School Leadership Team (PLT) and to undertake the responsibilities this entails including being accountable for the strategic leadership and management of Pre-Prep;</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assist the Head of Prep in selecting and appointing new staff;</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assist the Assistant Head Upper Prep in the preparation and implementation of the school's timetable, taking particular responsibility for the teaching timetable in Pre-Prep;</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prepare staff duty</w:t>
      </w:r>
      <w:r>
        <w:rPr>
          <w:rFonts w:ascii="Garamond" w:eastAsia="Garamond" w:hAnsi="Garamond" w:cs="Garamond"/>
          <w:sz w:val="24"/>
          <w:szCs w:val="24"/>
        </w:rPr>
        <w:t xml:space="preserve"> lists and ensure that staff duties are being undertaken correctly;</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liaise with the PLT to coordinate the normal routines of school life (e.g. lunchtime arrangements, playground routines, assembly arrangements and to lead regular staff meetings and briefin</w:t>
      </w:r>
      <w:r>
        <w:rPr>
          <w:rFonts w:ascii="Garamond" w:eastAsia="Garamond" w:hAnsi="Garamond" w:cs="Garamond"/>
          <w:sz w:val="24"/>
          <w:szCs w:val="24"/>
        </w:rPr>
        <w:t>gs);</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maintain and update the pupil handbooks to reflect changes to procedure and policy;</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take responsibility for coordinating and overseeing the Pre-Prep annual development plan in conjunction with the school development plan, monitor its effectiveness and evaluate its impact with PLT and Governors;</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lastRenderedPageBreak/>
        <w:t>participate in school committees as determin</w:t>
      </w:r>
      <w:r>
        <w:rPr>
          <w:rFonts w:ascii="Garamond" w:eastAsia="Garamond" w:hAnsi="Garamond" w:cs="Garamond"/>
          <w:sz w:val="24"/>
          <w:szCs w:val="24"/>
        </w:rPr>
        <w:t>ed by the Head of Prep to represent the interests of the Pre-Prep e.g. the College Health and Safety Committee;</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liaise with the HR department to manage the induction process of all new members of staff within the department;</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 xml:space="preserve">undertake regular professional </w:t>
      </w:r>
      <w:r>
        <w:rPr>
          <w:rFonts w:ascii="Garamond" w:eastAsia="Garamond" w:hAnsi="Garamond" w:cs="Garamond"/>
          <w:sz w:val="24"/>
          <w:szCs w:val="24"/>
        </w:rPr>
        <w:t>development reviews and also conduct annual review meetings with both teachers and teaching assistants within the department; to mentor, coach, evaluate and support staff accordingly;</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be responsible for the organisation, management and provision of resourc</w:t>
      </w:r>
      <w:r>
        <w:rPr>
          <w:rFonts w:ascii="Garamond" w:eastAsia="Garamond" w:hAnsi="Garamond" w:cs="Garamond"/>
          <w:sz w:val="24"/>
          <w:szCs w:val="24"/>
        </w:rPr>
        <w:t>es for the department and to prepare and manage the department budgets in liaison with the Prep School Administrators and the Head of Prep;</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ensure that Pre-Prep is inspection ready and to be aware of ISI updates and documentation;</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communicate and cooperate with other agencies to support the educational development/general progress and well-being of individual pupils;</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liaise with the Assistant Head Co-curricular to organise Pre-Prep after-school clubs and the associated timetables an</w:t>
      </w:r>
      <w:r>
        <w:rPr>
          <w:rFonts w:ascii="Garamond" w:eastAsia="Garamond" w:hAnsi="Garamond" w:cs="Garamond"/>
          <w:sz w:val="24"/>
          <w:szCs w:val="24"/>
        </w:rPr>
        <w:t>d attendances;</w:t>
      </w:r>
    </w:p>
    <w:p w:rsidR="00355BFF" w:rsidRDefault="002B07F1">
      <w:pPr>
        <w:numPr>
          <w:ilvl w:val="0"/>
          <w:numId w:val="4"/>
        </w:numPr>
        <w:shd w:val="clear" w:color="auto" w:fill="FFFFFF"/>
        <w:spacing w:line="240" w:lineRule="auto"/>
        <w:rPr>
          <w:rFonts w:ascii="Garamond" w:eastAsia="Garamond" w:hAnsi="Garamond" w:cs="Garamond"/>
          <w:color w:val="231F20"/>
          <w:sz w:val="24"/>
          <w:szCs w:val="24"/>
        </w:rPr>
      </w:pPr>
      <w:r>
        <w:rPr>
          <w:rFonts w:ascii="Garamond" w:eastAsia="Garamond" w:hAnsi="Garamond" w:cs="Garamond"/>
          <w:color w:val="231F20"/>
          <w:sz w:val="24"/>
          <w:szCs w:val="24"/>
        </w:rPr>
        <w:t>to support teachers and ensure that department staff CPD needs are identified and met so they can achieve expertise in their teaching;</w:t>
      </w:r>
    </w:p>
    <w:p w:rsidR="00355BFF" w:rsidRDefault="002B07F1">
      <w:pPr>
        <w:numPr>
          <w:ilvl w:val="0"/>
          <w:numId w:val="4"/>
        </w:numPr>
        <w:shd w:val="clear" w:color="auto" w:fill="FFFFFF"/>
        <w:spacing w:line="240" w:lineRule="auto"/>
        <w:rPr>
          <w:rFonts w:ascii="Garamond" w:eastAsia="Garamond" w:hAnsi="Garamond" w:cs="Garamond"/>
          <w:color w:val="231F20"/>
          <w:sz w:val="24"/>
          <w:szCs w:val="24"/>
        </w:rPr>
      </w:pPr>
      <w:r>
        <w:rPr>
          <w:rFonts w:ascii="Garamond" w:eastAsia="Garamond" w:hAnsi="Garamond" w:cs="Garamond"/>
          <w:color w:val="231F20"/>
          <w:sz w:val="24"/>
          <w:szCs w:val="24"/>
        </w:rPr>
        <w:t xml:space="preserve">to be responsible for the efficient and effective deployment of the teaching assistants and support staff </w:t>
      </w:r>
      <w:r>
        <w:rPr>
          <w:rFonts w:ascii="Garamond" w:eastAsia="Garamond" w:hAnsi="Garamond" w:cs="Garamond"/>
          <w:color w:val="231F20"/>
          <w:sz w:val="24"/>
          <w:szCs w:val="24"/>
        </w:rPr>
        <w:t>within the department;</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carry out any other duties reasonably requested by the Head of Prep;</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assist the Head of Prep in marketing the Pre-Prep, with recruitment and admission of new pupils, including tours around the school, and planning and coordinating op</w:t>
      </w:r>
      <w:r>
        <w:rPr>
          <w:rFonts w:ascii="Garamond" w:eastAsia="Garamond" w:hAnsi="Garamond" w:cs="Garamond"/>
          <w:sz w:val="24"/>
          <w:szCs w:val="24"/>
        </w:rPr>
        <w:t>en events and managing taster days;</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communicate effectively with parents, including meetings, letters and updates</w:t>
      </w:r>
    </w:p>
    <w:p w:rsidR="00355BFF" w:rsidRDefault="00355BFF">
      <w:pPr>
        <w:spacing w:line="240" w:lineRule="auto"/>
        <w:jc w:val="both"/>
        <w:rPr>
          <w:rFonts w:ascii="Garamond" w:eastAsia="Garamond" w:hAnsi="Garamond" w:cs="Garamond"/>
          <w:sz w:val="24"/>
          <w:szCs w:val="24"/>
        </w:rPr>
      </w:pPr>
    </w:p>
    <w:p w:rsidR="00355BFF" w:rsidRDefault="00355BFF">
      <w:pPr>
        <w:spacing w:line="240" w:lineRule="auto"/>
        <w:jc w:val="both"/>
        <w:rPr>
          <w:rFonts w:ascii="Garamond" w:eastAsia="Garamond" w:hAnsi="Garamond" w:cs="Garamond"/>
          <w:sz w:val="24"/>
          <w:szCs w:val="24"/>
        </w:rPr>
      </w:pPr>
    </w:p>
    <w:p w:rsidR="00355BFF" w:rsidRDefault="002B07F1">
      <w:pPr>
        <w:spacing w:line="240" w:lineRule="auto"/>
        <w:jc w:val="both"/>
        <w:rPr>
          <w:rFonts w:ascii="Garamond" w:eastAsia="Garamond" w:hAnsi="Garamond" w:cs="Garamond"/>
          <w:b/>
          <w:sz w:val="24"/>
          <w:szCs w:val="24"/>
        </w:rPr>
      </w:pPr>
      <w:r>
        <w:rPr>
          <w:rFonts w:ascii="Garamond" w:eastAsia="Garamond" w:hAnsi="Garamond" w:cs="Garamond"/>
          <w:b/>
          <w:sz w:val="24"/>
          <w:szCs w:val="24"/>
        </w:rPr>
        <w:t>Teaching and learning</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alongside the Assistant Head (Upper Prep) and Head of Nursery, be responsible and accountable for securing the highest</w:t>
      </w:r>
      <w:r>
        <w:rPr>
          <w:rFonts w:ascii="Garamond" w:eastAsia="Garamond" w:hAnsi="Garamond" w:cs="Garamond"/>
          <w:sz w:val="24"/>
          <w:szCs w:val="24"/>
        </w:rPr>
        <w:t xml:space="preserve"> standards of pupil achievement across the department, through a process of effective monitoring, evaluation, reporting and review of learning, progress and teaching outcomes;</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working with the Assistant Head (Upper Prep) and Head of Nursery, carry out regu</w:t>
      </w:r>
      <w:r>
        <w:rPr>
          <w:rFonts w:ascii="Garamond" w:eastAsia="Garamond" w:hAnsi="Garamond" w:cs="Garamond"/>
          <w:sz w:val="24"/>
          <w:szCs w:val="24"/>
        </w:rPr>
        <w:t>lar work scrutiny and learning walks to ensure high standards and continuity across the school with particular focus on Pre-Prep;</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to exemplify best practice in the classroom;</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liaise with the Assistant Head (Upper Prep) and Head of Nursery regarding academi</w:t>
      </w:r>
      <w:r>
        <w:rPr>
          <w:rFonts w:ascii="Garamond" w:eastAsia="Garamond" w:hAnsi="Garamond" w:cs="Garamond"/>
          <w:sz w:val="24"/>
          <w:szCs w:val="24"/>
        </w:rPr>
        <w:t>c matters;</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manage the implementation of the school’s assessment policy (organise and coordinate assessment and testing and the collation of results for dissemination to interested parties);</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to manage the development of the curriculum (ensure that schemes o</w:t>
      </w:r>
      <w:r>
        <w:rPr>
          <w:rFonts w:ascii="Garamond" w:eastAsia="Garamond" w:hAnsi="Garamond" w:cs="Garamond"/>
          <w:sz w:val="24"/>
          <w:szCs w:val="24"/>
        </w:rPr>
        <w:t>f work and policies for each subject are maintained and updated according to the school’s development plan, prepare the annual overview for parents);</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lastRenderedPageBreak/>
        <w:t xml:space="preserve">review planning and teaching methods in order to meet individual pupils needs, including SEND, more able, </w:t>
      </w:r>
      <w:r>
        <w:rPr>
          <w:rFonts w:ascii="Garamond" w:eastAsia="Garamond" w:hAnsi="Garamond" w:cs="Garamond"/>
          <w:sz w:val="24"/>
          <w:szCs w:val="24"/>
        </w:rPr>
        <w:t>looked after children and children with English as an additional language;</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liaise with the faculty leads and subject coordinators regarding curriculum links;</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ensure staff are kept fully updated with new curriculum initiatives, current trends and research;</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identify and encourage staff to undertake training appropriate to their needs and professional development in line with the school's development plan;</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provide curriculum information for parents such as letters and booklets, in line with school policy and i</w:t>
      </w:r>
      <w:r>
        <w:rPr>
          <w:rFonts w:ascii="Garamond" w:eastAsia="Garamond" w:hAnsi="Garamond" w:cs="Garamond"/>
          <w:sz w:val="24"/>
          <w:szCs w:val="24"/>
        </w:rPr>
        <w:t>n consultation with the Head;</w:t>
      </w:r>
    </w:p>
    <w:p w:rsidR="00355BFF" w:rsidRDefault="00355BFF">
      <w:pPr>
        <w:spacing w:line="240" w:lineRule="auto"/>
        <w:jc w:val="both"/>
        <w:rPr>
          <w:rFonts w:ascii="Garamond" w:eastAsia="Garamond" w:hAnsi="Garamond" w:cs="Garamond"/>
          <w:sz w:val="24"/>
          <w:szCs w:val="24"/>
        </w:rPr>
      </w:pPr>
    </w:p>
    <w:p w:rsidR="00355BFF" w:rsidRDefault="002B07F1">
      <w:pPr>
        <w:spacing w:line="240" w:lineRule="auto"/>
        <w:jc w:val="both"/>
        <w:rPr>
          <w:rFonts w:ascii="Garamond" w:eastAsia="Garamond" w:hAnsi="Garamond" w:cs="Garamond"/>
          <w:b/>
          <w:sz w:val="24"/>
          <w:szCs w:val="24"/>
        </w:rPr>
      </w:pPr>
      <w:r>
        <w:rPr>
          <w:rFonts w:ascii="Garamond" w:eastAsia="Garamond" w:hAnsi="Garamond" w:cs="Garamond"/>
          <w:b/>
          <w:sz w:val="24"/>
          <w:szCs w:val="24"/>
        </w:rPr>
        <w:t>Pastoral</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liaise closely with the PLT regarding pastoral matters;</w:t>
      </w:r>
    </w:p>
    <w:p w:rsidR="00355BFF" w:rsidRDefault="002B07F1">
      <w:pPr>
        <w:numPr>
          <w:ilvl w:val="0"/>
          <w:numId w:val="4"/>
        </w:numPr>
        <w:spacing w:line="240"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ensure that child protection matters are managed correctly within the Pre-Prep Department, enable staff to receive training as required by the Head;</w:t>
      </w:r>
    </w:p>
    <w:p w:rsidR="00355BFF" w:rsidRDefault="002B07F1">
      <w:pPr>
        <w:numPr>
          <w:ilvl w:val="0"/>
          <w:numId w:val="4"/>
        </w:numPr>
        <w:spacing w:line="240"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to act as </w:t>
      </w:r>
      <w:r>
        <w:rPr>
          <w:rFonts w:ascii="Garamond" w:eastAsia="Garamond" w:hAnsi="Garamond" w:cs="Garamond"/>
          <w:sz w:val="24"/>
          <w:szCs w:val="24"/>
          <w:highlight w:val="white"/>
        </w:rPr>
        <w:t>Deputy Designated Safeguard Lead with particular responsibility for Pre-Prep</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ensure that issues of bullying are dealt with according to the anti-bullying policy;</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 xml:space="preserve">ensure that matters of concern relating to the health and safety of both pupils and staff are </w:t>
      </w:r>
      <w:r>
        <w:rPr>
          <w:rFonts w:ascii="Garamond" w:eastAsia="Garamond" w:hAnsi="Garamond" w:cs="Garamond"/>
          <w:sz w:val="24"/>
          <w:szCs w:val="24"/>
        </w:rPr>
        <w:t>raised appropriately and quickly;</w:t>
      </w:r>
    </w:p>
    <w:p w:rsidR="00355BFF" w:rsidRDefault="002B07F1">
      <w:pPr>
        <w:numPr>
          <w:ilvl w:val="0"/>
          <w:numId w:val="4"/>
        </w:numPr>
        <w:spacing w:line="240" w:lineRule="auto"/>
        <w:jc w:val="both"/>
        <w:rPr>
          <w:rFonts w:ascii="Garamond" w:eastAsia="Garamond" w:hAnsi="Garamond" w:cs="Garamond"/>
          <w:sz w:val="24"/>
          <w:szCs w:val="24"/>
        </w:rPr>
      </w:pPr>
      <w:r>
        <w:rPr>
          <w:rFonts w:ascii="Garamond" w:eastAsia="Garamond" w:hAnsi="Garamond" w:cs="Garamond"/>
          <w:sz w:val="24"/>
          <w:szCs w:val="24"/>
        </w:rPr>
        <w:t>ensure that all relevant pupil information is effectively shared with relevant stakeholders and that transition into Prep is smoothly managed;</w:t>
      </w:r>
    </w:p>
    <w:p w:rsidR="00355BFF" w:rsidRDefault="002B07F1">
      <w:pPr>
        <w:numPr>
          <w:ilvl w:val="0"/>
          <w:numId w:val="4"/>
        </w:numPr>
        <w:spacing w:line="240" w:lineRule="auto"/>
        <w:jc w:val="both"/>
        <w:rPr>
          <w:rFonts w:ascii="Garamond" w:eastAsia="Garamond" w:hAnsi="Garamond" w:cs="Garamond"/>
          <w:sz w:val="24"/>
          <w:szCs w:val="24"/>
        </w:rPr>
      </w:pPr>
      <w:proofErr w:type="gramStart"/>
      <w:r>
        <w:rPr>
          <w:rFonts w:ascii="Garamond" w:eastAsia="Garamond" w:hAnsi="Garamond" w:cs="Garamond"/>
          <w:sz w:val="24"/>
          <w:szCs w:val="24"/>
        </w:rPr>
        <w:t>liaise</w:t>
      </w:r>
      <w:proofErr w:type="gramEnd"/>
      <w:r>
        <w:rPr>
          <w:rFonts w:ascii="Garamond" w:eastAsia="Garamond" w:hAnsi="Garamond" w:cs="Garamond"/>
          <w:sz w:val="24"/>
          <w:szCs w:val="24"/>
        </w:rPr>
        <w:t xml:space="preserve"> with parents to ensure patterns of good attendance and punctuality are e</w:t>
      </w:r>
      <w:r>
        <w:rPr>
          <w:rFonts w:ascii="Garamond" w:eastAsia="Garamond" w:hAnsi="Garamond" w:cs="Garamond"/>
          <w:sz w:val="24"/>
          <w:szCs w:val="24"/>
        </w:rPr>
        <w:t>stablished and monitored in the department.</w:t>
      </w:r>
    </w:p>
    <w:p w:rsidR="00355BFF" w:rsidRDefault="00355BFF">
      <w:pPr>
        <w:spacing w:line="240" w:lineRule="auto"/>
        <w:jc w:val="both"/>
        <w:rPr>
          <w:rFonts w:ascii="Garamond" w:eastAsia="Garamond" w:hAnsi="Garamond" w:cs="Garamond"/>
          <w:sz w:val="24"/>
          <w:szCs w:val="24"/>
        </w:rPr>
      </w:pPr>
    </w:p>
    <w:p w:rsidR="00355BFF" w:rsidRDefault="00355BFF">
      <w:pPr>
        <w:spacing w:line="240" w:lineRule="auto"/>
        <w:ind w:left="360"/>
        <w:jc w:val="both"/>
        <w:rPr>
          <w:rFonts w:ascii="Garamond" w:eastAsia="Garamond" w:hAnsi="Garamond" w:cs="Garamond"/>
          <w:sz w:val="24"/>
          <w:szCs w:val="24"/>
        </w:rPr>
      </w:pPr>
    </w:p>
    <w:p w:rsidR="00355BFF" w:rsidRDefault="002B07F1">
      <w:pPr>
        <w:spacing w:line="240" w:lineRule="auto"/>
        <w:jc w:val="both"/>
        <w:rPr>
          <w:rFonts w:ascii="Garamond" w:eastAsia="Garamond" w:hAnsi="Garamond" w:cs="Garamond"/>
          <w:b/>
          <w:sz w:val="24"/>
          <w:szCs w:val="24"/>
        </w:rPr>
      </w:pPr>
      <w:bookmarkStart w:id="1" w:name="_gjdgxs" w:colFirst="0" w:colLast="0"/>
      <w:bookmarkEnd w:id="1"/>
      <w:r>
        <w:rPr>
          <w:rFonts w:ascii="Garamond" w:eastAsia="Garamond" w:hAnsi="Garamond" w:cs="Garamond"/>
          <w:b/>
          <w:sz w:val="24"/>
          <w:szCs w:val="24"/>
        </w:rPr>
        <w:t>The general responsibilities of all teachers at Queen’s College are:</w:t>
      </w:r>
    </w:p>
    <w:p w:rsidR="00355BFF" w:rsidRDefault="00355BFF">
      <w:pPr>
        <w:spacing w:line="240" w:lineRule="auto"/>
        <w:jc w:val="both"/>
        <w:rPr>
          <w:rFonts w:ascii="Garamond" w:eastAsia="Garamond" w:hAnsi="Garamond" w:cs="Garamond"/>
          <w:b/>
          <w:sz w:val="24"/>
          <w:szCs w:val="24"/>
        </w:rPr>
      </w:pPr>
      <w:bookmarkStart w:id="2" w:name="_fm2c5pib8rv5" w:colFirst="0" w:colLast="0"/>
      <w:bookmarkEnd w:id="2"/>
    </w:p>
    <w:p w:rsidR="00355BFF" w:rsidRDefault="002B07F1">
      <w:pPr>
        <w:numPr>
          <w:ilvl w:val="0"/>
          <w:numId w:val="2"/>
        </w:numPr>
        <w:spacing w:line="240" w:lineRule="auto"/>
        <w:jc w:val="both"/>
        <w:rPr>
          <w:rFonts w:ascii="Garamond" w:eastAsia="Garamond" w:hAnsi="Garamond" w:cs="Garamond"/>
          <w:b/>
          <w:sz w:val="24"/>
          <w:szCs w:val="24"/>
        </w:rPr>
      </w:pPr>
      <w:r>
        <w:rPr>
          <w:rFonts w:ascii="Garamond" w:eastAsia="Garamond" w:hAnsi="Garamond" w:cs="Garamond"/>
          <w:sz w:val="24"/>
          <w:szCs w:val="24"/>
        </w:rPr>
        <w:t>in support of our wraparound care provision, undertake evening and weekend duties during term-time;</w:t>
      </w:r>
    </w:p>
    <w:p w:rsidR="00355BFF" w:rsidRDefault="002B07F1">
      <w:pPr>
        <w:numPr>
          <w:ilvl w:val="0"/>
          <w:numId w:val="2"/>
        </w:numPr>
        <w:spacing w:line="240" w:lineRule="auto"/>
        <w:jc w:val="both"/>
        <w:rPr>
          <w:rFonts w:ascii="Garamond" w:eastAsia="Garamond" w:hAnsi="Garamond" w:cs="Garamond"/>
          <w:b/>
          <w:sz w:val="24"/>
          <w:szCs w:val="24"/>
        </w:rPr>
      </w:pPr>
      <w:r>
        <w:rPr>
          <w:rFonts w:ascii="Garamond" w:eastAsia="Garamond" w:hAnsi="Garamond" w:cs="Garamond"/>
          <w:sz w:val="24"/>
          <w:szCs w:val="24"/>
        </w:rPr>
        <w:t>plan and prepare for the short, medium a</w:t>
      </w:r>
      <w:r>
        <w:rPr>
          <w:rFonts w:ascii="Garamond" w:eastAsia="Garamond" w:hAnsi="Garamond" w:cs="Garamond"/>
          <w:sz w:val="24"/>
          <w:szCs w:val="24"/>
        </w:rPr>
        <w:t>nd long term;</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t>teach according to the educational needs of the pupils;</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t>provide a stimulating environment for learning to take place;</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t>assess, record and report on the development, progress, behaviour and attainment of pupils and maintain effective records;</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t>p</w:t>
      </w:r>
      <w:r>
        <w:rPr>
          <w:rFonts w:ascii="Garamond" w:eastAsia="Garamond" w:hAnsi="Garamond" w:cs="Garamond"/>
          <w:sz w:val="24"/>
          <w:szCs w:val="24"/>
        </w:rPr>
        <w:t>articipate in all necessary arrangements and procedures for assessment;</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t>maintain good order and discipline among pupils with particular reference to health and safety;</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t>provide pastoral care and guidance to pupils as appropriate;</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t>participate in staff meetings as required by the Head of Prep;</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t>undertake INSET as part of the school’s development plan and in agreement with the Head of Prep through participation in the school’s staff review process;</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t>adhere to the school’s policies regar</w:t>
      </w:r>
      <w:r>
        <w:rPr>
          <w:rFonts w:ascii="Garamond" w:eastAsia="Garamond" w:hAnsi="Garamond" w:cs="Garamond"/>
          <w:sz w:val="24"/>
          <w:szCs w:val="24"/>
        </w:rPr>
        <w:t>ding reporting to parents;</w:t>
      </w:r>
    </w:p>
    <w:p w:rsidR="00355BFF" w:rsidRDefault="002B07F1">
      <w:pPr>
        <w:numPr>
          <w:ilvl w:val="0"/>
          <w:numId w:val="2"/>
        </w:numPr>
        <w:spacing w:line="240" w:lineRule="auto"/>
        <w:jc w:val="both"/>
        <w:rPr>
          <w:rFonts w:ascii="Garamond" w:eastAsia="Garamond" w:hAnsi="Garamond" w:cs="Garamond"/>
          <w:sz w:val="24"/>
          <w:szCs w:val="24"/>
        </w:rPr>
      </w:pPr>
      <w:r>
        <w:rPr>
          <w:rFonts w:ascii="Garamond" w:eastAsia="Garamond" w:hAnsi="Garamond" w:cs="Garamond"/>
          <w:sz w:val="24"/>
          <w:szCs w:val="24"/>
        </w:rPr>
        <w:lastRenderedPageBreak/>
        <w:t>to adhere to the school’s child protection and anti-bullying policies;</w:t>
      </w:r>
    </w:p>
    <w:p w:rsidR="00355BFF" w:rsidRDefault="002B07F1">
      <w:pPr>
        <w:numPr>
          <w:ilvl w:val="0"/>
          <w:numId w:val="2"/>
        </w:numPr>
        <w:spacing w:line="240" w:lineRule="auto"/>
        <w:jc w:val="both"/>
        <w:rPr>
          <w:rFonts w:ascii="Garamond" w:eastAsia="Garamond" w:hAnsi="Garamond" w:cs="Garamond"/>
          <w:sz w:val="24"/>
          <w:szCs w:val="24"/>
        </w:rPr>
      </w:pPr>
      <w:proofErr w:type="gramStart"/>
      <w:r>
        <w:rPr>
          <w:rFonts w:ascii="Garamond" w:eastAsia="Garamond" w:hAnsi="Garamond" w:cs="Garamond"/>
          <w:sz w:val="24"/>
          <w:szCs w:val="24"/>
        </w:rPr>
        <w:t>to</w:t>
      </w:r>
      <w:proofErr w:type="gramEnd"/>
      <w:r>
        <w:rPr>
          <w:rFonts w:ascii="Garamond" w:eastAsia="Garamond" w:hAnsi="Garamond" w:cs="Garamond"/>
          <w:sz w:val="24"/>
          <w:szCs w:val="24"/>
        </w:rPr>
        <w:t xml:space="preserve"> act at all times as a professional member of staff.</w:t>
      </w:r>
    </w:p>
    <w:p w:rsidR="00355BFF" w:rsidRDefault="00355BFF">
      <w:pPr>
        <w:spacing w:line="240" w:lineRule="auto"/>
        <w:jc w:val="both"/>
        <w:rPr>
          <w:rFonts w:ascii="Garamond" w:eastAsia="Garamond" w:hAnsi="Garamond" w:cs="Garamond"/>
          <w:sz w:val="24"/>
          <w:szCs w:val="24"/>
        </w:rPr>
      </w:pPr>
    </w:p>
    <w:p w:rsidR="00355BFF" w:rsidRDefault="002B07F1">
      <w:pPr>
        <w:spacing w:line="240" w:lineRule="auto"/>
        <w:rPr>
          <w:rFonts w:ascii="Garamond" w:eastAsia="Garamond" w:hAnsi="Garamond" w:cs="Garamond"/>
          <w:b/>
          <w:sz w:val="24"/>
          <w:szCs w:val="24"/>
        </w:rPr>
      </w:pPr>
      <w:r>
        <w:rPr>
          <w:rFonts w:ascii="Garamond" w:eastAsia="Garamond" w:hAnsi="Garamond" w:cs="Garamond"/>
          <w:b/>
          <w:sz w:val="24"/>
          <w:szCs w:val="24"/>
        </w:rPr>
        <w:t>Child Protection and Safeguarding</w:t>
      </w:r>
    </w:p>
    <w:p w:rsidR="00355BFF" w:rsidRDefault="00355BFF">
      <w:pPr>
        <w:spacing w:line="240" w:lineRule="auto"/>
        <w:rPr>
          <w:rFonts w:ascii="Garamond" w:eastAsia="Garamond" w:hAnsi="Garamond" w:cs="Garamond"/>
          <w:sz w:val="24"/>
          <w:szCs w:val="24"/>
        </w:rPr>
      </w:pPr>
    </w:p>
    <w:p w:rsidR="00355BFF" w:rsidRDefault="002B07F1">
      <w:pPr>
        <w:spacing w:line="240" w:lineRule="auto"/>
        <w:rPr>
          <w:rFonts w:ascii="Garamond" w:eastAsia="Garamond" w:hAnsi="Garamond" w:cs="Garamond"/>
          <w:sz w:val="24"/>
          <w:szCs w:val="24"/>
        </w:rPr>
      </w:pPr>
      <w:r>
        <w:rPr>
          <w:rFonts w:ascii="Garamond" w:eastAsia="Garamond" w:hAnsi="Garamond" w:cs="Garamond"/>
          <w:sz w:val="24"/>
          <w:szCs w:val="24"/>
        </w:rPr>
        <w:t>Safeguarding and promoting the welfare of children is everyone’s re</w:t>
      </w:r>
      <w:r>
        <w:rPr>
          <w:rFonts w:ascii="Garamond" w:eastAsia="Garamond" w:hAnsi="Garamond" w:cs="Garamond"/>
          <w:sz w:val="24"/>
          <w:szCs w:val="24"/>
        </w:rPr>
        <w:t>sponsibility.  Everyone who comes into contact with children and their families has a role to play. In order to fulfil this responsibility effectively, all practitioners should make sure their approach is child-centred.  This means that they should conside</w:t>
      </w:r>
      <w:r>
        <w:rPr>
          <w:rFonts w:ascii="Garamond" w:eastAsia="Garamond" w:hAnsi="Garamond" w:cs="Garamond"/>
          <w:sz w:val="24"/>
          <w:szCs w:val="24"/>
        </w:rPr>
        <w:t>r, at all times, what is in the best interests of the child (</w:t>
      </w:r>
      <w:proofErr w:type="spellStart"/>
      <w:r>
        <w:rPr>
          <w:rFonts w:ascii="Garamond" w:eastAsia="Garamond" w:hAnsi="Garamond" w:cs="Garamond"/>
          <w:sz w:val="24"/>
          <w:szCs w:val="24"/>
        </w:rPr>
        <w:t>KCSiE</w:t>
      </w:r>
      <w:proofErr w:type="spellEnd"/>
      <w:r>
        <w:rPr>
          <w:rFonts w:ascii="Garamond" w:eastAsia="Garamond" w:hAnsi="Garamond" w:cs="Garamond"/>
          <w:sz w:val="24"/>
          <w:szCs w:val="24"/>
        </w:rPr>
        <w:t xml:space="preserve"> 2022).</w:t>
      </w:r>
    </w:p>
    <w:p w:rsidR="00355BFF" w:rsidRDefault="00355BFF">
      <w:pPr>
        <w:spacing w:line="240" w:lineRule="auto"/>
        <w:rPr>
          <w:rFonts w:ascii="Garamond" w:eastAsia="Garamond" w:hAnsi="Garamond" w:cs="Garamond"/>
          <w:sz w:val="24"/>
          <w:szCs w:val="24"/>
        </w:rPr>
      </w:pPr>
    </w:p>
    <w:p w:rsidR="00355BFF" w:rsidRDefault="002B07F1">
      <w:pPr>
        <w:spacing w:line="240" w:lineRule="auto"/>
        <w:rPr>
          <w:rFonts w:ascii="Garamond" w:eastAsia="Garamond" w:hAnsi="Garamond" w:cs="Garamond"/>
          <w:sz w:val="24"/>
          <w:szCs w:val="24"/>
        </w:rPr>
      </w:pPr>
      <w:r>
        <w:rPr>
          <w:rFonts w:ascii="Garamond" w:eastAsia="Garamond" w:hAnsi="Garamond" w:cs="Garamond"/>
          <w:sz w:val="24"/>
          <w:szCs w:val="24"/>
        </w:rPr>
        <w:t>You must comply with the Queen's College Child Protection and Safeguarding Policy and Procedures and the requirement to report any concerns relating to the safety or welfare of chil</w:t>
      </w:r>
      <w:r>
        <w:rPr>
          <w:rFonts w:ascii="Garamond" w:eastAsia="Garamond" w:hAnsi="Garamond" w:cs="Garamond"/>
          <w:sz w:val="24"/>
          <w:szCs w:val="24"/>
        </w:rPr>
        <w:t>dren.</w:t>
      </w:r>
    </w:p>
    <w:p w:rsidR="00355BFF" w:rsidRDefault="00355BFF">
      <w:pPr>
        <w:spacing w:line="240" w:lineRule="auto"/>
        <w:rPr>
          <w:rFonts w:ascii="Garamond" w:eastAsia="Garamond" w:hAnsi="Garamond" w:cs="Garamond"/>
          <w:sz w:val="24"/>
          <w:szCs w:val="24"/>
        </w:rPr>
      </w:pPr>
    </w:p>
    <w:p w:rsidR="00355BFF" w:rsidRDefault="002B07F1">
      <w:pPr>
        <w:spacing w:line="240" w:lineRule="auto"/>
        <w:jc w:val="both"/>
        <w:rPr>
          <w:rFonts w:ascii="Garamond" w:eastAsia="Garamond" w:hAnsi="Garamond" w:cs="Garamond"/>
          <w:b/>
          <w:sz w:val="24"/>
          <w:szCs w:val="24"/>
        </w:rPr>
      </w:pPr>
      <w:r>
        <w:rPr>
          <w:rFonts w:ascii="Garamond" w:eastAsia="Garamond" w:hAnsi="Garamond" w:cs="Garamond"/>
          <w:b/>
          <w:sz w:val="24"/>
          <w:szCs w:val="24"/>
        </w:rPr>
        <w:t>May 2023</w:t>
      </w:r>
    </w:p>
    <w:p w:rsidR="00355BFF" w:rsidRDefault="00355BFF">
      <w:pPr>
        <w:spacing w:line="240" w:lineRule="auto"/>
        <w:jc w:val="both"/>
        <w:rPr>
          <w:rFonts w:ascii="Garamond" w:eastAsia="Garamond" w:hAnsi="Garamond" w:cs="Garamond"/>
          <w:sz w:val="24"/>
          <w:szCs w:val="24"/>
        </w:rPr>
      </w:pPr>
    </w:p>
    <w:p w:rsidR="00355BFF" w:rsidRDefault="002B07F1">
      <w:pPr>
        <w:spacing w:line="240" w:lineRule="auto"/>
        <w:rPr>
          <w:rFonts w:ascii="Garamond" w:eastAsia="Garamond" w:hAnsi="Garamond" w:cs="Garamond"/>
          <w:sz w:val="24"/>
          <w:szCs w:val="24"/>
        </w:rPr>
      </w:pPr>
      <w:r>
        <w:rPr>
          <w:rFonts w:ascii="Garamond" w:eastAsia="Garamond" w:hAnsi="Garamond" w:cs="Garamond"/>
          <w:sz w:val="24"/>
          <w:szCs w:val="24"/>
        </w:rPr>
        <w:t>This job description is current at the above date.  In consultation with the post holder it is liable to variation by the School to reflect actual, contemplated or proposed changes in or to the job.</w:t>
      </w:r>
    </w:p>
    <w:p w:rsidR="00355BFF" w:rsidRDefault="00355BFF">
      <w:pPr>
        <w:spacing w:line="240" w:lineRule="auto"/>
        <w:jc w:val="both"/>
        <w:rPr>
          <w:rFonts w:ascii="Garamond" w:eastAsia="Garamond" w:hAnsi="Garamond" w:cs="Garamond"/>
          <w:sz w:val="24"/>
          <w:szCs w:val="24"/>
        </w:rPr>
      </w:pPr>
    </w:p>
    <w:p w:rsidR="00355BFF" w:rsidRDefault="00355BFF">
      <w:pPr>
        <w:spacing w:line="240" w:lineRule="auto"/>
        <w:jc w:val="both"/>
        <w:rPr>
          <w:rFonts w:ascii="Garamond" w:eastAsia="Garamond" w:hAnsi="Garamond" w:cs="Garamond"/>
          <w:sz w:val="24"/>
          <w:szCs w:val="24"/>
        </w:rPr>
      </w:pPr>
    </w:p>
    <w:p w:rsidR="00355BFF" w:rsidRDefault="00355BFF">
      <w:pPr>
        <w:spacing w:line="240" w:lineRule="auto"/>
        <w:jc w:val="both"/>
        <w:rPr>
          <w:rFonts w:ascii="Garamond" w:eastAsia="Garamond" w:hAnsi="Garamond" w:cs="Garamond"/>
          <w:sz w:val="24"/>
          <w:szCs w:val="24"/>
        </w:rPr>
      </w:pPr>
    </w:p>
    <w:p w:rsidR="00355BFF" w:rsidRDefault="002B07F1">
      <w:pPr>
        <w:spacing w:line="240" w:lineRule="auto"/>
        <w:jc w:val="both"/>
        <w:rPr>
          <w:rFonts w:ascii="Garamond" w:eastAsia="Garamond" w:hAnsi="Garamond" w:cs="Garamond"/>
          <w:b/>
          <w:sz w:val="24"/>
          <w:szCs w:val="24"/>
        </w:rPr>
      </w:pPr>
      <w:r>
        <w:rPr>
          <w:rFonts w:ascii="Garamond" w:eastAsia="Garamond" w:hAnsi="Garamond" w:cs="Garamond"/>
          <w:b/>
          <w:sz w:val="24"/>
          <w:szCs w:val="24"/>
        </w:rPr>
        <w:t>PERSON SPECIFICATION:</w:t>
      </w:r>
    </w:p>
    <w:p w:rsidR="00355BFF" w:rsidRDefault="00355BFF">
      <w:pPr>
        <w:spacing w:line="240" w:lineRule="auto"/>
        <w:jc w:val="both"/>
        <w:rPr>
          <w:rFonts w:ascii="Garamond" w:eastAsia="Garamond" w:hAnsi="Garamond" w:cs="Garamond"/>
          <w:sz w:val="24"/>
          <w:szCs w:val="24"/>
        </w:rPr>
      </w:pPr>
    </w:p>
    <w:p w:rsidR="00355BFF" w:rsidRDefault="002B07F1">
      <w:pPr>
        <w:spacing w:line="240" w:lineRule="auto"/>
        <w:jc w:val="both"/>
        <w:rPr>
          <w:rFonts w:ascii="Garamond" w:eastAsia="Garamond" w:hAnsi="Garamond" w:cs="Garamond"/>
          <w:b/>
          <w:sz w:val="24"/>
          <w:szCs w:val="24"/>
        </w:rPr>
      </w:pPr>
      <w:r>
        <w:rPr>
          <w:rFonts w:ascii="Garamond" w:eastAsia="Garamond" w:hAnsi="Garamond" w:cs="Garamond"/>
          <w:b/>
          <w:sz w:val="24"/>
          <w:szCs w:val="24"/>
        </w:rPr>
        <w:t>Essential</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In-d</w:t>
      </w:r>
      <w:r>
        <w:rPr>
          <w:rFonts w:ascii="Garamond" w:eastAsia="Garamond" w:hAnsi="Garamond" w:cs="Garamond"/>
          <w:sz w:val="24"/>
          <w:szCs w:val="24"/>
        </w:rPr>
        <w:t>epth understanding of best practice in education for EYFS and Pre-Prep, allied to a vision for how to keep the phase at the forefront of innovation;</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Significant and recent teaching experience at Early Years or Pre-Prep;</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Proven and successful leadership exp</w:t>
      </w:r>
      <w:r>
        <w:rPr>
          <w:rFonts w:ascii="Garamond" w:eastAsia="Garamond" w:hAnsi="Garamond" w:cs="Garamond"/>
          <w:sz w:val="24"/>
          <w:szCs w:val="24"/>
        </w:rPr>
        <w:t>erience within current or previous teaching posts;</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Well-developed communication and ambassadorial skills, with the stature to work effectively with parents, pupils, staff, and governors;</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Proven budget/financial management experience;</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Educated to degree with Qualified Teacher Status;</w:t>
      </w:r>
    </w:p>
    <w:p w:rsidR="00355BFF" w:rsidRDefault="002B07F1">
      <w:pPr>
        <w:numPr>
          <w:ilvl w:val="0"/>
          <w:numId w:val="3"/>
        </w:numPr>
        <w:spacing w:line="240" w:lineRule="auto"/>
        <w:ind w:left="360"/>
        <w:jc w:val="both"/>
        <w:rPr>
          <w:rFonts w:ascii="Garamond" w:eastAsia="Garamond" w:hAnsi="Garamond" w:cs="Garamond"/>
          <w:sz w:val="24"/>
          <w:szCs w:val="24"/>
        </w:rPr>
      </w:pPr>
      <w:r>
        <w:rPr>
          <w:rFonts w:ascii="Garamond" w:eastAsia="Garamond" w:hAnsi="Garamond" w:cs="Garamond"/>
          <w:sz w:val="24"/>
          <w:szCs w:val="24"/>
        </w:rPr>
        <w:t>A desire to lead from the front;</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Proven ability to deal successfully with conflict;</w:t>
      </w:r>
    </w:p>
    <w:p w:rsidR="00355BFF" w:rsidRDefault="002B07F1">
      <w:pPr>
        <w:numPr>
          <w:ilvl w:val="0"/>
          <w:numId w:val="3"/>
        </w:numPr>
        <w:spacing w:line="240" w:lineRule="auto"/>
        <w:ind w:left="360"/>
        <w:jc w:val="both"/>
        <w:rPr>
          <w:rFonts w:ascii="Garamond" w:eastAsia="Garamond" w:hAnsi="Garamond" w:cs="Garamond"/>
          <w:sz w:val="24"/>
          <w:szCs w:val="24"/>
        </w:rPr>
      </w:pPr>
      <w:r>
        <w:rPr>
          <w:rFonts w:ascii="Garamond" w:eastAsia="Garamond" w:hAnsi="Garamond" w:cs="Garamond"/>
          <w:sz w:val="24"/>
          <w:szCs w:val="24"/>
        </w:rPr>
        <w:t>A warm, open personality with the desire to work within a team of like-minded colleagues;</w:t>
      </w:r>
    </w:p>
    <w:p w:rsidR="00355BFF" w:rsidRDefault="002B07F1">
      <w:pPr>
        <w:numPr>
          <w:ilvl w:val="0"/>
          <w:numId w:val="3"/>
        </w:numPr>
        <w:spacing w:line="240" w:lineRule="auto"/>
        <w:ind w:left="360"/>
        <w:jc w:val="both"/>
        <w:rPr>
          <w:rFonts w:ascii="Garamond" w:eastAsia="Garamond" w:hAnsi="Garamond" w:cs="Garamond"/>
          <w:sz w:val="24"/>
          <w:szCs w:val="24"/>
        </w:rPr>
      </w:pPr>
      <w:r>
        <w:rPr>
          <w:rFonts w:ascii="Garamond" w:eastAsia="Garamond" w:hAnsi="Garamond" w:cs="Garamond"/>
          <w:sz w:val="24"/>
          <w:szCs w:val="24"/>
        </w:rPr>
        <w:t>A demonstrable love of working w</w:t>
      </w:r>
      <w:r>
        <w:rPr>
          <w:rFonts w:ascii="Garamond" w:eastAsia="Garamond" w:hAnsi="Garamond" w:cs="Garamond"/>
          <w:sz w:val="24"/>
          <w:szCs w:val="24"/>
        </w:rPr>
        <w:t>ith children;</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Evidence of Continuing Professional Development;</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 xml:space="preserve">Excellent IT skills; use of email, school management system, interactive boards, </w:t>
      </w:r>
      <w:proofErr w:type="spellStart"/>
      <w:r>
        <w:rPr>
          <w:rFonts w:ascii="Garamond" w:eastAsia="Garamond" w:hAnsi="Garamond" w:cs="Garamond"/>
          <w:sz w:val="24"/>
          <w:szCs w:val="24"/>
        </w:rPr>
        <w:t>etc</w:t>
      </w:r>
      <w:proofErr w:type="spellEnd"/>
      <w:r>
        <w:rPr>
          <w:rFonts w:ascii="Garamond" w:eastAsia="Garamond" w:hAnsi="Garamond" w:cs="Garamond"/>
          <w:sz w:val="24"/>
          <w:szCs w:val="24"/>
        </w:rPr>
        <w:t>;</w:t>
      </w:r>
    </w:p>
    <w:p w:rsidR="00355BFF" w:rsidRDefault="002B07F1">
      <w:pPr>
        <w:numPr>
          <w:ilvl w:val="0"/>
          <w:numId w:val="3"/>
        </w:numPr>
        <w:spacing w:line="240" w:lineRule="auto"/>
        <w:ind w:left="360"/>
        <w:jc w:val="both"/>
        <w:rPr>
          <w:rFonts w:ascii="Garamond" w:eastAsia="Garamond" w:hAnsi="Garamond" w:cs="Garamond"/>
          <w:b/>
          <w:sz w:val="24"/>
          <w:szCs w:val="24"/>
        </w:rPr>
      </w:pPr>
      <w:r>
        <w:rPr>
          <w:rFonts w:ascii="Garamond" w:eastAsia="Garamond" w:hAnsi="Garamond" w:cs="Garamond"/>
          <w:sz w:val="24"/>
          <w:szCs w:val="24"/>
        </w:rPr>
        <w:t>Sympathetic to the Methodist ethos of the school.</w:t>
      </w:r>
    </w:p>
    <w:p w:rsidR="00355BFF" w:rsidRDefault="00355BFF">
      <w:pPr>
        <w:spacing w:line="240" w:lineRule="auto"/>
        <w:jc w:val="both"/>
        <w:rPr>
          <w:rFonts w:ascii="Garamond" w:eastAsia="Garamond" w:hAnsi="Garamond" w:cs="Garamond"/>
          <w:b/>
          <w:sz w:val="24"/>
          <w:szCs w:val="24"/>
        </w:rPr>
      </w:pPr>
    </w:p>
    <w:p w:rsidR="00355BFF" w:rsidRDefault="002B07F1">
      <w:pPr>
        <w:spacing w:line="240" w:lineRule="auto"/>
        <w:jc w:val="both"/>
        <w:rPr>
          <w:rFonts w:ascii="Garamond" w:eastAsia="Garamond" w:hAnsi="Garamond" w:cs="Garamond"/>
          <w:b/>
          <w:sz w:val="24"/>
          <w:szCs w:val="24"/>
        </w:rPr>
      </w:pPr>
      <w:r>
        <w:rPr>
          <w:rFonts w:ascii="Garamond" w:eastAsia="Garamond" w:hAnsi="Garamond" w:cs="Garamond"/>
          <w:b/>
          <w:sz w:val="24"/>
          <w:szCs w:val="24"/>
        </w:rPr>
        <w:t>Desirable</w:t>
      </w:r>
    </w:p>
    <w:p w:rsidR="00355BFF" w:rsidRDefault="002B07F1">
      <w:pPr>
        <w:numPr>
          <w:ilvl w:val="0"/>
          <w:numId w:val="1"/>
        </w:numPr>
        <w:spacing w:line="240" w:lineRule="auto"/>
        <w:ind w:left="360"/>
        <w:jc w:val="both"/>
        <w:rPr>
          <w:rFonts w:ascii="Garamond" w:eastAsia="Garamond" w:hAnsi="Garamond" w:cs="Garamond"/>
          <w:sz w:val="24"/>
          <w:szCs w:val="24"/>
        </w:rPr>
      </w:pPr>
      <w:r>
        <w:rPr>
          <w:rFonts w:ascii="Garamond" w:eastAsia="Garamond" w:hAnsi="Garamond" w:cs="Garamond"/>
          <w:sz w:val="24"/>
          <w:szCs w:val="24"/>
        </w:rPr>
        <w:lastRenderedPageBreak/>
        <w:t>Experience and/or understanding of Independent</w:t>
      </w:r>
      <w:r>
        <w:rPr>
          <w:rFonts w:ascii="Garamond" w:eastAsia="Garamond" w:hAnsi="Garamond" w:cs="Garamond"/>
          <w:sz w:val="24"/>
          <w:szCs w:val="24"/>
        </w:rPr>
        <w:t xml:space="preserve"> Schools;</w:t>
      </w:r>
    </w:p>
    <w:p w:rsidR="00355BFF" w:rsidRDefault="002B07F1">
      <w:pPr>
        <w:numPr>
          <w:ilvl w:val="0"/>
          <w:numId w:val="1"/>
        </w:numPr>
        <w:spacing w:line="240" w:lineRule="auto"/>
        <w:ind w:left="360"/>
        <w:jc w:val="both"/>
        <w:rPr>
          <w:rFonts w:ascii="Garamond" w:eastAsia="Garamond" w:hAnsi="Garamond" w:cs="Garamond"/>
          <w:sz w:val="24"/>
          <w:szCs w:val="24"/>
        </w:rPr>
      </w:pPr>
      <w:r>
        <w:rPr>
          <w:rFonts w:ascii="Garamond" w:eastAsia="Garamond" w:hAnsi="Garamond" w:cs="Garamond"/>
          <w:sz w:val="24"/>
          <w:szCs w:val="24"/>
        </w:rPr>
        <w:t>A proven track record of recruiting or developing a team, setting high standards, and managing performance against agreed objectives;</w:t>
      </w:r>
    </w:p>
    <w:p w:rsidR="00355BFF" w:rsidRDefault="002B07F1">
      <w:pPr>
        <w:numPr>
          <w:ilvl w:val="0"/>
          <w:numId w:val="1"/>
        </w:numPr>
        <w:spacing w:line="240" w:lineRule="auto"/>
        <w:ind w:left="360"/>
        <w:jc w:val="both"/>
        <w:rPr>
          <w:rFonts w:ascii="Garamond" w:eastAsia="Garamond" w:hAnsi="Garamond" w:cs="Garamond"/>
          <w:sz w:val="24"/>
          <w:szCs w:val="24"/>
        </w:rPr>
      </w:pPr>
      <w:r>
        <w:rPr>
          <w:rFonts w:ascii="Garamond" w:eastAsia="Garamond" w:hAnsi="Garamond" w:cs="Garamond"/>
          <w:sz w:val="24"/>
          <w:szCs w:val="24"/>
        </w:rPr>
        <w:t>Empathy and understanding of the school's very special ethos and character;</w:t>
      </w:r>
    </w:p>
    <w:p w:rsidR="00355BFF" w:rsidRDefault="002B07F1">
      <w:pPr>
        <w:numPr>
          <w:ilvl w:val="0"/>
          <w:numId w:val="1"/>
        </w:numPr>
        <w:spacing w:line="240" w:lineRule="auto"/>
        <w:ind w:left="360"/>
        <w:jc w:val="both"/>
        <w:rPr>
          <w:rFonts w:ascii="Garamond" w:eastAsia="Garamond" w:hAnsi="Garamond" w:cs="Garamond"/>
          <w:sz w:val="24"/>
          <w:szCs w:val="24"/>
        </w:rPr>
      </w:pPr>
      <w:r>
        <w:rPr>
          <w:rFonts w:ascii="Garamond" w:eastAsia="Garamond" w:hAnsi="Garamond" w:cs="Garamond"/>
          <w:sz w:val="24"/>
          <w:szCs w:val="24"/>
        </w:rPr>
        <w:t>Experience of working with Google Wo</w:t>
      </w:r>
      <w:r>
        <w:rPr>
          <w:rFonts w:ascii="Garamond" w:eastAsia="Garamond" w:hAnsi="Garamond" w:cs="Garamond"/>
          <w:sz w:val="24"/>
          <w:szCs w:val="24"/>
        </w:rPr>
        <w:t>rkspace, My School Portal and ISAMS;</w:t>
      </w:r>
    </w:p>
    <w:p w:rsidR="00355BFF" w:rsidRDefault="002B07F1">
      <w:pPr>
        <w:numPr>
          <w:ilvl w:val="0"/>
          <w:numId w:val="1"/>
        </w:numPr>
        <w:spacing w:line="240" w:lineRule="auto"/>
        <w:ind w:left="360"/>
        <w:jc w:val="both"/>
        <w:rPr>
          <w:rFonts w:ascii="Garamond" w:eastAsia="Garamond" w:hAnsi="Garamond" w:cs="Garamond"/>
          <w:sz w:val="24"/>
          <w:szCs w:val="24"/>
        </w:rPr>
      </w:pPr>
      <w:r>
        <w:rPr>
          <w:rFonts w:ascii="Garamond" w:eastAsia="Garamond" w:hAnsi="Garamond" w:cs="Garamond"/>
          <w:sz w:val="24"/>
          <w:szCs w:val="24"/>
          <w:highlight w:val="white"/>
        </w:rPr>
        <w:t>Strategic vision to drive forward the development of the Pre-Prep department and to play a role in developing teaching and learning within the school;</w:t>
      </w:r>
    </w:p>
    <w:p w:rsidR="00355BFF" w:rsidRDefault="002B07F1">
      <w:pPr>
        <w:numPr>
          <w:ilvl w:val="0"/>
          <w:numId w:val="1"/>
        </w:numPr>
        <w:spacing w:line="240" w:lineRule="auto"/>
        <w:ind w:left="360"/>
        <w:jc w:val="both"/>
        <w:rPr>
          <w:rFonts w:ascii="Garamond" w:eastAsia="Garamond" w:hAnsi="Garamond" w:cs="Garamond"/>
          <w:sz w:val="24"/>
          <w:szCs w:val="24"/>
          <w:highlight w:val="white"/>
        </w:rPr>
      </w:pPr>
      <w:r>
        <w:rPr>
          <w:rFonts w:ascii="Garamond" w:eastAsia="Garamond" w:hAnsi="Garamond" w:cs="Garamond"/>
          <w:sz w:val="24"/>
          <w:szCs w:val="24"/>
          <w:highlight w:val="white"/>
        </w:rPr>
        <w:t>Somerset safeguarding Designated Safeguarding Lead qualification.</w:t>
      </w:r>
    </w:p>
    <w:p w:rsidR="00355BFF" w:rsidRDefault="00355BFF">
      <w:pPr>
        <w:spacing w:line="240" w:lineRule="auto"/>
        <w:jc w:val="both"/>
        <w:rPr>
          <w:rFonts w:ascii="Garamond" w:eastAsia="Garamond" w:hAnsi="Garamond" w:cs="Garamond"/>
          <w:sz w:val="24"/>
          <w:szCs w:val="24"/>
        </w:rPr>
      </w:pPr>
    </w:p>
    <w:p w:rsidR="00355BFF" w:rsidRDefault="00355BFF">
      <w:pPr>
        <w:spacing w:line="240" w:lineRule="auto"/>
        <w:jc w:val="both"/>
        <w:rPr>
          <w:rFonts w:ascii="Garamond" w:eastAsia="Garamond" w:hAnsi="Garamond" w:cs="Garamond"/>
          <w:sz w:val="24"/>
          <w:szCs w:val="24"/>
          <w:highlight w:val="white"/>
        </w:rPr>
      </w:pPr>
    </w:p>
    <w:p w:rsidR="00355BFF" w:rsidRDefault="00355BFF">
      <w:pPr>
        <w:spacing w:before="40" w:line="240" w:lineRule="auto"/>
        <w:ind w:left="1180" w:right="-20" w:hanging="360"/>
        <w:jc w:val="both"/>
        <w:rPr>
          <w:rFonts w:ascii="Garamond" w:eastAsia="Garamond" w:hAnsi="Garamond" w:cs="Garamond"/>
          <w:sz w:val="24"/>
          <w:szCs w:val="24"/>
          <w:highlight w:val="white"/>
        </w:rPr>
      </w:pPr>
    </w:p>
    <w:p w:rsidR="00355BFF" w:rsidRDefault="00355BFF">
      <w:pPr>
        <w:spacing w:before="240" w:after="240" w:line="240" w:lineRule="auto"/>
        <w:jc w:val="both"/>
        <w:rPr>
          <w:b/>
          <w:highlight w:val="yellow"/>
        </w:rPr>
      </w:pPr>
    </w:p>
    <w:sectPr w:rsidR="00355BF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1799B"/>
    <w:multiLevelType w:val="multilevel"/>
    <w:tmpl w:val="13202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BA677C"/>
    <w:multiLevelType w:val="multilevel"/>
    <w:tmpl w:val="7DCEBF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B441BF3"/>
    <w:multiLevelType w:val="multilevel"/>
    <w:tmpl w:val="C8E47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487B1A"/>
    <w:multiLevelType w:val="multilevel"/>
    <w:tmpl w:val="F29A92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FF"/>
    <w:rsid w:val="002B07F1"/>
    <w:rsid w:val="00355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C6E09-6BF5-4B8A-BFAB-E5364A25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Queen's College, Taunton</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Turner</dc:creator>
  <cp:lastModifiedBy>Emily Turner</cp:lastModifiedBy>
  <cp:revision>2</cp:revision>
  <dcterms:created xsi:type="dcterms:W3CDTF">2023-05-02T16:22:00Z</dcterms:created>
  <dcterms:modified xsi:type="dcterms:W3CDTF">2023-05-02T16:22:00Z</dcterms:modified>
</cp:coreProperties>
</file>