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-76198</wp:posOffset>
            </wp:positionH>
            <wp:positionV relativeFrom="paragraph">
              <wp:posOffset>147638</wp:posOffset>
            </wp:positionV>
            <wp:extent cx="3443288" cy="755007"/>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443288" cy="75500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3438525</wp:posOffset>
            </wp:positionH>
            <wp:positionV relativeFrom="paragraph">
              <wp:posOffset>119063</wp:posOffset>
            </wp:positionV>
            <wp:extent cx="2822213" cy="795579"/>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22213" cy="795579"/>
                    </a:xfrm>
                    <a:prstGeom prst="rect"/>
                    <a:ln/>
                  </pic:spPr>
                </pic:pic>
              </a:graphicData>
            </a:graphic>
          </wp:anchor>
        </w:drawing>
      </w:r>
    </w:p>
    <w:p w:rsidR="00000000" w:rsidDel="00000000" w:rsidP="00000000" w:rsidRDefault="00000000" w:rsidRPr="00000000" w14:paraId="00000002">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Academies Enterprise Trust</w:t>
      </w:r>
    </w:p>
    <w:p w:rsidR="00000000" w:rsidDel="00000000" w:rsidP="00000000" w:rsidRDefault="00000000" w:rsidRPr="00000000" w14:paraId="00000003">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5">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w:t>
        <w:tab/>
        <w:tab/>
        <w:tab/>
        <w:t xml:space="preserve">Science Technician</w:t>
      </w: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w:t>
        <w:tab/>
        <w:tab/>
        <w:tab/>
        <w:t xml:space="preserve">Andover, Hampshire, SP10 2PS</w:t>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Hours of work:</w:t>
        <w:tab/>
        <w:t xml:space="preserve"> </w:t>
        <w:tab/>
        <w:tab/>
        <w:t xml:space="preserve">37 hours per week, term time only</w:t>
      </w:r>
      <w:r w:rsidDel="00000000" w:rsidR="00000000" w:rsidRPr="00000000">
        <w:rPr>
          <w:rtl w:val="0"/>
        </w:rPr>
      </w:r>
    </w:p>
    <w:p w:rsidR="00000000" w:rsidDel="00000000" w:rsidP="00000000" w:rsidRDefault="00000000" w:rsidRPr="00000000" w14:paraId="0000000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w:t>
        <w:tab/>
        <w:tab/>
        <w:tab/>
        <w:t xml:space="preserve">Head of Science</w:t>
        <w:tab/>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Purpose of the Role: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0">
      <w:pPr>
        <w:spacing w:line="304" w:lineRule="auto"/>
        <w:ind w:right="18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achieve the highest standard of technical support for science lessons by providing a quality service to the teaching staff.</w:t>
      </w:r>
    </w:p>
    <w:p w:rsidR="00000000" w:rsidDel="00000000" w:rsidP="00000000" w:rsidRDefault="00000000" w:rsidRPr="00000000" w14:paraId="00000011">
      <w:pPr>
        <w:spacing w:line="304" w:lineRule="auto"/>
        <w:ind w:right="18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304" w:lineRule="auto"/>
        <w:ind w:right="18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support science teachers in their task of improving student attainment by showing expertise in safe running and maintenance of specialist equipment, up to date knowledge of health and safety procedures in specialist areas.</w:t>
      </w:r>
    </w:p>
    <w:p w:rsidR="00000000" w:rsidDel="00000000" w:rsidP="00000000" w:rsidRDefault="00000000" w:rsidRPr="00000000" w14:paraId="00000013">
      <w:pPr>
        <w:spacing w:line="304" w:lineRule="auto"/>
        <w:ind w:right="18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b w:val="1"/>
          <w:color w:val="000000"/>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b w:val="1"/>
          <w:color w:val="222222"/>
          <w:sz w:val="20"/>
          <w:szCs w:val="20"/>
          <w:u w:val="single"/>
          <w:rtl w:val="0"/>
        </w:rPr>
        <w:t xml:space="preserve">Employee value proposition:</w:t>
      </w: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color w:val="000000"/>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b w:val="1"/>
          <w:color w:val="222222"/>
          <w:sz w:val="20"/>
          <w:szCs w:val="20"/>
          <w:u w:val="single"/>
          <w:rtl w:val="0"/>
        </w:rPr>
        <w:t xml:space="preserve">Our values: </w:t>
      </w: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color w:val="222222"/>
          <w:sz w:val="20"/>
          <w:szCs w:val="20"/>
          <w:rtl w:val="0"/>
        </w:rPr>
        <w:t xml:space="preserve">The post holder will be expected to operate in line with our values which are:</w:t>
      </w:r>
      <w:r w:rsidDel="00000000" w:rsidR="00000000" w:rsidRPr="00000000">
        <w:rPr>
          <w:rtl w:val="0"/>
        </w:rPr>
      </w:r>
    </w:p>
    <w:p w:rsidR="00000000" w:rsidDel="00000000" w:rsidP="00000000" w:rsidRDefault="00000000" w:rsidRPr="00000000" w14:paraId="0000001D">
      <w:pPr>
        <w:numPr>
          <w:ilvl w:val="0"/>
          <w:numId w:val="2"/>
        </w:numPr>
        <w:ind w:left="720" w:hanging="360"/>
        <w:rPr>
          <w:color w:val="000000"/>
        </w:rPr>
      </w:pPr>
      <w:r w:rsidDel="00000000" w:rsidR="00000000" w:rsidRPr="00000000">
        <w:rPr>
          <w:rFonts w:ascii="Arial" w:cs="Arial" w:eastAsia="Arial" w:hAnsi="Arial"/>
          <w:color w:val="000000"/>
          <w:sz w:val="20"/>
          <w:szCs w:val="20"/>
          <w:rtl w:val="0"/>
        </w:rPr>
        <w:t xml:space="preserve">Be unusually brave</w:t>
      </w:r>
    </w:p>
    <w:p w:rsidR="00000000" w:rsidDel="00000000" w:rsidP="00000000" w:rsidRDefault="00000000" w:rsidRPr="00000000" w14:paraId="0000001E">
      <w:pPr>
        <w:numPr>
          <w:ilvl w:val="0"/>
          <w:numId w:val="2"/>
        </w:numPr>
        <w:ind w:left="720" w:hanging="360"/>
        <w:rPr>
          <w:color w:val="000000"/>
        </w:rPr>
      </w:pPr>
      <w:r w:rsidDel="00000000" w:rsidR="00000000" w:rsidRPr="00000000">
        <w:rPr>
          <w:rFonts w:ascii="Arial" w:cs="Arial" w:eastAsia="Arial" w:hAnsi="Arial"/>
          <w:color w:val="000000"/>
          <w:sz w:val="20"/>
          <w:szCs w:val="20"/>
          <w:rtl w:val="0"/>
        </w:rPr>
        <w:t xml:space="preserve">Discover what’s possible</w:t>
      </w:r>
    </w:p>
    <w:p w:rsidR="00000000" w:rsidDel="00000000" w:rsidP="00000000" w:rsidRDefault="00000000" w:rsidRPr="00000000" w14:paraId="0000001F">
      <w:pPr>
        <w:numPr>
          <w:ilvl w:val="0"/>
          <w:numId w:val="2"/>
        </w:numPr>
        <w:ind w:left="720" w:hanging="360"/>
        <w:rPr>
          <w:color w:val="000000"/>
        </w:rPr>
      </w:pPr>
      <w:r w:rsidDel="00000000" w:rsidR="00000000" w:rsidRPr="00000000">
        <w:rPr>
          <w:rFonts w:ascii="Arial" w:cs="Arial" w:eastAsia="Arial" w:hAnsi="Arial"/>
          <w:color w:val="000000"/>
          <w:sz w:val="20"/>
          <w:szCs w:val="20"/>
          <w:rtl w:val="0"/>
        </w:rPr>
        <w:t xml:space="preserve">Push the limits</w:t>
      </w:r>
    </w:p>
    <w:p w:rsidR="00000000" w:rsidDel="00000000" w:rsidP="00000000" w:rsidRDefault="00000000" w:rsidRPr="00000000" w14:paraId="00000020">
      <w:pPr>
        <w:numPr>
          <w:ilvl w:val="0"/>
          <w:numId w:val="2"/>
        </w:numPr>
        <w:ind w:left="720" w:hanging="360"/>
        <w:rPr>
          <w:color w:val="000000"/>
        </w:rPr>
      </w:pPr>
      <w:r w:rsidDel="00000000" w:rsidR="00000000" w:rsidRPr="00000000">
        <w:rPr>
          <w:rFonts w:ascii="Arial" w:cs="Arial" w:eastAsia="Arial" w:hAnsi="Arial"/>
          <w:color w:val="000000"/>
          <w:sz w:val="20"/>
          <w:szCs w:val="20"/>
          <w:rtl w:val="0"/>
        </w:rPr>
        <w:t xml:space="preserve">Be big hearted </w:t>
      </w:r>
    </w:p>
    <w:p w:rsidR="00000000" w:rsidDel="00000000" w:rsidP="00000000" w:rsidRDefault="00000000" w:rsidRPr="00000000" w14:paraId="00000021">
      <w:pPr>
        <w:spacing w:line="304" w:lineRule="auto"/>
        <w:ind w:right="189"/>
        <w:jc w:val="both"/>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Duties: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post-holder is also required to undertake such other duties and training as may be required by or on behalf of Academies Enterprise Trust provided that they are consistent with the nature of the post.</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undertake the preparation of chemical solutions.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undertake the general maintenance and cleaning of equipment.</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collect and organise stored equipment and materials for class use.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prepare equipment and materials for class lessons and demonstrations.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check materials and equipment for damage before and after class use.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comply with the safe disposal of chemical and biological waste.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undertake the care of plants and specimens as required.</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assist staff with practical work in class.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maintain clean glassware and equipment.</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maintain and organise resources in Prep-Room and storage areas.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undertake the photocopying of paperwork for class use as required.</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organise and keep records of testing on portable appliances.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maintain laboratories to ensure a clean, safe and orderly environment.</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inform the site team of any repairs on specific maintenance as required.</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liaise with teaching staff regarding any potential health and safety problems with equipment.</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maintain an inventory of materials and equipment and associated stock taking duties.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assist with checking of deliveries.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clean science laboratory sink traps annually.</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check, clean and retest Bunsen Burners.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arrange PAT testing with the site team when necessary.</w:t>
      </w:r>
    </w:p>
    <w:p w:rsidR="00000000" w:rsidDel="00000000" w:rsidP="00000000" w:rsidRDefault="00000000" w:rsidRPr="00000000" w14:paraId="0000003A">
      <w:pPr>
        <w:tabs>
          <w:tab w:val="left" w:pos="540"/>
        </w:tabs>
        <w:spacing w:line="240" w:lineRule="auto"/>
        <w:ind w:right="-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tabs>
          <w:tab w:val="left" w:pos="540"/>
        </w:tabs>
        <w:spacing w:line="240" w:lineRule="auto"/>
        <w:ind w:right="-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Other clauses:</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above responsibilities are subject to the general duties and responsibilities contained in the statement of Conditions of Employment</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job description may be varied to meet the changing demands of the Academies Enterprise Trust at the reasonable discretion of the Principal.</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 holder may deal with sensitive material and should maintain confidentiality in all Academy related matters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jc w:val="center"/>
        <w:rPr>
          <w:rFonts w:ascii="Arial" w:cs="Arial" w:eastAsia="Arial" w:hAnsi="Arial"/>
          <w:b w:val="1"/>
          <w:i w:val="1"/>
          <w:sz w:val="22"/>
          <w:szCs w:val="22"/>
        </w:rPr>
      </w:pPr>
      <w:r w:rsidDel="00000000" w:rsidR="00000000" w:rsidRPr="00000000">
        <w:rPr>
          <w:rFonts w:ascii="Arial" w:cs="Arial" w:eastAsia="Arial" w:hAnsi="Arial"/>
          <w:b w:val="1"/>
          <w:i w:val="1"/>
          <w:sz w:val="20"/>
          <w:szCs w:val="20"/>
          <w:rtl w:val="0"/>
        </w:rPr>
        <w:t xml:space="preserve">Winton Community Academy and Academies Enterprise Trust are committed to safeguarding and promoting the welfare of children and young people and expects all staff and volunteers to share in this commitment.</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z w:val="22"/>
          <w:szCs w:val="22"/>
        </w:rPr>
        <w:sectPr>
          <w:headerReference r:id="rId8" w:type="default"/>
          <w:headerReference r:id="rId9" w:type="first"/>
          <w:headerReference r:id="rId10" w:type="even"/>
          <w:footerReference r:id="rId11" w:type="default"/>
          <w:footerReference r:id="rId12" w:type="first"/>
          <w:footerReference r:id="rId13" w:type="even"/>
          <w:pgSz w:h="16860" w:w="11920"/>
          <w:pgMar w:bottom="280" w:top="1580" w:left="1680" w:right="16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Person Specification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Job Title:</w:t>
        <w:tab/>
        <w:t xml:space="preserve">Science Technician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0867.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2"/>
        <w:gridCol w:w="2578"/>
        <w:gridCol w:w="2919"/>
        <w:gridCol w:w="2838"/>
        <w:tblGridChange w:id="0">
          <w:tblGrid>
            <w:gridCol w:w="2532"/>
            <w:gridCol w:w="2578"/>
            <w:gridCol w:w="2919"/>
            <w:gridCol w:w="2838"/>
          </w:tblGrid>
        </w:tblGridChange>
      </w:tblGrid>
      <w:tr>
        <w:trPr>
          <w:trHeight w:val="200" w:hRule="atLeast"/>
        </w:trPr>
        <w:tc>
          <w:tcPr/>
          <w:p w:rsidR="00000000" w:rsidDel="00000000" w:rsidP="00000000" w:rsidRDefault="00000000" w:rsidRPr="00000000" w14:paraId="0000004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General heading</w:t>
            </w:r>
          </w:p>
        </w:tc>
        <w:tc>
          <w:tcPr/>
          <w:p w:rsidR="00000000" w:rsidDel="00000000" w:rsidP="00000000" w:rsidRDefault="00000000" w:rsidRPr="00000000" w14:paraId="0000004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Detail</w:t>
            </w:r>
          </w:p>
        </w:tc>
        <w:tc>
          <w:tcPr/>
          <w:p w:rsidR="00000000" w:rsidDel="00000000" w:rsidP="00000000" w:rsidRDefault="00000000" w:rsidRPr="00000000" w14:paraId="0000004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Essential requirements:</w:t>
            </w:r>
          </w:p>
        </w:tc>
        <w:tc>
          <w:tcPr/>
          <w:p w:rsidR="00000000" w:rsidDel="00000000" w:rsidP="00000000" w:rsidRDefault="00000000" w:rsidRPr="00000000" w14:paraId="0000004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Desirable requirements:</w:t>
            </w:r>
          </w:p>
        </w:tc>
      </w:tr>
      <w:tr>
        <w:trPr>
          <w:trHeight w:val="1660" w:hRule="atLeast"/>
        </w:trPr>
        <w:tc>
          <w:tcPr/>
          <w:p w:rsidR="00000000" w:rsidDel="00000000" w:rsidP="00000000" w:rsidRDefault="00000000" w:rsidRPr="00000000" w14:paraId="00000050">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Qualifications</w:t>
            </w:r>
          </w:p>
        </w:tc>
        <w:tc>
          <w:tcPr/>
          <w:p w:rsidR="00000000" w:rsidDel="00000000" w:rsidP="00000000" w:rsidRDefault="00000000" w:rsidRPr="00000000" w14:paraId="00000051">
            <w:pPr>
              <w:rPr>
                <w:rFonts w:ascii="Arial" w:cs="Arial" w:eastAsia="Arial" w:hAnsi="Arial"/>
                <w:sz w:val="16"/>
                <w:szCs w:val="16"/>
              </w:rPr>
            </w:pPr>
            <w:r w:rsidDel="00000000" w:rsidR="00000000" w:rsidRPr="00000000">
              <w:rPr>
                <w:rFonts w:ascii="Arial" w:cs="Arial" w:eastAsia="Arial" w:hAnsi="Arial"/>
                <w:sz w:val="16"/>
                <w:szCs w:val="16"/>
                <w:rtl w:val="0"/>
              </w:rPr>
              <w:t xml:space="preserve">Qualifications required for the role</w:t>
            </w:r>
          </w:p>
        </w:tc>
        <w:tc>
          <w:tcPr/>
          <w:p w:rsidR="00000000" w:rsidDel="00000000" w:rsidP="00000000" w:rsidRDefault="00000000" w:rsidRPr="00000000" w14:paraId="00000052">
            <w:pPr>
              <w:numPr>
                <w:ilvl w:val="0"/>
                <w:numId w:val="4"/>
              </w:numPr>
              <w:ind w:left="720" w:hanging="360"/>
              <w:rPr>
                <w:sz w:val="16"/>
                <w:szCs w:val="16"/>
              </w:rPr>
            </w:pPr>
            <w:r w:rsidDel="00000000" w:rsidR="00000000" w:rsidRPr="00000000">
              <w:rPr>
                <w:rFonts w:ascii="Arial" w:cs="Arial" w:eastAsia="Arial" w:hAnsi="Arial"/>
                <w:sz w:val="16"/>
                <w:szCs w:val="16"/>
                <w:rtl w:val="0"/>
              </w:rPr>
              <w:t xml:space="preserve">GCSE or NVQ 2 or equivalent or relevant experience </w:t>
            </w:r>
          </w:p>
          <w:p w:rsidR="00000000" w:rsidDel="00000000" w:rsidP="00000000" w:rsidRDefault="00000000" w:rsidRPr="00000000" w14:paraId="00000053">
            <w:pPr>
              <w:numPr>
                <w:ilvl w:val="0"/>
                <w:numId w:val="4"/>
              </w:numPr>
              <w:ind w:left="720" w:hanging="360"/>
              <w:rPr>
                <w:sz w:val="16"/>
                <w:szCs w:val="16"/>
              </w:rPr>
            </w:pPr>
            <w:r w:rsidDel="00000000" w:rsidR="00000000" w:rsidRPr="00000000">
              <w:rPr>
                <w:rFonts w:ascii="Arial" w:cs="Arial" w:eastAsia="Arial" w:hAnsi="Arial"/>
                <w:sz w:val="16"/>
                <w:szCs w:val="16"/>
                <w:rtl w:val="0"/>
              </w:rPr>
              <w:t xml:space="preserve">Excellent numeracy / literacy skills </w:t>
            </w:r>
          </w:p>
          <w:p w:rsidR="00000000" w:rsidDel="00000000" w:rsidP="00000000" w:rsidRDefault="00000000" w:rsidRPr="00000000" w14:paraId="00000054">
            <w:pPr>
              <w:numPr>
                <w:ilvl w:val="0"/>
                <w:numId w:val="4"/>
              </w:numPr>
              <w:ind w:left="720" w:hanging="360"/>
              <w:rPr>
                <w:sz w:val="16"/>
                <w:szCs w:val="16"/>
              </w:rPr>
            </w:pPr>
            <w:r w:rsidDel="00000000" w:rsidR="00000000" w:rsidRPr="00000000">
              <w:rPr>
                <w:rFonts w:ascii="Arial" w:cs="Arial" w:eastAsia="Arial" w:hAnsi="Arial"/>
                <w:sz w:val="16"/>
                <w:szCs w:val="16"/>
                <w:rtl w:val="0"/>
              </w:rPr>
              <w:t xml:space="preserve">Willing participant in development and training opportunities</w:t>
            </w:r>
          </w:p>
        </w:tc>
        <w:tc>
          <w:tcPr/>
          <w:p w:rsidR="00000000" w:rsidDel="00000000" w:rsidP="00000000" w:rsidRDefault="00000000" w:rsidRPr="00000000" w14:paraId="00000055">
            <w:pPr>
              <w:rPr>
                <w:rFonts w:ascii="Arial" w:cs="Arial" w:eastAsia="Arial" w:hAnsi="Arial"/>
                <w:sz w:val="16"/>
                <w:szCs w:val="16"/>
              </w:rPr>
            </w:pPr>
            <w:r w:rsidDel="00000000" w:rsidR="00000000" w:rsidRPr="00000000">
              <w:rPr>
                <w:rtl w:val="0"/>
              </w:rPr>
            </w:r>
          </w:p>
        </w:tc>
      </w:tr>
      <w:tr>
        <w:trPr>
          <w:trHeight w:val="2480" w:hRule="atLeast"/>
        </w:trPr>
        <w:tc>
          <w:tcPr/>
          <w:p w:rsidR="00000000" w:rsidDel="00000000" w:rsidP="00000000" w:rsidRDefault="00000000" w:rsidRPr="00000000" w14:paraId="00000056">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Knowledge/Experience</w:t>
            </w:r>
          </w:p>
        </w:tc>
        <w:tc>
          <w:tcPr/>
          <w:p w:rsidR="00000000" w:rsidDel="00000000" w:rsidP="00000000" w:rsidRDefault="00000000" w:rsidRPr="00000000" w14:paraId="00000057">
            <w:pPr>
              <w:rPr>
                <w:rFonts w:ascii="Arial" w:cs="Arial" w:eastAsia="Arial" w:hAnsi="Arial"/>
                <w:sz w:val="16"/>
                <w:szCs w:val="16"/>
              </w:rPr>
            </w:pPr>
            <w:r w:rsidDel="00000000" w:rsidR="00000000" w:rsidRPr="00000000">
              <w:rPr>
                <w:rFonts w:ascii="Arial" w:cs="Arial" w:eastAsia="Arial" w:hAnsi="Arial"/>
                <w:sz w:val="16"/>
                <w:szCs w:val="16"/>
                <w:rtl w:val="0"/>
              </w:rPr>
              <w:t xml:space="preserve">Specific knowledge/</w:t>
            </w:r>
          </w:p>
          <w:p w:rsidR="00000000" w:rsidDel="00000000" w:rsidP="00000000" w:rsidRDefault="00000000" w:rsidRPr="00000000" w14:paraId="00000058">
            <w:pPr>
              <w:rPr>
                <w:rFonts w:ascii="Arial" w:cs="Arial" w:eastAsia="Arial" w:hAnsi="Arial"/>
                <w:sz w:val="16"/>
                <w:szCs w:val="16"/>
              </w:rPr>
            </w:pPr>
            <w:r w:rsidDel="00000000" w:rsidR="00000000" w:rsidRPr="00000000">
              <w:rPr>
                <w:rFonts w:ascii="Arial" w:cs="Arial" w:eastAsia="Arial" w:hAnsi="Arial"/>
                <w:sz w:val="16"/>
                <w:szCs w:val="16"/>
                <w:rtl w:val="0"/>
              </w:rPr>
              <w:t xml:space="preserve">experience required for the role</w:t>
            </w:r>
          </w:p>
        </w:tc>
        <w:tc>
          <w:tcPr/>
          <w:p w:rsidR="00000000" w:rsidDel="00000000" w:rsidP="00000000" w:rsidRDefault="00000000" w:rsidRPr="00000000" w14:paraId="00000059">
            <w:pPr>
              <w:numPr>
                <w:ilvl w:val="0"/>
                <w:numId w:val="4"/>
              </w:numPr>
              <w:ind w:left="720" w:hanging="360"/>
              <w:rPr>
                <w:sz w:val="16"/>
                <w:szCs w:val="16"/>
              </w:rPr>
            </w:pPr>
            <w:r w:rsidDel="00000000" w:rsidR="00000000" w:rsidRPr="00000000">
              <w:rPr>
                <w:rFonts w:ascii="Arial" w:cs="Arial" w:eastAsia="Arial" w:hAnsi="Arial"/>
                <w:sz w:val="16"/>
                <w:szCs w:val="16"/>
                <w:rtl w:val="0"/>
              </w:rPr>
              <w:t xml:space="preserve">Previous experience of working in a science and/or technology environment</w:t>
            </w:r>
          </w:p>
          <w:p w:rsidR="00000000" w:rsidDel="00000000" w:rsidP="00000000" w:rsidRDefault="00000000" w:rsidRPr="00000000" w14:paraId="0000005A">
            <w:pPr>
              <w:numPr>
                <w:ilvl w:val="0"/>
                <w:numId w:val="4"/>
              </w:numPr>
              <w:ind w:left="720" w:hanging="360"/>
              <w:rPr>
                <w:sz w:val="16"/>
                <w:szCs w:val="16"/>
              </w:rPr>
            </w:pPr>
            <w:r w:rsidDel="00000000" w:rsidR="00000000" w:rsidRPr="00000000">
              <w:rPr>
                <w:rFonts w:ascii="Arial" w:cs="Arial" w:eastAsia="Arial" w:hAnsi="Arial"/>
                <w:sz w:val="16"/>
                <w:szCs w:val="16"/>
                <w:rtl w:val="0"/>
              </w:rPr>
              <w:t xml:space="preserve">Previous experience of providing general technical/resource support</w:t>
            </w:r>
          </w:p>
          <w:p w:rsidR="00000000" w:rsidDel="00000000" w:rsidP="00000000" w:rsidRDefault="00000000" w:rsidRPr="00000000" w14:paraId="0000005B">
            <w:pPr>
              <w:numPr>
                <w:ilvl w:val="0"/>
                <w:numId w:val="4"/>
              </w:numPr>
              <w:ind w:left="720" w:hanging="360"/>
              <w:rPr>
                <w:sz w:val="16"/>
                <w:szCs w:val="16"/>
              </w:rPr>
            </w:pPr>
            <w:r w:rsidDel="00000000" w:rsidR="00000000" w:rsidRPr="00000000">
              <w:rPr>
                <w:rFonts w:ascii="Arial" w:cs="Arial" w:eastAsia="Arial" w:hAnsi="Arial"/>
                <w:sz w:val="16"/>
                <w:szCs w:val="16"/>
                <w:rtl w:val="0"/>
              </w:rPr>
              <w:t xml:space="preserve">Awareness and understanding of safeguarding/child protection</w:t>
            </w:r>
          </w:p>
        </w:tc>
        <w:tc>
          <w:tcPr/>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Working within a school environment and knowledge of the education system</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Knowledge and understanding of Health &amp; Safety </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Knowledge of COSHH and ESCC regulations in relation to the safe handling and storage of chemicals</w:t>
            </w:r>
          </w:p>
        </w:tc>
      </w:tr>
      <w:tr>
        <w:trPr>
          <w:trHeight w:val="400" w:hRule="atLeast"/>
        </w:trPr>
        <w:tc>
          <w:tcPr>
            <w:vMerge w:val="restart"/>
          </w:tcPr>
          <w:p w:rsidR="00000000" w:rsidDel="00000000" w:rsidP="00000000" w:rsidRDefault="00000000" w:rsidRPr="00000000" w14:paraId="0000005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Skills</w:t>
            </w:r>
          </w:p>
        </w:tc>
        <w:tc>
          <w:tcPr/>
          <w:p w:rsidR="00000000" w:rsidDel="00000000" w:rsidP="00000000" w:rsidRDefault="00000000" w:rsidRPr="00000000" w14:paraId="00000060">
            <w:pPr>
              <w:rPr>
                <w:rFonts w:ascii="Arial" w:cs="Arial" w:eastAsia="Arial" w:hAnsi="Arial"/>
                <w:sz w:val="16"/>
                <w:szCs w:val="16"/>
              </w:rPr>
            </w:pPr>
            <w:r w:rsidDel="00000000" w:rsidR="00000000" w:rsidRPr="00000000">
              <w:rPr>
                <w:rFonts w:ascii="Arial" w:cs="Arial" w:eastAsia="Arial" w:hAnsi="Arial"/>
                <w:sz w:val="16"/>
                <w:szCs w:val="16"/>
                <w:rtl w:val="0"/>
              </w:rPr>
              <w:t xml:space="preserve">Line management responsibilities (No.)</w:t>
            </w:r>
          </w:p>
        </w:tc>
        <w:tc>
          <w:tcPr/>
          <w:p w:rsidR="00000000" w:rsidDel="00000000" w:rsidP="00000000" w:rsidRDefault="00000000" w:rsidRPr="00000000" w14:paraId="00000061">
            <w:pPr>
              <w:rPr>
                <w:rFonts w:ascii="Arial" w:cs="Arial" w:eastAsia="Arial" w:hAnsi="Arial"/>
                <w:sz w:val="16"/>
                <w:szCs w:val="16"/>
              </w:rPr>
            </w:pPr>
            <w:r w:rsidDel="00000000" w:rsidR="00000000" w:rsidRPr="00000000">
              <w:rPr>
                <w:rFonts w:ascii="Arial" w:cs="Arial" w:eastAsia="Arial" w:hAnsi="Arial"/>
                <w:sz w:val="16"/>
                <w:szCs w:val="16"/>
                <w:rtl w:val="0"/>
              </w:rPr>
              <w:t xml:space="preserve">None</w:t>
            </w:r>
          </w:p>
        </w:tc>
        <w:tc>
          <w:tcPr/>
          <w:p w:rsidR="00000000" w:rsidDel="00000000" w:rsidP="00000000" w:rsidRDefault="00000000" w:rsidRPr="00000000" w14:paraId="00000062">
            <w:pPr>
              <w:rPr>
                <w:rFonts w:ascii="Arial" w:cs="Arial" w:eastAsia="Arial" w:hAnsi="Arial"/>
                <w:sz w:val="16"/>
                <w:szCs w:val="16"/>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64">
            <w:pPr>
              <w:rPr>
                <w:rFonts w:ascii="Arial" w:cs="Arial" w:eastAsia="Arial" w:hAnsi="Arial"/>
                <w:sz w:val="16"/>
                <w:szCs w:val="16"/>
              </w:rPr>
            </w:pPr>
            <w:r w:rsidDel="00000000" w:rsidR="00000000" w:rsidRPr="00000000">
              <w:rPr>
                <w:rFonts w:ascii="Arial" w:cs="Arial" w:eastAsia="Arial" w:hAnsi="Arial"/>
                <w:sz w:val="16"/>
                <w:szCs w:val="16"/>
                <w:rtl w:val="0"/>
              </w:rPr>
              <w:t xml:space="preserve">Forward and strategic planning</w:t>
            </w:r>
          </w:p>
        </w:tc>
        <w:tc>
          <w:tcPr/>
          <w:p w:rsidR="00000000" w:rsidDel="00000000" w:rsidP="00000000" w:rsidRDefault="00000000" w:rsidRPr="00000000" w14:paraId="00000065">
            <w:pPr>
              <w:rPr>
                <w:rFonts w:ascii="Arial" w:cs="Arial" w:eastAsia="Arial" w:hAnsi="Arial"/>
                <w:sz w:val="16"/>
                <w:szCs w:val="16"/>
              </w:rPr>
            </w:pPr>
            <w:r w:rsidDel="00000000" w:rsidR="00000000" w:rsidRPr="00000000">
              <w:rPr>
                <w:rFonts w:ascii="Arial" w:cs="Arial" w:eastAsia="Arial" w:hAnsi="Arial"/>
                <w:sz w:val="16"/>
                <w:szCs w:val="16"/>
                <w:rtl w:val="0"/>
              </w:rPr>
              <w:t xml:space="preserve">None</w:t>
            </w:r>
          </w:p>
        </w:tc>
        <w:tc>
          <w:tcPr/>
          <w:p w:rsidR="00000000" w:rsidDel="00000000" w:rsidP="00000000" w:rsidRDefault="00000000" w:rsidRPr="00000000" w14:paraId="00000066">
            <w:pPr>
              <w:rPr>
                <w:rFonts w:ascii="Arial" w:cs="Arial" w:eastAsia="Arial" w:hAnsi="Arial"/>
                <w:sz w:val="16"/>
                <w:szCs w:val="16"/>
              </w:rPr>
            </w:pPr>
            <w:r w:rsidDel="00000000" w:rsidR="00000000" w:rsidRPr="00000000">
              <w:rPr>
                <w:rtl w:val="0"/>
              </w:rPr>
            </w:r>
          </w:p>
        </w:tc>
      </w:tr>
      <w:tr>
        <w:trPr>
          <w:trHeight w:val="400" w:hRule="atLeast"/>
        </w:trPr>
        <w:tc>
          <w:tcPr>
            <w:vMerge w:val="continue"/>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68">
            <w:pPr>
              <w:rPr>
                <w:rFonts w:ascii="Arial" w:cs="Arial" w:eastAsia="Arial" w:hAnsi="Arial"/>
                <w:sz w:val="16"/>
                <w:szCs w:val="16"/>
              </w:rPr>
            </w:pPr>
            <w:r w:rsidDel="00000000" w:rsidR="00000000" w:rsidRPr="00000000">
              <w:rPr>
                <w:rFonts w:ascii="Arial" w:cs="Arial" w:eastAsia="Arial" w:hAnsi="Arial"/>
                <w:sz w:val="16"/>
                <w:szCs w:val="16"/>
                <w:rtl w:val="0"/>
              </w:rPr>
              <w:t xml:space="preserve">Budget (size and responsibilities)</w:t>
            </w:r>
          </w:p>
        </w:tc>
        <w:tc>
          <w:tcPr/>
          <w:p w:rsidR="00000000" w:rsidDel="00000000" w:rsidP="00000000" w:rsidRDefault="00000000" w:rsidRPr="00000000" w14:paraId="00000069">
            <w:pPr>
              <w:rPr>
                <w:rFonts w:ascii="Arial" w:cs="Arial" w:eastAsia="Arial" w:hAnsi="Arial"/>
                <w:sz w:val="16"/>
                <w:szCs w:val="16"/>
              </w:rPr>
            </w:pPr>
            <w:r w:rsidDel="00000000" w:rsidR="00000000" w:rsidRPr="00000000">
              <w:rPr>
                <w:rFonts w:ascii="Arial" w:cs="Arial" w:eastAsia="Arial" w:hAnsi="Arial"/>
                <w:sz w:val="16"/>
                <w:szCs w:val="16"/>
                <w:rtl w:val="0"/>
              </w:rPr>
              <w:t xml:space="preserve">None</w:t>
            </w:r>
          </w:p>
          <w:p w:rsidR="00000000" w:rsidDel="00000000" w:rsidP="00000000" w:rsidRDefault="00000000" w:rsidRPr="00000000" w14:paraId="0000006A">
            <w:pPr>
              <w:ind w:left="36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6B">
            <w:pPr>
              <w:rPr>
                <w:rFonts w:ascii="Arial" w:cs="Arial" w:eastAsia="Arial" w:hAnsi="Arial"/>
                <w:sz w:val="16"/>
                <w:szCs w:val="16"/>
              </w:rPr>
            </w:pPr>
            <w:r w:rsidDel="00000000" w:rsidR="00000000" w:rsidRPr="00000000">
              <w:rPr>
                <w:rtl w:val="0"/>
              </w:rPr>
            </w:r>
          </w:p>
        </w:tc>
      </w:tr>
      <w:tr>
        <w:trPr>
          <w:trHeight w:val="1440" w:hRule="atLeast"/>
        </w:trPr>
        <w:tc>
          <w:tcPr>
            <w:vMerge w:val="continue"/>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6D">
            <w:pPr>
              <w:rPr>
                <w:rFonts w:ascii="Arial" w:cs="Arial" w:eastAsia="Arial" w:hAnsi="Arial"/>
                <w:sz w:val="16"/>
                <w:szCs w:val="16"/>
              </w:rPr>
            </w:pPr>
            <w:r w:rsidDel="00000000" w:rsidR="00000000" w:rsidRPr="00000000">
              <w:rPr>
                <w:rFonts w:ascii="Arial" w:cs="Arial" w:eastAsia="Arial" w:hAnsi="Arial"/>
                <w:sz w:val="16"/>
                <w:szCs w:val="16"/>
                <w:rtl w:val="0"/>
              </w:rPr>
              <w:t xml:space="preserve">Abilities</w:t>
            </w:r>
          </w:p>
        </w:tc>
        <w:tc>
          <w:tcPr/>
          <w:p w:rsidR="00000000" w:rsidDel="00000000" w:rsidP="00000000" w:rsidRDefault="00000000" w:rsidRPr="00000000" w14:paraId="0000006E">
            <w:pPr>
              <w:numPr>
                <w:ilvl w:val="0"/>
                <w:numId w:val="4"/>
              </w:numPr>
              <w:ind w:left="644" w:hanging="360"/>
              <w:rPr>
                <w:sz w:val="16"/>
                <w:szCs w:val="16"/>
              </w:rPr>
            </w:pPr>
            <w:r w:rsidDel="00000000" w:rsidR="00000000" w:rsidRPr="00000000">
              <w:rPr>
                <w:rFonts w:ascii="Arial" w:cs="Arial" w:eastAsia="Arial" w:hAnsi="Arial"/>
                <w:sz w:val="16"/>
                <w:szCs w:val="16"/>
                <w:rtl w:val="0"/>
              </w:rPr>
              <w:t xml:space="preserve">Ability to use relevant equipment/resources</w:t>
            </w:r>
          </w:p>
          <w:p w:rsidR="00000000" w:rsidDel="00000000" w:rsidP="00000000" w:rsidRDefault="00000000" w:rsidRPr="00000000" w14:paraId="0000006F">
            <w:pPr>
              <w:numPr>
                <w:ilvl w:val="0"/>
                <w:numId w:val="4"/>
              </w:numPr>
              <w:ind w:left="644" w:hanging="360"/>
              <w:rPr>
                <w:sz w:val="16"/>
                <w:szCs w:val="16"/>
              </w:rPr>
            </w:pPr>
            <w:r w:rsidDel="00000000" w:rsidR="00000000" w:rsidRPr="00000000">
              <w:rPr>
                <w:rFonts w:ascii="Arial" w:cs="Arial" w:eastAsia="Arial" w:hAnsi="Arial"/>
                <w:sz w:val="16"/>
                <w:szCs w:val="16"/>
                <w:rtl w:val="0"/>
              </w:rPr>
              <w:t xml:space="preserve">Ability to meet strict deadlines with attention to detail</w:t>
            </w:r>
          </w:p>
          <w:p w:rsidR="00000000" w:rsidDel="00000000" w:rsidP="00000000" w:rsidRDefault="00000000" w:rsidRPr="00000000" w14:paraId="00000070">
            <w:pPr>
              <w:numPr>
                <w:ilvl w:val="0"/>
                <w:numId w:val="4"/>
              </w:numPr>
              <w:ind w:left="644" w:hanging="360"/>
              <w:rPr>
                <w:sz w:val="16"/>
                <w:szCs w:val="16"/>
              </w:rPr>
            </w:pPr>
            <w:r w:rsidDel="00000000" w:rsidR="00000000" w:rsidRPr="00000000">
              <w:rPr>
                <w:rFonts w:ascii="Arial" w:cs="Arial" w:eastAsia="Arial" w:hAnsi="Arial"/>
                <w:sz w:val="16"/>
                <w:szCs w:val="16"/>
                <w:rtl w:val="0"/>
              </w:rPr>
              <w:t xml:space="preserve">Good working level of literacy, numeracy and ICT skills</w:t>
            </w:r>
          </w:p>
        </w:tc>
        <w:tc>
          <w:tcPr/>
          <w:p w:rsidR="00000000" w:rsidDel="00000000" w:rsidP="00000000" w:rsidRDefault="00000000" w:rsidRPr="00000000" w14:paraId="00000071">
            <w:pPr>
              <w:rPr>
                <w:rFonts w:ascii="Arial" w:cs="Arial" w:eastAsia="Arial" w:hAnsi="Arial"/>
                <w:sz w:val="16"/>
                <w:szCs w:val="16"/>
              </w:rPr>
            </w:pPr>
            <w:r w:rsidDel="00000000" w:rsidR="00000000" w:rsidRPr="00000000">
              <w:rPr>
                <w:rtl w:val="0"/>
              </w:rPr>
            </w:r>
          </w:p>
        </w:tc>
      </w:tr>
      <w:tr>
        <w:trPr>
          <w:trHeight w:val="2460" w:hRule="atLeast"/>
        </w:trPr>
        <w:tc>
          <w:tcPr/>
          <w:p w:rsidR="00000000" w:rsidDel="00000000" w:rsidP="00000000" w:rsidRDefault="00000000" w:rsidRPr="00000000" w14:paraId="00000072">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Personal Characteristics</w:t>
            </w:r>
          </w:p>
        </w:tc>
        <w:tc>
          <w:tcPr/>
          <w:p w:rsidR="00000000" w:rsidDel="00000000" w:rsidP="00000000" w:rsidRDefault="00000000" w:rsidRPr="00000000" w14:paraId="00000073">
            <w:pPr>
              <w:rPr>
                <w:rFonts w:ascii="Arial" w:cs="Arial" w:eastAsia="Arial" w:hAnsi="Arial"/>
                <w:sz w:val="16"/>
                <w:szCs w:val="16"/>
              </w:rPr>
            </w:pPr>
            <w:r w:rsidDel="00000000" w:rsidR="00000000" w:rsidRPr="00000000">
              <w:rPr>
                <w:rFonts w:ascii="Arial" w:cs="Arial" w:eastAsia="Arial" w:hAnsi="Arial"/>
                <w:sz w:val="16"/>
                <w:szCs w:val="16"/>
                <w:rtl w:val="0"/>
              </w:rPr>
              <w:t xml:space="preserve">Behaviours</w:t>
            </w:r>
          </w:p>
        </w:tc>
        <w:tc>
          <w:tcPr/>
          <w:p w:rsidR="00000000" w:rsidDel="00000000" w:rsidP="00000000" w:rsidRDefault="00000000" w:rsidRPr="00000000" w14:paraId="00000074">
            <w:pPr>
              <w:numPr>
                <w:ilvl w:val="0"/>
                <w:numId w:val="4"/>
              </w:numPr>
              <w:ind w:left="644" w:hanging="360"/>
              <w:rPr>
                <w:sz w:val="16"/>
                <w:szCs w:val="16"/>
              </w:rPr>
            </w:pPr>
            <w:r w:rsidDel="00000000" w:rsidR="00000000" w:rsidRPr="00000000">
              <w:rPr>
                <w:rFonts w:ascii="Arial" w:cs="Arial" w:eastAsia="Arial" w:hAnsi="Arial"/>
                <w:sz w:val="16"/>
                <w:szCs w:val="16"/>
                <w:rtl w:val="0"/>
              </w:rPr>
              <w:t xml:space="preserve">Methodical and organised with a conscientious and positive disposition</w:t>
            </w:r>
          </w:p>
          <w:p w:rsidR="00000000" w:rsidDel="00000000" w:rsidP="00000000" w:rsidRDefault="00000000" w:rsidRPr="00000000" w14:paraId="00000075">
            <w:pPr>
              <w:numPr>
                <w:ilvl w:val="0"/>
                <w:numId w:val="4"/>
              </w:numPr>
              <w:ind w:left="644" w:hanging="360"/>
              <w:rPr>
                <w:sz w:val="16"/>
                <w:szCs w:val="16"/>
              </w:rPr>
            </w:pPr>
            <w:r w:rsidDel="00000000" w:rsidR="00000000" w:rsidRPr="00000000">
              <w:rPr>
                <w:rFonts w:ascii="Arial" w:cs="Arial" w:eastAsia="Arial" w:hAnsi="Arial"/>
                <w:sz w:val="16"/>
                <w:szCs w:val="16"/>
                <w:rtl w:val="0"/>
              </w:rPr>
              <w:t xml:space="preserve">Ability to exercise discretion in dealing with confidential or sensitive matters at all times</w:t>
            </w:r>
          </w:p>
          <w:p w:rsidR="00000000" w:rsidDel="00000000" w:rsidP="00000000" w:rsidRDefault="00000000" w:rsidRPr="00000000" w14:paraId="00000076">
            <w:pPr>
              <w:numPr>
                <w:ilvl w:val="0"/>
                <w:numId w:val="4"/>
              </w:numPr>
              <w:ind w:left="644" w:hanging="360"/>
              <w:rPr>
                <w:sz w:val="16"/>
                <w:szCs w:val="16"/>
              </w:rPr>
            </w:pPr>
            <w:r w:rsidDel="00000000" w:rsidR="00000000" w:rsidRPr="00000000">
              <w:rPr>
                <w:rFonts w:ascii="Arial" w:cs="Arial" w:eastAsia="Arial" w:hAnsi="Arial"/>
                <w:sz w:val="16"/>
                <w:szCs w:val="16"/>
                <w:rtl w:val="0"/>
              </w:rPr>
              <w:t xml:space="preserve">Ability to work both independently and as an effective team member</w:t>
            </w:r>
          </w:p>
          <w:p w:rsidR="00000000" w:rsidDel="00000000" w:rsidP="00000000" w:rsidRDefault="00000000" w:rsidRPr="00000000" w14:paraId="00000077">
            <w:pPr>
              <w:numPr>
                <w:ilvl w:val="0"/>
                <w:numId w:val="4"/>
              </w:numPr>
              <w:ind w:left="644" w:hanging="360"/>
              <w:rPr>
                <w:sz w:val="16"/>
                <w:szCs w:val="16"/>
              </w:rPr>
            </w:pPr>
            <w:r w:rsidDel="00000000" w:rsidR="00000000" w:rsidRPr="00000000">
              <w:rPr>
                <w:rFonts w:ascii="Arial" w:cs="Arial" w:eastAsia="Arial" w:hAnsi="Arial"/>
                <w:sz w:val="16"/>
                <w:szCs w:val="16"/>
                <w:rtl w:val="0"/>
              </w:rPr>
              <w:t xml:space="preserve">Willingness to work flexibly and collaboratively as required to meet changing service needs</w:t>
            </w:r>
          </w:p>
        </w:tc>
        <w:tc>
          <w:tcPr/>
          <w:p w:rsidR="00000000" w:rsidDel="00000000" w:rsidP="00000000" w:rsidRDefault="00000000" w:rsidRPr="00000000" w14:paraId="00000078">
            <w:pPr>
              <w:ind w:left="720"/>
              <w:rPr>
                <w:rFonts w:ascii="Arial" w:cs="Arial" w:eastAsia="Arial" w:hAnsi="Arial"/>
                <w:sz w:val="16"/>
                <w:szCs w:val="16"/>
              </w:rPr>
            </w:pPr>
            <w:r w:rsidDel="00000000" w:rsidR="00000000" w:rsidRPr="00000000">
              <w:rPr>
                <w:rtl w:val="0"/>
              </w:rPr>
            </w:r>
          </w:p>
        </w:tc>
      </w:tr>
      <w:tr>
        <w:trPr>
          <w:trHeight w:val="2480" w:hRule="atLeast"/>
        </w:trPr>
        <w:tc>
          <w:tcPr/>
          <w:p w:rsidR="00000000" w:rsidDel="00000000" w:rsidP="00000000" w:rsidRDefault="00000000" w:rsidRPr="00000000" w14:paraId="0000007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Special Requirements</w:t>
            </w:r>
          </w:p>
        </w:tc>
        <w:tc>
          <w:tcPr/>
          <w:p w:rsidR="00000000" w:rsidDel="00000000" w:rsidP="00000000" w:rsidRDefault="00000000" w:rsidRPr="00000000" w14:paraId="0000007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5">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86">
            <w:pPr>
              <w:numPr>
                <w:ilvl w:val="0"/>
                <w:numId w:val="4"/>
              </w:numPr>
              <w:ind w:left="644" w:hanging="360"/>
              <w:rPr>
                <w:sz w:val="16"/>
                <w:szCs w:val="16"/>
              </w:rPr>
            </w:pPr>
            <w:r w:rsidDel="00000000" w:rsidR="00000000" w:rsidRPr="00000000">
              <w:rPr>
                <w:rFonts w:ascii="Arial" w:cs="Arial" w:eastAsia="Arial" w:hAnsi="Arial"/>
                <w:sz w:val="16"/>
                <w:szCs w:val="16"/>
                <w:rtl w:val="0"/>
              </w:rPr>
              <w:t xml:space="preserve">Successful candidate will be subject to an enhanced Disclosure and Barring Service Check</w:t>
            </w:r>
          </w:p>
          <w:p w:rsidR="00000000" w:rsidDel="00000000" w:rsidP="00000000" w:rsidRDefault="00000000" w:rsidRPr="00000000" w14:paraId="00000087">
            <w:pPr>
              <w:numPr>
                <w:ilvl w:val="0"/>
                <w:numId w:val="4"/>
              </w:numPr>
              <w:ind w:left="644" w:hanging="360"/>
              <w:rPr>
                <w:sz w:val="16"/>
                <w:szCs w:val="16"/>
              </w:rPr>
            </w:pPr>
            <w:r w:rsidDel="00000000" w:rsidR="00000000" w:rsidRPr="00000000">
              <w:rPr>
                <w:rFonts w:ascii="Arial" w:cs="Arial" w:eastAsia="Arial" w:hAnsi="Arial"/>
                <w:sz w:val="16"/>
                <w:szCs w:val="16"/>
                <w:rtl w:val="0"/>
              </w:rPr>
              <w:t xml:space="preserve">Right to work in the UK</w:t>
            </w:r>
          </w:p>
          <w:p w:rsidR="00000000" w:rsidDel="00000000" w:rsidP="00000000" w:rsidRDefault="00000000" w:rsidRPr="00000000" w14:paraId="00000088">
            <w:pPr>
              <w:numPr>
                <w:ilvl w:val="0"/>
                <w:numId w:val="4"/>
              </w:numPr>
              <w:ind w:left="644" w:hanging="360"/>
              <w:rPr>
                <w:sz w:val="16"/>
                <w:szCs w:val="16"/>
              </w:rPr>
            </w:pPr>
            <w:r w:rsidDel="00000000" w:rsidR="00000000" w:rsidRPr="00000000">
              <w:rPr>
                <w:rFonts w:ascii="Arial" w:cs="Arial" w:eastAsia="Arial" w:hAnsi="Arial"/>
                <w:sz w:val="16"/>
                <w:szCs w:val="16"/>
                <w:rtl w:val="0"/>
              </w:rPr>
              <w:t xml:space="preserve">Evidence of a commitment to promoting the welfare and safeguarding of children and young people</w:t>
            </w:r>
          </w:p>
          <w:p w:rsidR="00000000" w:rsidDel="00000000" w:rsidP="00000000" w:rsidRDefault="00000000" w:rsidRPr="00000000" w14:paraId="00000089">
            <w:pPr>
              <w:numPr>
                <w:ilvl w:val="0"/>
                <w:numId w:val="4"/>
              </w:numPr>
              <w:ind w:left="644" w:hanging="360"/>
              <w:rPr>
                <w:sz w:val="16"/>
                <w:szCs w:val="16"/>
              </w:rPr>
            </w:pPr>
            <w:r w:rsidDel="00000000" w:rsidR="00000000" w:rsidRPr="00000000">
              <w:rPr>
                <w:rFonts w:ascii="Arial" w:cs="Arial" w:eastAsia="Arial" w:hAnsi="Arial"/>
                <w:sz w:val="16"/>
                <w:szCs w:val="16"/>
                <w:rtl w:val="0"/>
              </w:rPr>
              <w:t xml:space="preserve">Ability to travel as required</w:t>
            </w:r>
          </w:p>
        </w:tc>
        <w:tc>
          <w:tcPr/>
          <w:p w:rsidR="00000000" w:rsidDel="00000000" w:rsidP="00000000" w:rsidRDefault="00000000" w:rsidRPr="00000000" w14:paraId="0000008A">
            <w:pPr>
              <w:ind w:left="644"/>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type w:val="continuous"/>
      <w:pgSz w:h="16860" w:w="11920"/>
      <w:pgMar w:bottom="280" w:top="1580" w:left="1680" w:right="16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