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68" w:rsidRPr="0091393B" w:rsidRDefault="00474068" w:rsidP="00474068">
      <w:pPr>
        <w:pStyle w:val="Heading5"/>
        <w:rPr>
          <w:rFonts w:asciiTheme="minorHAnsi" w:hAnsiTheme="minorHAnsi" w:cstheme="minorHAnsi"/>
          <w:sz w:val="22"/>
          <w:szCs w:val="22"/>
        </w:rPr>
      </w:pPr>
      <w:r w:rsidRPr="0091393B">
        <w:rPr>
          <w:rFonts w:asciiTheme="minorHAnsi" w:eastAsia="Arial" w:hAnsiTheme="minorHAnsi" w:cstheme="minorHAnsi"/>
          <w:i w:val="0"/>
          <w:sz w:val="22"/>
          <w:szCs w:val="22"/>
          <w:u w:val="single"/>
        </w:rPr>
        <w:t>South Staffordshire College</w:t>
      </w:r>
    </w:p>
    <w:p w:rsidR="00474068" w:rsidRPr="0091393B" w:rsidRDefault="00474068" w:rsidP="00474068">
      <w:pPr>
        <w:pStyle w:val="Heading5"/>
        <w:rPr>
          <w:rFonts w:asciiTheme="minorHAnsi" w:hAnsiTheme="minorHAnsi" w:cstheme="minorHAnsi"/>
          <w:sz w:val="22"/>
          <w:szCs w:val="22"/>
        </w:rPr>
      </w:pPr>
    </w:p>
    <w:p w:rsidR="00474068" w:rsidRPr="0091393B" w:rsidRDefault="00474068" w:rsidP="00474068">
      <w:pPr>
        <w:pStyle w:val="Heading5"/>
        <w:rPr>
          <w:rFonts w:asciiTheme="minorHAnsi" w:hAnsiTheme="minorHAnsi" w:cstheme="minorHAnsi"/>
          <w:sz w:val="22"/>
          <w:szCs w:val="22"/>
        </w:rPr>
      </w:pPr>
      <w:r w:rsidRPr="0091393B">
        <w:rPr>
          <w:rFonts w:asciiTheme="minorHAnsi" w:eastAsia="Arial" w:hAnsiTheme="minorHAnsi" w:cstheme="minorHAnsi"/>
          <w:i w:val="0"/>
          <w:sz w:val="22"/>
          <w:szCs w:val="22"/>
          <w:u w:val="single"/>
        </w:rPr>
        <w:t>Corporate Style Business Support Job Description</w:t>
      </w:r>
    </w:p>
    <w:p w:rsidR="00474068" w:rsidRPr="0091393B" w:rsidRDefault="00474068" w:rsidP="00474068">
      <w:pPr>
        <w:tabs>
          <w:tab w:val="center" w:pos="4153"/>
          <w:tab w:val="right" w:pos="8306"/>
        </w:tabs>
        <w:rPr>
          <w:rFonts w:asciiTheme="minorHAnsi" w:hAnsiTheme="minorHAnsi" w:cstheme="minorHAnsi"/>
          <w:sz w:val="22"/>
          <w:szCs w:val="22"/>
        </w:rPr>
      </w:pPr>
    </w:p>
    <w:p w:rsidR="00474068" w:rsidRPr="0091393B" w:rsidRDefault="00474068" w:rsidP="00474068">
      <w:pPr>
        <w:tabs>
          <w:tab w:val="center" w:pos="4153"/>
          <w:tab w:val="right" w:pos="8306"/>
        </w:tabs>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JOB TITLE:</w:t>
      </w:r>
      <w:r w:rsidRPr="0091393B">
        <w:rPr>
          <w:rFonts w:asciiTheme="minorHAnsi" w:eastAsia="Arial" w:hAnsiTheme="minorHAnsi" w:cstheme="minorHAnsi"/>
          <w:sz w:val="22"/>
          <w:szCs w:val="22"/>
        </w:rPr>
        <w:tab/>
      </w:r>
      <w:r w:rsidR="007E5AF5" w:rsidRPr="0091393B">
        <w:rPr>
          <w:rFonts w:asciiTheme="minorHAnsi" w:eastAsia="Arial" w:hAnsiTheme="minorHAnsi" w:cstheme="minorHAnsi"/>
          <w:sz w:val="22"/>
          <w:szCs w:val="22"/>
        </w:rPr>
        <w:t xml:space="preserve">                   </w:t>
      </w:r>
      <w:r w:rsidR="007E5AF5" w:rsidRPr="0091393B">
        <w:rPr>
          <w:rFonts w:asciiTheme="minorHAnsi" w:eastAsia="Arial" w:hAnsiTheme="minorHAnsi" w:cstheme="minorHAnsi"/>
          <w:sz w:val="22"/>
          <w:szCs w:val="22"/>
        </w:rPr>
        <w:tab/>
      </w:r>
      <w:r w:rsidR="00CB05A9" w:rsidRPr="0091393B">
        <w:rPr>
          <w:rFonts w:asciiTheme="minorHAnsi" w:eastAsia="Arial" w:hAnsiTheme="minorHAnsi" w:cstheme="minorHAnsi"/>
          <w:sz w:val="22"/>
          <w:szCs w:val="22"/>
        </w:rPr>
        <w:t xml:space="preserve">Campus </w:t>
      </w:r>
      <w:r w:rsidR="00C73D65" w:rsidRPr="0091393B">
        <w:rPr>
          <w:rFonts w:asciiTheme="minorHAnsi" w:eastAsia="Arial" w:hAnsiTheme="minorHAnsi" w:cstheme="minorHAnsi"/>
          <w:sz w:val="22"/>
          <w:szCs w:val="22"/>
        </w:rPr>
        <w:t>Administration Assistant</w:t>
      </w:r>
      <w:r w:rsidRPr="0091393B">
        <w:rPr>
          <w:rFonts w:asciiTheme="minorHAnsi" w:eastAsia="Arial" w:hAnsiTheme="minorHAnsi" w:cstheme="minorHAnsi"/>
          <w:sz w:val="22"/>
          <w:szCs w:val="22"/>
        </w:rPr>
        <w:tab/>
      </w:r>
      <w:r w:rsidRPr="0091393B">
        <w:rPr>
          <w:rFonts w:asciiTheme="minorHAnsi" w:eastAsia="Arial" w:hAnsiTheme="minorHAnsi" w:cstheme="minorHAnsi"/>
          <w:sz w:val="22"/>
          <w:szCs w:val="22"/>
        </w:rPr>
        <w:tab/>
      </w:r>
      <w:r w:rsidRPr="0091393B">
        <w:rPr>
          <w:rFonts w:asciiTheme="minorHAnsi" w:eastAsia="Arial" w:hAnsiTheme="minorHAnsi" w:cstheme="minorHAnsi"/>
          <w:sz w:val="22"/>
          <w:szCs w:val="22"/>
        </w:rPr>
        <w:tab/>
      </w:r>
      <w:r w:rsidRPr="0091393B">
        <w:rPr>
          <w:rFonts w:asciiTheme="minorHAnsi" w:eastAsia="Arial" w:hAnsiTheme="minorHAnsi" w:cstheme="minorHAnsi"/>
          <w:sz w:val="22"/>
          <w:szCs w:val="22"/>
        </w:rPr>
        <w:tab/>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ab/>
      </w:r>
      <w:r w:rsidRPr="0091393B">
        <w:rPr>
          <w:rFonts w:asciiTheme="minorHAnsi" w:eastAsia="Arial" w:hAnsiTheme="minorHAnsi" w:cstheme="minorHAnsi"/>
          <w:b/>
          <w:sz w:val="22"/>
          <w:szCs w:val="22"/>
        </w:rPr>
        <w:tab/>
      </w:r>
      <w:r w:rsidRPr="0091393B">
        <w:rPr>
          <w:rFonts w:asciiTheme="minorHAnsi" w:eastAsia="Arial" w:hAnsiTheme="minorHAnsi" w:cstheme="minorHAnsi"/>
          <w:b/>
          <w:sz w:val="22"/>
          <w:szCs w:val="22"/>
        </w:rPr>
        <w:tab/>
      </w:r>
      <w:r w:rsidRPr="0091393B">
        <w:rPr>
          <w:rFonts w:asciiTheme="minorHAnsi" w:eastAsia="Arial" w:hAnsiTheme="minorHAnsi" w:cstheme="minorHAnsi"/>
          <w:b/>
          <w:sz w:val="22"/>
          <w:szCs w:val="22"/>
        </w:rPr>
        <w:tab/>
      </w:r>
    </w:p>
    <w:p w:rsidR="00474068" w:rsidRPr="0091393B" w:rsidRDefault="00474068" w:rsidP="00474068">
      <w:pPr>
        <w:ind w:left="2880" w:hanging="2880"/>
        <w:rPr>
          <w:rFonts w:asciiTheme="minorHAnsi" w:hAnsiTheme="minorHAnsi" w:cstheme="minorHAnsi"/>
          <w:sz w:val="22"/>
          <w:szCs w:val="22"/>
        </w:rPr>
      </w:pPr>
      <w:r w:rsidRPr="0091393B">
        <w:rPr>
          <w:rFonts w:asciiTheme="minorHAnsi" w:eastAsia="Arial" w:hAnsiTheme="minorHAnsi" w:cstheme="minorHAnsi"/>
          <w:b/>
          <w:sz w:val="22"/>
          <w:szCs w:val="22"/>
        </w:rPr>
        <w:t>PAY POINT:</w:t>
      </w:r>
      <w:r w:rsidR="007E5AF5" w:rsidRPr="0091393B">
        <w:rPr>
          <w:rFonts w:asciiTheme="minorHAnsi" w:eastAsia="Arial" w:hAnsiTheme="minorHAnsi" w:cstheme="minorHAnsi"/>
          <w:b/>
          <w:sz w:val="22"/>
          <w:szCs w:val="22"/>
        </w:rPr>
        <w:t xml:space="preserve">                                  </w:t>
      </w:r>
      <w:r w:rsidR="007E5AF5" w:rsidRPr="0091393B">
        <w:rPr>
          <w:rFonts w:asciiTheme="minorHAnsi" w:eastAsia="Arial" w:hAnsiTheme="minorHAnsi" w:cstheme="minorHAnsi"/>
          <w:sz w:val="22"/>
          <w:szCs w:val="22"/>
        </w:rPr>
        <w:tab/>
      </w:r>
      <w:r w:rsidR="00C73D65" w:rsidRPr="0091393B">
        <w:rPr>
          <w:rFonts w:asciiTheme="minorHAnsi" w:eastAsia="Arial" w:hAnsiTheme="minorHAnsi" w:cstheme="minorHAnsi"/>
          <w:sz w:val="22"/>
          <w:szCs w:val="22"/>
        </w:rPr>
        <w:t>Band 2</w:t>
      </w:r>
      <w:r w:rsidRPr="0091393B">
        <w:rPr>
          <w:rFonts w:asciiTheme="minorHAnsi" w:eastAsia="Arial" w:hAnsiTheme="minorHAnsi" w:cstheme="minorHAnsi"/>
          <w:sz w:val="22"/>
          <w:szCs w:val="22"/>
        </w:rPr>
        <w:tab/>
      </w:r>
      <w:r w:rsidR="004F68A6" w:rsidRPr="0091393B">
        <w:rPr>
          <w:rFonts w:asciiTheme="minorHAnsi" w:eastAsia="Arial" w:hAnsiTheme="minorHAnsi" w:cstheme="minorHAnsi"/>
          <w:sz w:val="22"/>
          <w:szCs w:val="22"/>
        </w:rPr>
        <w:t>Points – 8-11</w:t>
      </w:r>
    </w:p>
    <w:p w:rsidR="00474068" w:rsidRPr="0091393B" w:rsidRDefault="00474068" w:rsidP="00474068">
      <w:pPr>
        <w:rPr>
          <w:rFonts w:asciiTheme="minorHAnsi" w:hAnsiTheme="minorHAnsi" w:cstheme="minorHAnsi"/>
          <w:sz w:val="22"/>
          <w:szCs w:val="22"/>
        </w:rPr>
      </w:pPr>
    </w:p>
    <w:p w:rsidR="00474068" w:rsidRPr="0091393B" w:rsidRDefault="007E5AF5" w:rsidP="00474068">
      <w:pPr>
        <w:jc w:val="both"/>
        <w:rPr>
          <w:rFonts w:asciiTheme="minorHAnsi" w:hAnsiTheme="minorHAnsi" w:cstheme="minorHAnsi"/>
          <w:sz w:val="22"/>
          <w:szCs w:val="22"/>
        </w:rPr>
      </w:pPr>
      <w:r w:rsidRPr="0091393B">
        <w:rPr>
          <w:rFonts w:asciiTheme="minorHAnsi" w:eastAsia="Arial" w:hAnsiTheme="minorHAnsi" w:cstheme="minorHAnsi"/>
          <w:b/>
          <w:sz w:val="22"/>
          <w:szCs w:val="22"/>
        </w:rPr>
        <w:t>CONDITIONS OF SERVICES:</w:t>
      </w:r>
      <w:r w:rsidRPr="0091393B">
        <w:rPr>
          <w:rFonts w:asciiTheme="minorHAnsi" w:eastAsia="Arial" w:hAnsiTheme="minorHAnsi" w:cstheme="minorHAnsi"/>
          <w:b/>
          <w:sz w:val="22"/>
          <w:szCs w:val="22"/>
        </w:rPr>
        <w:tab/>
      </w:r>
      <w:r w:rsidRPr="0091393B">
        <w:rPr>
          <w:rFonts w:asciiTheme="minorHAnsi" w:eastAsia="Arial" w:hAnsiTheme="minorHAnsi" w:cstheme="minorHAnsi"/>
          <w:sz w:val="22"/>
          <w:szCs w:val="22"/>
        </w:rPr>
        <w:t>Business Support</w:t>
      </w:r>
    </w:p>
    <w:p w:rsidR="00474068" w:rsidRPr="0091393B" w:rsidRDefault="00474068" w:rsidP="00474068">
      <w:pPr>
        <w:jc w:val="both"/>
        <w:rPr>
          <w:rFonts w:asciiTheme="minorHAnsi" w:hAnsiTheme="minorHAnsi" w:cstheme="minorHAnsi"/>
          <w:sz w:val="22"/>
          <w:szCs w:val="22"/>
        </w:rPr>
      </w:pPr>
    </w:p>
    <w:p w:rsidR="00474068" w:rsidRPr="0091393B" w:rsidRDefault="00474068" w:rsidP="00474068">
      <w:pPr>
        <w:jc w:val="both"/>
        <w:rPr>
          <w:rFonts w:asciiTheme="minorHAnsi" w:hAnsiTheme="minorHAnsi" w:cstheme="minorHAnsi"/>
          <w:sz w:val="22"/>
          <w:szCs w:val="22"/>
        </w:rPr>
      </w:pPr>
      <w:r w:rsidRPr="0091393B">
        <w:rPr>
          <w:rFonts w:asciiTheme="minorHAnsi" w:eastAsia="Arial" w:hAnsiTheme="minorHAnsi" w:cstheme="minorHAnsi"/>
          <w:b/>
          <w:sz w:val="22"/>
          <w:szCs w:val="22"/>
        </w:rPr>
        <w:t>RESPONSIBLE TO:</w:t>
      </w:r>
      <w:r w:rsidRPr="0091393B">
        <w:rPr>
          <w:rFonts w:asciiTheme="minorHAnsi" w:eastAsia="Arial" w:hAnsiTheme="minorHAnsi" w:cstheme="minorHAnsi"/>
          <w:sz w:val="22"/>
          <w:szCs w:val="22"/>
        </w:rPr>
        <w:t xml:space="preserve"> </w:t>
      </w:r>
      <w:r w:rsidRPr="0091393B">
        <w:rPr>
          <w:rFonts w:asciiTheme="minorHAnsi" w:eastAsia="Arial" w:hAnsiTheme="minorHAnsi" w:cstheme="minorHAnsi"/>
          <w:sz w:val="22"/>
          <w:szCs w:val="22"/>
        </w:rPr>
        <w:tab/>
      </w:r>
      <w:r w:rsidR="007E5AF5" w:rsidRPr="0091393B">
        <w:rPr>
          <w:rFonts w:asciiTheme="minorHAnsi" w:eastAsia="Arial" w:hAnsiTheme="minorHAnsi" w:cstheme="minorHAnsi"/>
          <w:sz w:val="22"/>
          <w:szCs w:val="22"/>
        </w:rPr>
        <w:t xml:space="preserve">           </w:t>
      </w:r>
      <w:r w:rsidR="007E5AF5" w:rsidRPr="0091393B">
        <w:rPr>
          <w:rFonts w:asciiTheme="minorHAnsi" w:eastAsia="Arial" w:hAnsiTheme="minorHAnsi" w:cstheme="minorHAnsi"/>
          <w:sz w:val="22"/>
          <w:szCs w:val="22"/>
        </w:rPr>
        <w:tab/>
      </w:r>
      <w:r w:rsidR="00C73D65" w:rsidRPr="0091393B">
        <w:rPr>
          <w:rFonts w:asciiTheme="minorHAnsi" w:eastAsia="Arial" w:hAnsiTheme="minorHAnsi" w:cstheme="minorHAnsi"/>
          <w:sz w:val="22"/>
          <w:szCs w:val="22"/>
        </w:rPr>
        <w:t>Campus Administration Coordinator</w:t>
      </w:r>
      <w:r w:rsidRPr="0091393B">
        <w:rPr>
          <w:rFonts w:asciiTheme="minorHAnsi" w:eastAsia="Arial" w:hAnsiTheme="minorHAnsi" w:cstheme="minorHAnsi"/>
          <w:sz w:val="22"/>
          <w:szCs w:val="22"/>
        </w:rPr>
        <w:tab/>
      </w:r>
      <w:r w:rsidRPr="0091393B">
        <w:rPr>
          <w:rFonts w:asciiTheme="minorHAnsi" w:eastAsia="Arial" w:hAnsiTheme="minorHAnsi" w:cstheme="minorHAnsi"/>
          <w:sz w:val="22"/>
          <w:szCs w:val="22"/>
        </w:rPr>
        <w:tab/>
      </w:r>
    </w:p>
    <w:p w:rsidR="00474068" w:rsidRPr="0091393B" w:rsidRDefault="00474068" w:rsidP="00474068">
      <w:pPr>
        <w:jc w:val="both"/>
        <w:rPr>
          <w:rFonts w:asciiTheme="minorHAnsi" w:hAnsiTheme="minorHAnsi" w:cstheme="minorHAnsi"/>
          <w:sz w:val="22"/>
          <w:szCs w:val="22"/>
        </w:rPr>
      </w:pPr>
    </w:p>
    <w:p w:rsidR="00474068" w:rsidRPr="0091393B" w:rsidRDefault="00474068" w:rsidP="00474068">
      <w:pPr>
        <w:ind w:left="2880" w:hanging="2880"/>
        <w:rPr>
          <w:rFonts w:asciiTheme="minorHAnsi" w:eastAsia="Arial" w:hAnsiTheme="minorHAnsi" w:cstheme="minorHAnsi"/>
          <w:sz w:val="22"/>
          <w:szCs w:val="22"/>
        </w:rPr>
      </w:pPr>
      <w:r w:rsidRPr="0091393B">
        <w:rPr>
          <w:rFonts w:asciiTheme="minorHAnsi" w:eastAsia="Arial" w:hAnsiTheme="minorHAnsi" w:cstheme="minorHAnsi"/>
          <w:b/>
          <w:sz w:val="22"/>
          <w:szCs w:val="22"/>
        </w:rPr>
        <w:t>LINE MANAGEMENT:</w:t>
      </w:r>
      <w:r w:rsidR="007E5AF5" w:rsidRPr="0091393B">
        <w:rPr>
          <w:rFonts w:asciiTheme="minorHAnsi" w:eastAsia="Arial" w:hAnsiTheme="minorHAnsi" w:cstheme="minorHAnsi"/>
          <w:b/>
          <w:sz w:val="22"/>
          <w:szCs w:val="22"/>
        </w:rPr>
        <w:t xml:space="preserve">            </w:t>
      </w:r>
      <w:r w:rsidR="007E5AF5" w:rsidRPr="0091393B">
        <w:rPr>
          <w:rFonts w:asciiTheme="minorHAnsi" w:eastAsia="Arial" w:hAnsiTheme="minorHAnsi" w:cstheme="minorHAnsi"/>
          <w:sz w:val="22"/>
          <w:szCs w:val="22"/>
        </w:rPr>
        <w:t xml:space="preserve"> </w:t>
      </w:r>
      <w:r w:rsidR="007E5AF5" w:rsidRPr="0091393B">
        <w:rPr>
          <w:rFonts w:asciiTheme="minorHAnsi" w:eastAsia="Arial" w:hAnsiTheme="minorHAnsi" w:cstheme="minorHAnsi"/>
          <w:sz w:val="22"/>
          <w:szCs w:val="22"/>
        </w:rPr>
        <w:tab/>
      </w:r>
      <w:r w:rsidR="0091393B" w:rsidRPr="0091393B">
        <w:rPr>
          <w:rFonts w:asciiTheme="minorHAnsi" w:eastAsia="Arial" w:hAnsiTheme="minorHAnsi" w:cstheme="minorHAnsi"/>
          <w:sz w:val="22"/>
          <w:szCs w:val="22"/>
        </w:rPr>
        <w:t>None</w:t>
      </w:r>
    </w:p>
    <w:p w:rsidR="00474068" w:rsidRPr="0091393B" w:rsidRDefault="00474068" w:rsidP="00474068">
      <w:pPr>
        <w:ind w:left="2880" w:hanging="2880"/>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JOB PROFILE</w:t>
      </w:r>
    </w:p>
    <w:p w:rsidR="00474068" w:rsidRPr="0091393B" w:rsidRDefault="00474068" w:rsidP="00474068">
      <w:pPr>
        <w:rPr>
          <w:rFonts w:asciiTheme="minorHAnsi" w:hAnsiTheme="minorHAnsi" w:cstheme="minorHAnsi"/>
          <w:sz w:val="22"/>
          <w:szCs w:val="22"/>
        </w:rPr>
      </w:pPr>
    </w:p>
    <w:p w:rsidR="00474068" w:rsidRPr="0091393B" w:rsidRDefault="00474068" w:rsidP="00474068">
      <w:pPr>
        <w:jc w:val="center"/>
        <w:rPr>
          <w:rFonts w:asciiTheme="minorHAnsi" w:hAnsiTheme="minorHAnsi" w:cstheme="minorHAnsi"/>
          <w:sz w:val="22"/>
          <w:szCs w:val="22"/>
        </w:rPr>
      </w:pPr>
      <w:r w:rsidRPr="0091393B">
        <w:rPr>
          <w:rFonts w:asciiTheme="minorHAnsi" w:eastAsia="Arial" w:hAnsiTheme="minorHAnsi" w:cstheme="minorHAnsi"/>
          <w:i/>
          <w:sz w:val="22"/>
          <w:szCs w:val="22"/>
        </w:rPr>
        <w:t>Regardless of a specific job title and role, for all employees at this College their primary role is:</w:t>
      </w:r>
    </w:p>
    <w:p w:rsidR="00474068" w:rsidRPr="0091393B" w:rsidRDefault="00474068" w:rsidP="00474068">
      <w:pPr>
        <w:jc w:val="center"/>
        <w:rPr>
          <w:rFonts w:asciiTheme="minorHAnsi" w:hAnsiTheme="minorHAnsi" w:cstheme="minorHAnsi"/>
          <w:sz w:val="22"/>
          <w:szCs w:val="22"/>
        </w:rPr>
      </w:pPr>
      <w:r w:rsidRPr="0091393B">
        <w:rPr>
          <w:rFonts w:asciiTheme="minorHAnsi" w:eastAsia="Arial" w:hAnsiTheme="minorHAnsi" w:cstheme="minorHAnsi"/>
          <w:i/>
          <w:sz w:val="22"/>
          <w:szCs w:val="22"/>
        </w:rPr>
        <w:t>‘To Help Learners Succeed’</w:t>
      </w:r>
    </w:p>
    <w:p w:rsidR="00474068" w:rsidRPr="0091393B" w:rsidRDefault="00474068" w:rsidP="00474068">
      <w:pPr>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highlight w:val="white"/>
        </w:rPr>
        <w:t xml:space="preserve">The </w:t>
      </w:r>
      <w:r w:rsidR="0091393B" w:rsidRPr="0091393B">
        <w:rPr>
          <w:rFonts w:asciiTheme="minorHAnsi" w:eastAsia="Arial" w:hAnsiTheme="minorHAnsi" w:cstheme="minorHAnsi"/>
          <w:sz w:val="22"/>
          <w:szCs w:val="22"/>
          <w:highlight w:val="white"/>
        </w:rPr>
        <w:t xml:space="preserve">Campus Administration Assistant </w:t>
      </w:r>
      <w:r w:rsidRPr="0091393B">
        <w:rPr>
          <w:rFonts w:asciiTheme="minorHAnsi" w:eastAsia="Arial" w:hAnsiTheme="minorHAnsi" w:cstheme="minorHAnsi"/>
          <w:sz w:val="22"/>
          <w:szCs w:val="22"/>
          <w:highlight w:val="white"/>
        </w:rPr>
        <w:t>will work with their Line Manager to ensure that the South Staffordshire College is recognised for excellence in all that it does. The post holder will make a major contribution to the delivery of its agreed purpose and underpinning values, these being:</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sz w:val="22"/>
          <w:szCs w:val="22"/>
          <w:highlight w:val="white"/>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highlight w:val="white"/>
        </w:rPr>
        <w:t>Purpose:</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b/>
          <w:sz w:val="22"/>
          <w:szCs w:val="22"/>
          <w:highlight w:val="white"/>
        </w:rPr>
        <w:t xml:space="preserve"> </w:t>
      </w:r>
    </w:p>
    <w:p w:rsidR="00474068" w:rsidRPr="0091393B" w:rsidRDefault="00474068" w:rsidP="00474068">
      <w:pPr>
        <w:jc w:val="both"/>
        <w:rPr>
          <w:rFonts w:asciiTheme="minorHAnsi" w:hAnsiTheme="minorHAnsi" w:cstheme="minorHAnsi"/>
          <w:sz w:val="22"/>
          <w:szCs w:val="22"/>
        </w:rPr>
      </w:pPr>
      <w:r w:rsidRPr="0091393B">
        <w:rPr>
          <w:rFonts w:asciiTheme="minorHAnsi" w:eastAsia="Arial" w:hAnsiTheme="minorHAnsi" w:cstheme="minorHAnsi"/>
          <w:sz w:val="22"/>
          <w:szCs w:val="22"/>
          <w:highlight w:val="white"/>
        </w:rPr>
        <w:t>“</w:t>
      </w:r>
      <w:r w:rsidRPr="0091393B">
        <w:rPr>
          <w:rFonts w:asciiTheme="minorHAnsi" w:eastAsia="Arial" w:hAnsiTheme="minorHAnsi" w:cstheme="minorHAnsi"/>
          <w:i/>
          <w:sz w:val="22"/>
          <w:szCs w:val="22"/>
          <w:highlight w:val="white"/>
        </w:rPr>
        <w:t>Transforming the life chances of our communities.”</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i/>
          <w:sz w:val="22"/>
          <w:szCs w:val="22"/>
          <w:highlight w:val="white"/>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i/>
          <w:sz w:val="22"/>
          <w:szCs w:val="22"/>
          <w:highlight w:val="white"/>
        </w:rPr>
        <w:t>Values:</w:t>
      </w:r>
    </w:p>
    <w:p w:rsidR="00474068" w:rsidRPr="0091393B" w:rsidRDefault="00474068" w:rsidP="00474068">
      <w:pPr>
        <w:rPr>
          <w:rFonts w:asciiTheme="minorHAnsi" w:hAnsiTheme="minorHAnsi" w:cstheme="minorHAnsi"/>
          <w:sz w:val="22"/>
          <w:szCs w:val="22"/>
        </w:rPr>
      </w:pPr>
    </w:p>
    <w:p w:rsidR="00474068" w:rsidRPr="0091393B" w:rsidRDefault="00474068" w:rsidP="00474068">
      <w:pPr>
        <w:ind w:left="360"/>
        <w:rPr>
          <w:rFonts w:asciiTheme="minorHAnsi" w:hAnsiTheme="minorHAnsi" w:cstheme="minorHAnsi"/>
          <w:sz w:val="22"/>
          <w:szCs w:val="22"/>
        </w:rPr>
      </w:pPr>
      <w:r w:rsidRPr="0091393B">
        <w:rPr>
          <w:rFonts w:asciiTheme="minorHAnsi" w:eastAsia="Arial" w:hAnsiTheme="minorHAnsi" w:cstheme="minorHAnsi"/>
          <w:i/>
          <w:sz w:val="22"/>
          <w:szCs w:val="22"/>
        </w:rPr>
        <w:t>Togetherness - Working together to provide an outstanding experience for our learners, employers and communities.</w:t>
      </w:r>
    </w:p>
    <w:p w:rsidR="00474068" w:rsidRPr="0091393B" w:rsidRDefault="00474068" w:rsidP="00474068">
      <w:pPr>
        <w:ind w:left="360"/>
        <w:rPr>
          <w:rFonts w:asciiTheme="minorHAnsi" w:hAnsiTheme="minorHAnsi" w:cstheme="minorHAnsi"/>
          <w:sz w:val="22"/>
          <w:szCs w:val="22"/>
        </w:rPr>
      </w:pPr>
    </w:p>
    <w:p w:rsidR="00474068" w:rsidRPr="0091393B" w:rsidRDefault="00474068" w:rsidP="00474068">
      <w:pPr>
        <w:ind w:left="360"/>
        <w:rPr>
          <w:rFonts w:asciiTheme="minorHAnsi" w:hAnsiTheme="minorHAnsi" w:cstheme="minorHAnsi"/>
          <w:sz w:val="22"/>
          <w:szCs w:val="22"/>
        </w:rPr>
      </w:pPr>
      <w:r w:rsidRPr="0091393B">
        <w:rPr>
          <w:rFonts w:asciiTheme="minorHAnsi" w:eastAsia="Arial" w:hAnsiTheme="minorHAnsi" w:cstheme="minorHAnsi"/>
          <w:i/>
          <w:sz w:val="22"/>
          <w:szCs w:val="22"/>
        </w:rPr>
        <w:t>Standards - High performance to enhance life chances and success of learners, communities and employers.</w:t>
      </w:r>
    </w:p>
    <w:p w:rsidR="00474068" w:rsidRPr="0091393B" w:rsidRDefault="00474068" w:rsidP="00474068">
      <w:pPr>
        <w:rPr>
          <w:rFonts w:asciiTheme="minorHAnsi" w:hAnsiTheme="minorHAnsi" w:cstheme="minorHAnsi"/>
          <w:sz w:val="22"/>
          <w:szCs w:val="22"/>
        </w:rPr>
      </w:pPr>
    </w:p>
    <w:p w:rsidR="00474068" w:rsidRPr="0091393B" w:rsidRDefault="00474068" w:rsidP="00474068">
      <w:pPr>
        <w:ind w:left="360"/>
        <w:rPr>
          <w:rFonts w:asciiTheme="minorHAnsi" w:hAnsiTheme="minorHAnsi" w:cstheme="minorHAnsi"/>
          <w:sz w:val="22"/>
          <w:szCs w:val="22"/>
        </w:rPr>
      </w:pPr>
      <w:r w:rsidRPr="0091393B">
        <w:rPr>
          <w:rFonts w:asciiTheme="minorHAnsi" w:eastAsia="Arial" w:hAnsiTheme="minorHAnsi" w:cstheme="minorHAnsi"/>
          <w:i/>
          <w:sz w:val="22"/>
          <w:szCs w:val="22"/>
        </w:rPr>
        <w:t>Sustainability - A beacon for sustainable development, educate, inspire and enhance quality of life.</w:t>
      </w:r>
    </w:p>
    <w:p w:rsidR="00474068" w:rsidRPr="0091393B" w:rsidRDefault="00474068" w:rsidP="00474068">
      <w:pPr>
        <w:rPr>
          <w:rFonts w:asciiTheme="minorHAnsi" w:hAnsiTheme="minorHAnsi" w:cstheme="minorHAnsi"/>
          <w:sz w:val="22"/>
          <w:szCs w:val="22"/>
        </w:rPr>
      </w:pPr>
    </w:p>
    <w:p w:rsidR="00474068" w:rsidRPr="0091393B" w:rsidRDefault="00474068" w:rsidP="00474068">
      <w:pPr>
        <w:ind w:left="360"/>
        <w:rPr>
          <w:rFonts w:asciiTheme="minorHAnsi" w:hAnsiTheme="minorHAnsi" w:cstheme="minorHAnsi"/>
          <w:sz w:val="22"/>
          <w:szCs w:val="22"/>
        </w:rPr>
      </w:pPr>
      <w:r w:rsidRPr="0091393B">
        <w:rPr>
          <w:rFonts w:asciiTheme="minorHAnsi" w:eastAsia="Arial" w:hAnsiTheme="minorHAnsi" w:cstheme="minorHAnsi"/>
          <w:i/>
          <w:sz w:val="22"/>
          <w:szCs w:val="22"/>
        </w:rPr>
        <w:t>Customer Care - Exceed the expectations of all by providing creative leadership, inclusivity and respect for people and their future.</w:t>
      </w:r>
    </w:p>
    <w:p w:rsidR="00474068" w:rsidRPr="0091393B" w:rsidRDefault="00474068" w:rsidP="00474068">
      <w:pPr>
        <w:rPr>
          <w:rFonts w:asciiTheme="minorHAnsi" w:hAnsiTheme="minorHAnsi" w:cstheme="minorHAnsi"/>
          <w:sz w:val="22"/>
          <w:szCs w:val="22"/>
        </w:rPr>
      </w:pP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Scope of Responsibilities</w:t>
      </w:r>
    </w:p>
    <w:p w:rsidR="007E5AF5" w:rsidRPr="0091393B" w:rsidRDefault="00474068" w:rsidP="00474068">
      <w:pPr>
        <w:rPr>
          <w:rFonts w:asciiTheme="minorHAnsi" w:eastAsia="Arial" w:hAnsiTheme="minorHAnsi" w:cstheme="minorHAnsi"/>
          <w:sz w:val="22"/>
          <w:szCs w:val="22"/>
        </w:rPr>
      </w:pPr>
      <w:r w:rsidRPr="0091393B">
        <w:rPr>
          <w:rFonts w:asciiTheme="minorHAnsi" w:eastAsia="Arial" w:hAnsiTheme="minorHAnsi" w:cstheme="minorHAnsi"/>
          <w:sz w:val="22"/>
          <w:szCs w:val="22"/>
          <w:highlight w:val="white"/>
        </w:rPr>
        <w:t xml:space="preserve">The primary purpose of the </w:t>
      </w:r>
      <w:r w:rsidR="00170171" w:rsidRPr="0091393B">
        <w:rPr>
          <w:rFonts w:asciiTheme="minorHAnsi" w:eastAsia="Arial" w:hAnsiTheme="minorHAnsi" w:cstheme="minorHAnsi"/>
          <w:sz w:val="22"/>
          <w:szCs w:val="22"/>
        </w:rPr>
        <w:t xml:space="preserve">Campus </w:t>
      </w:r>
      <w:r w:rsidR="00C73D65" w:rsidRPr="0091393B">
        <w:rPr>
          <w:rFonts w:asciiTheme="minorHAnsi" w:eastAsia="Arial" w:hAnsiTheme="minorHAnsi" w:cstheme="minorHAnsi"/>
          <w:sz w:val="22"/>
          <w:szCs w:val="22"/>
        </w:rPr>
        <w:t>receptionist/Administration assistant</w:t>
      </w:r>
      <w:r w:rsidR="007E5AF5" w:rsidRPr="0091393B">
        <w:rPr>
          <w:rFonts w:asciiTheme="minorHAnsi" w:eastAsia="Arial" w:hAnsiTheme="minorHAnsi" w:cstheme="minorHAnsi"/>
          <w:sz w:val="22"/>
          <w:szCs w:val="22"/>
        </w:rPr>
        <w:t xml:space="preserve"> is </w:t>
      </w:r>
      <w:r w:rsidR="00C73D65" w:rsidRPr="0091393B">
        <w:rPr>
          <w:rFonts w:asciiTheme="minorHAnsi" w:eastAsia="Arial" w:hAnsiTheme="minorHAnsi" w:cstheme="minorHAnsi"/>
          <w:sz w:val="22"/>
          <w:szCs w:val="22"/>
        </w:rPr>
        <w:t xml:space="preserve">to provide an excellent service </w:t>
      </w:r>
      <w:r w:rsidR="00170171" w:rsidRPr="0091393B">
        <w:rPr>
          <w:rFonts w:asciiTheme="minorHAnsi" w:eastAsia="Arial" w:hAnsiTheme="minorHAnsi" w:cstheme="minorHAnsi"/>
          <w:sz w:val="22"/>
          <w:szCs w:val="22"/>
        </w:rPr>
        <w:t>that</w:t>
      </w:r>
      <w:r w:rsidR="00C73D65" w:rsidRPr="0091393B">
        <w:rPr>
          <w:rFonts w:asciiTheme="minorHAnsi" w:eastAsia="Arial" w:hAnsiTheme="minorHAnsi" w:cstheme="minorHAnsi"/>
          <w:sz w:val="22"/>
          <w:szCs w:val="22"/>
        </w:rPr>
        <w:t xml:space="preserve"> meets</w:t>
      </w:r>
      <w:r w:rsidR="00170171" w:rsidRPr="0091393B">
        <w:rPr>
          <w:rFonts w:asciiTheme="minorHAnsi" w:eastAsia="Arial" w:hAnsiTheme="minorHAnsi" w:cstheme="minorHAnsi"/>
          <w:sz w:val="22"/>
          <w:szCs w:val="22"/>
        </w:rPr>
        <w:t xml:space="preserve"> the needs of the campus and its learners.</w:t>
      </w:r>
    </w:p>
    <w:p w:rsidR="00170171" w:rsidRDefault="00170171" w:rsidP="00474068">
      <w:pPr>
        <w:spacing w:line="360" w:lineRule="auto"/>
        <w:rPr>
          <w:rFonts w:asciiTheme="minorHAnsi" w:eastAsia="Arial" w:hAnsiTheme="minorHAnsi" w:cstheme="minorHAnsi"/>
          <w:b/>
          <w:sz w:val="22"/>
          <w:szCs w:val="22"/>
        </w:rPr>
      </w:pPr>
    </w:p>
    <w:p w:rsidR="0091393B" w:rsidRDefault="0091393B" w:rsidP="00474068">
      <w:pPr>
        <w:spacing w:line="360" w:lineRule="auto"/>
        <w:rPr>
          <w:rFonts w:asciiTheme="minorHAnsi" w:eastAsia="Arial" w:hAnsiTheme="minorHAnsi" w:cstheme="minorHAnsi"/>
          <w:b/>
          <w:sz w:val="22"/>
          <w:szCs w:val="22"/>
        </w:rPr>
      </w:pPr>
    </w:p>
    <w:p w:rsidR="0091393B" w:rsidRPr="0091393B" w:rsidRDefault="0091393B" w:rsidP="00474068">
      <w:pPr>
        <w:spacing w:line="360" w:lineRule="auto"/>
        <w:rPr>
          <w:rFonts w:asciiTheme="minorHAnsi" w:eastAsia="Arial" w:hAnsiTheme="minorHAnsi" w:cstheme="minorHAnsi"/>
          <w:b/>
          <w:sz w:val="22"/>
          <w:szCs w:val="22"/>
        </w:rPr>
      </w:pP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lastRenderedPageBreak/>
        <w:t>Specific Responsibilities</w:t>
      </w:r>
    </w:p>
    <w:p w:rsidR="00474068" w:rsidRPr="0091393B" w:rsidRDefault="00C73D65" w:rsidP="0091393B">
      <w:pPr>
        <w:pStyle w:val="ListParagraph"/>
        <w:numPr>
          <w:ilvl w:val="0"/>
          <w:numId w:val="22"/>
        </w:numPr>
        <w:spacing w:after="201"/>
        <w:rPr>
          <w:rFonts w:asciiTheme="minorHAnsi" w:hAnsiTheme="minorHAnsi" w:cstheme="minorHAnsi"/>
          <w:sz w:val="22"/>
          <w:szCs w:val="22"/>
        </w:rPr>
      </w:pPr>
      <w:r w:rsidRPr="0091393B">
        <w:rPr>
          <w:rFonts w:asciiTheme="minorHAnsi" w:eastAsia="Arial" w:hAnsiTheme="minorHAnsi" w:cstheme="minorHAnsi"/>
          <w:sz w:val="22"/>
          <w:szCs w:val="22"/>
        </w:rPr>
        <w:t>As part of a team and with direction from Campus Administration Coordinator ensure that</w:t>
      </w:r>
      <w:r w:rsidR="00170171" w:rsidRPr="0091393B">
        <w:rPr>
          <w:rFonts w:asciiTheme="minorHAnsi" w:eastAsia="Arial" w:hAnsiTheme="minorHAnsi" w:cstheme="minorHAnsi"/>
          <w:sz w:val="22"/>
          <w:szCs w:val="22"/>
        </w:rPr>
        <w:t>:</w:t>
      </w:r>
    </w:p>
    <w:p w:rsidR="00170171" w:rsidRPr="0091393B" w:rsidRDefault="00C958D6"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The Campus reception is welcoming and ready to meet and greet all visitors</w:t>
      </w:r>
    </w:p>
    <w:p w:rsidR="00C958D6" w:rsidRPr="0091393B" w:rsidRDefault="00C73D65"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Participation with all enrolment and open e</w:t>
      </w:r>
      <w:r w:rsidR="00C958D6" w:rsidRPr="0091393B">
        <w:rPr>
          <w:rFonts w:asciiTheme="minorHAnsi" w:hAnsiTheme="minorHAnsi" w:cstheme="minorHAnsi"/>
          <w:sz w:val="22"/>
          <w:szCs w:val="22"/>
        </w:rPr>
        <w:t>vents to promote all campus activity</w:t>
      </w:r>
    </w:p>
    <w:p w:rsidR="00C958D6" w:rsidRPr="0091393B" w:rsidRDefault="00C958D6"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 xml:space="preserve">Campus administration including but not limited to, </w:t>
      </w:r>
      <w:r w:rsidR="00C73D65" w:rsidRPr="0091393B">
        <w:rPr>
          <w:rFonts w:asciiTheme="minorHAnsi" w:hAnsiTheme="minorHAnsi" w:cstheme="minorHAnsi"/>
          <w:sz w:val="22"/>
          <w:szCs w:val="22"/>
        </w:rPr>
        <w:t xml:space="preserve">enrolment, </w:t>
      </w:r>
      <w:r w:rsidRPr="0091393B">
        <w:rPr>
          <w:rFonts w:asciiTheme="minorHAnsi" w:hAnsiTheme="minorHAnsi" w:cstheme="minorHAnsi"/>
          <w:sz w:val="22"/>
          <w:szCs w:val="22"/>
        </w:rPr>
        <w:t xml:space="preserve">applications and interviews, disciplinary meetings and correspondence, </w:t>
      </w:r>
      <w:r w:rsidR="00A56C26" w:rsidRPr="0091393B">
        <w:rPr>
          <w:rFonts w:asciiTheme="minorHAnsi" w:hAnsiTheme="minorHAnsi" w:cstheme="minorHAnsi"/>
          <w:sz w:val="22"/>
          <w:szCs w:val="22"/>
        </w:rPr>
        <w:t xml:space="preserve">learner </w:t>
      </w:r>
      <w:r w:rsidRPr="0091393B">
        <w:rPr>
          <w:rFonts w:asciiTheme="minorHAnsi" w:hAnsiTheme="minorHAnsi" w:cstheme="minorHAnsi"/>
          <w:sz w:val="22"/>
          <w:szCs w:val="22"/>
        </w:rPr>
        <w:t xml:space="preserve">absence </w:t>
      </w:r>
      <w:r w:rsidR="00A56C26" w:rsidRPr="0091393B">
        <w:rPr>
          <w:rFonts w:asciiTheme="minorHAnsi" w:hAnsiTheme="minorHAnsi" w:cstheme="minorHAnsi"/>
          <w:sz w:val="22"/>
          <w:szCs w:val="22"/>
        </w:rPr>
        <w:t xml:space="preserve">monitoring and </w:t>
      </w:r>
      <w:r w:rsidRPr="0091393B">
        <w:rPr>
          <w:rFonts w:asciiTheme="minorHAnsi" w:hAnsiTheme="minorHAnsi" w:cstheme="minorHAnsi"/>
          <w:sz w:val="22"/>
          <w:szCs w:val="22"/>
        </w:rPr>
        <w:t>reporting are carried out in line with college guidelines</w:t>
      </w:r>
    </w:p>
    <w:p w:rsidR="00C958D6" w:rsidRPr="0091393B" w:rsidRDefault="00C73D65"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 xml:space="preserve">Support in ensuring </w:t>
      </w:r>
      <w:r w:rsidR="00C958D6" w:rsidRPr="0091393B">
        <w:rPr>
          <w:rFonts w:asciiTheme="minorHAnsi" w:hAnsiTheme="minorHAnsi" w:cstheme="minorHAnsi"/>
          <w:sz w:val="22"/>
          <w:szCs w:val="22"/>
        </w:rPr>
        <w:t>the learning resource centre is available to learners</w:t>
      </w:r>
    </w:p>
    <w:p w:rsidR="00C958D6" w:rsidRPr="0091393B" w:rsidRDefault="00C73D65"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Provide a</w:t>
      </w:r>
      <w:r w:rsidR="00C958D6" w:rsidRPr="0091393B">
        <w:rPr>
          <w:rFonts w:asciiTheme="minorHAnsi" w:hAnsiTheme="minorHAnsi" w:cstheme="minorHAnsi"/>
          <w:sz w:val="22"/>
          <w:szCs w:val="22"/>
        </w:rPr>
        <w:t xml:space="preserve"> knowledgeable and support environment for all learner enquiries.</w:t>
      </w:r>
    </w:p>
    <w:p w:rsidR="00657A4A" w:rsidRPr="0091393B" w:rsidRDefault="00C73D65" w:rsidP="0091393B">
      <w:pPr>
        <w:pStyle w:val="ListParagraph"/>
        <w:numPr>
          <w:ilvl w:val="0"/>
          <w:numId w:val="22"/>
        </w:numPr>
        <w:spacing w:after="201"/>
        <w:rPr>
          <w:rFonts w:asciiTheme="minorHAnsi" w:hAnsiTheme="minorHAnsi" w:cstheme="minorHAnsi"/>
          <w:sz w:val="22"/>
          <w:szCs w:val="22"/>
        </w:rPr>
      </w:pPr>
      <w:r w:rsidRPr="0091393B">
        <w:rPr>
          <w:rFonts w:asciiTheme="minorHAnsi" w:hAnsiTheme="minorHAnsi" w:cstheme="minorHAnsi"/>
          <w:sz w:val="22"/>
          <w:szCs w:val="22"/>
        </w:rPr>
        <w:t>Ensure</w:t>
      </w:r>
      <w:r w:rsidR="00657A4A" w:rsidRPr="0091393B">
        <w:rPr>
          <w:rFonts w:asciiTheme="minorHAnsi" w:hAnsiTheme="minorHAnsi" w:cstheme="minorHAnsi"/>
          <w:sz w:val="22"/>
          <w:szCs w:val="22"/>
        </w:rPr>
        <w:t xml:space="preserve"> all </w:t>
      </w:r>
      <w:r w:rsidRPr="0091393B">
        <w:rPr>
          <w:rFonts w:asciiTheme="minorHAnsi" w:hAnsiTheme="minorHAnsi" w:cstheme="minorHAnsi"/>
          <w:sz w:val="22"/>
          <w:szCs w:val="22"/>
        </w:rPr>
        <w:t>college internal and external post is handled appropriately</w:t>
      </w:r>
      <w:r w:rsidR="00657A4A" w:rsidRPr="0091393B">
        <w:rPr>
          <w:rFonts w:asciiTheme="minorHAnsi" w:hAnsiTheme="minorHAnsi" w:cstheme="minorHAnsi"/>
          <w:sz w:val="22"/>
          <w:szCs w:val="22"/>
        </w:rPr>
        <w:t>.</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General Organisational Responsibilities</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For all posts at the College there is a corporate objective of ensuring post holders have an understanding of organisational priorities and the nature of the College in relation to its business.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All support staff and academic staff contribute to the success of the organisation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The following is an indication of the corporate areas and activities the College would like all </w:t>
      </w:r>
      <w:proofErr w:type="spellStart"/>
      <w:r w:rsidRPr="0091393B">
        <w:rPr>
          <w:rFonts w:asciiTheme="minorHAnsi" w:eastAsia="Arial" w:hAnsiTheme="minorHAnsi" w:cstheme="minorHAnsi"/>
          <w:sz w:val="22"/>
          <w:szCs w:val="22"/>
        </w:rPr>
        <w:t>postholders</w:t>
      </w:r>
      <w:proofErr w:type="spellEnd"/>
      <w:r w:rsidRPr="0091393B">
        <w:rPr>
          <w:rFonts w:asciiTheme="minorHAnsi" w:eastAsia="Arial" w:hAnsiTheme="minorHAnsi" w:cstheme="minorHAnsi"/>
          <w:sz w:val="22"/>
          <w:szCs w:val="22"/>
        </w:rPr>
        <w:t xml:space="preserve"> to have an awareness of and understanding.  Some activities will be more specifically relevant to some roles than others.</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Purpose</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b/>
          <w:sz w:val="22"/>
          <w:szCs w:val="22"/>
        </w:rPr>
        <w:t xml:space="preserve"> </w:t>
      </w:r>
    </w:p>
    <w:p w:rsidR="00474068" w:rsidRPr="0091393B" w:rsidRDefault="00474068" w:rsidP="0091393B">
      <w:pPr>
        <w:pStyle w:val="ListParagraph"/>
        <w:numPr>
          <w:ilvl w:val="0"/>
          <w:numId w:val="23"/>
        </w:numPr>
        <w:rPr>
          <w:rFonts w:asciiTheme="minorHAnsi" w:eastAsia="Arial" w:hAnsiTheme="minorHAnsi" w:cstheme="minorHAnsi"/>
          <w:sz w:val="22"/>
          <w:szCs w:val="22"/>
        </w:rPr>
      </w:pPr>
      <w:r w:rsidRPr="0091393B">
        <w:rPr>
          <w:rFonts w:asciiTheme="minorHAnsi" w:eastAsia="Arial" w:hAnsiTheme="minorHAnsi" w:cstheme="minorHAnsi"/>
          <w:sz w:val="22"/>
          <w:szCs w:val="22"/>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474068" w:rsidRPr="0091393B" w:rsidRDefault="00474068" w:rsidP="0091393B">
      <w:pPr>
        <w:pStyle w:val="ListParagraph"/>
        <w:numPr>
          <w:ilvl w:val="0"/>
          <w:numId w:val="23"/>
        </w:numPr>
        <w:rPr>
          <w:rFonts w:asciiTheme="minorHAnsi" w:eastAsia="Arial" w:hAnsiTheme="minorHAnsi" w:cstheme="minorHAnsi"/>
          <w:sz w:val="22"/>
          <w:szCs w:val="22"/>
        </w:rPr>
      </w:pPr>
      <w:r w:rsidRPr="0091393B">
        <w:rPr>
          <w:rFonts w:asciiTheme="minorHAnsi" w:eastAsia="Arial" w:hAnsiTheme="minorHAnsi" w:cstheme="minorHAnsi"/>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474068" w:rsidRPr="0091393B" w:rsidRDefault="00474068" w:rsidP="0091393B">
      <w:pPr>
        <w:pStyle w:val="ListParagraph"/>
        <w:numPr>
          <w:ilvl w:val="0"/>
          <w:numId w:val="23"/>
        </w:numPr>
        <w:rPr>
          <w:rFonts w:asciiTheme="minorHAnsi" w:eastAsia="Arial" w:hAnsiTheme="minorHAnsi" w:cstheme="minorHAnsi"/>
          <w:sz w:val="22"/>
          <w:szCs w:val="22"/>
        </w:rPr>
      </w:pPr>
      <w:r w:rsidRPr="0091393B">
        <w:rPr>
          <w:rFonts w:asciiTheme="minorHAnsi" w:eastAsia="Arial" w:hAnsiTheme="minorHAnsi" w:cstheme="minorHAnsi"/>
          <w:sz w:val="22"/>
          <w:szCs w:val="22"/>
        </w:rPr>
        <w:t xml:space="preserve">To make a significant contribution to the creation and maintenance of an ethos that promotes equality of opportunity for both staff and students.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color w:val="0000FF"/>
          <w:sz w:val="22"/>
          <w:szCs w:val="22"/>
        </w:rPr>
        <w:t xml:space="preserve"> </w:t>
      </w: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1</w:t>
      </w:r>
      <w:r w:rsidRPr="0091393B">
        <w:rPr>
          <w:rFonts w:asciiTheme="minorHAnsi" w:eastAsia="Arial" w:hAnsiTheme="minorHAnsi" w:cstheme="minorHAnsi"/>
          <w:sz w:val="22"/>
          <w:szCs w:val="22"/>
        </w:rPr>
        <w:t xml:space="preserve"> </w:t>
      </w:r>
      <w:r w:rsidRPr="0091393B">
        <w:rPr>
          <w:rFonts w:asciiTheme="minorHAnsi" w:eastAsia="Arial" w:hAnsiTheme="minorHAnsi" w:cstheme="minorHAnsi"/>
          <w:b/>
          <w:sz w:val="22"/>
          <w:szCs w:val="22"/>
        </w:rPr>
        <w:t>Key Awareness in relation to:</w:t>
      </w:r>
    </w:p>
    <w:p w:rsidR="00474068" w:rsidRPr="0091393B" w:rsidRDefault="00474068" w:rsidP="00474068">
      <w:pPr>
        <w:spacing w:line="360" w:lineRule="auto"/>
        <w:ind w:firstLine="720"/>
        <w:rPr>
          <w:rFonts w:asciiTheme="minorHAnsi" w:hAnsiTheme="minorHAnsi" w:cstheme="minorHAnsi"/>
          <w:sz w:val="22"/>
          <w:szCs w:val="22"/>
        </w:rPr>
      </w:pPr>
      <w:r w:rsidRPr="0091393B">
        <w:rPr>
          <w:rFonts w:asciiTheme="minorHAnsi" w:eastAsia="Arial" w:hAnsiTheme="minorHAnsi" w:cstheme="minorHAnsi"/>
          <w:b/>
          <w:sz w:val="22"/>
          <w:szCs w:val="22"/>
        </w:rPr>
        <w:t xml:space="preserve">Governance and Management  </w:t>
      </w:r>
    </w:p>
    <w:p w:rsidR="00474068" w:rsidRPr="0091393B" w:rsidRDefault="00474068" w:rsidP="0091393B">
      <w:pPr>
        <w:pStyle w:val="ListParagraph"/>
        <w:numPr>
          <w:ilvl w:val="0"/>
          <w:numId w:val="24"/>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strategic planning processes within the College set by the Board.</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color w:val="0000FF"/>
          <w:sz w:val="22"/>
          <w:szCs w:val="22"/>
        </w:rPr>
        <w:t xml:space="preserve"> </w:t>
      </w:r>
    </w:p>
    <w:p w:rsidR="00474068" w:rsidRPr="0091393B" w:rsidRDefault="00474068" w:rsidP="00474068">
      <w:pPr>
        <w:spacing w:line="360" w:lineRule="auto"/>
        <w:ind w:firstLine="720"/>
        <w:rPr>
          <w:rFonts w:asciiTheme="minorHAnsi" w:hAnsiTheme="minorHAnsi" w:cstheme="minorHAnsi"/>
          <w:sz w:val="22"/>
          <w:szCs w:val="22"/>
        </w:rPr>
      </w:pPr>
      <w:r w:rsidRPr="0091393B">
        <w:rPr>
          <w:rFonts w:asciiTheme="minorHAnsi" w:eastAsia="Arial" w:hAnsiTheme="minorHAnsi" w:cstheme="minorHAnsi"/>
          <w:b/>
          <w:sz w:val="22"/>
          <w:szCs w:val="22"/>
        </w:rPr>
        <w:t>Academic and Business Development</w:t>
      </w:r>
    </w:p>
    <w:p w:rsidR="00474068" w:rsidRPr="0091393B" w:rsidRDefault="00474068" w:rsidP="0091393B">
      <w:pPr>
        <w:pStyle w:val="ListParagraph"/>
        <w:numPr>
          <w:ilvl w:val="0"/>
          <w:numId w:val="25"/>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academic and vocational provision and business development of the College.</w:t>
      </w:r>
    </w:p>
    <w:p w:rsidR="00474068" w:rsidRPr="0091393B" w:rsidRDefault="00474068" w:rsidP="0091393B">
      <w:pPr>
        <w:pStyle w:val="ListParagraph"/>
        <w:numPr>
          <w:ilvl w:val="0"/>
          <w:numId w:val="25"/>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development of “e-learning” to facilitate new methods of teaching and learning.</w:t>
      </w:r>
    </w:p>
    <w:p w:rsidR="00474068" w:rsidRPr="0091393B" w:rsidRDefault="00474068" w:rsidP="0091393B">
      <w:pPr>
        <w:pStyle w:val="ListParagraph"/>
        <w:numPr>
          <w:ilvl w:val="0"/>
          <w:numId w:val="25"/>
        </w:numPr>
        <w:rPr>
          <w:rFonts w:asciiTheme="minorHAnsi" w:eastAsia="Arial" w:hAnsiTheme="minorHAnsi" w:cstheme="minorHAnsi"/>
          <w:sz w:val="22"/>
          <w:szCs w:val="22"/>
        </w:rPr>
      </w:pPr>
      <w:r w:rsidRPr="0091393B">
        <w:rPr>
          <w:rFonts w:asciiTheme="minorHAnsi" w:eastAsia="Arial" w:hAnsiTheme="minorHAnsi" w:cstheme="minorHAnsi"/>
          <w:sz w:val="22"/>
          <w:szCs w:val="22"/>
        </w:rPr>
        <w:lastRenderedPageBreak/>
        <w:t>To support be aware of the development of student support processes and procedures that ensure that all learners have effective tutorial support, ensure their additional support needs are met and have access to appropriate enrichment activities.</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color w:val="0000FF"/>
          <w:sz w:val="22"/>
          <w:szCs w:val="22"/>
        </w:rPr>
        <w:t xml:space="preserve"> </w:t>
      </w:r>
    </w:p>
    <w:p w:rsidR="00474068" w:rsidRPr="0091393B" w:rsidRDefault="00474068" w:rsidP="00474068">
      <w:pPr>
        <w:spacing w:line="360" w:lineRule="auto"/>
        <w:ind w:firstLine="720"/>
        <w:rPr>
          <w:rFonts w:asciiTheme="minorHAnsi" w:hAnsiTheme="minorHAnsi" w:cstheme="minorHAnsi"/>
          <w:sz w:val="22"/>
          <w:szCs w:val="22"/>
        </w:rPr>
      </w:pPr>
      <w:r w:rsidRPr="0091393B">
        <w:rPr>
          <w:rFonts w:asciiTheme="minorHAnsi" w:eastAsia="Arial" w:hAnsiTheme="minorHAnsi" w:cstheme="minorHAnsi"/>
          <w:b/>
          <w:sz w:val="22"/>
          <w:szCs w:val="22"/>
        </w:rPr>
        <w:t>Quality Management</w:t>
      </w:r>
    </w:p>
    <w:p w:rsidR="00474068" w:rsidRPr="0091393B" w:rsidRDefault="00474068" w:rsidP="0091393B">
      <w:pPr>
        <w:pStyle w:val="ListParagraph"/>
        <w:numPr>
          <w:ilvl w:val="0"/>
          <w:numId w:val="26"/>
        </w:numPr>
        <w:ind w:right="-1060"/>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corporate strategies, systems, policies and procedures.</w:t>
      </w:r>
    </w:p>
    <w:p w:rsidR="00474068" w:rsidRPr="0091393B" w:rsidRDefault="00474068" w:rsidP="00474068">
      <w:pPr>
        <w:ind w:firstLine="720"/>
        <w:rPr>
          <w:rFonts w:asciiTheme="minorHAnsi" w:hAnsiTheme="minorHAnsi" w:cstheme="minorHAnsi"/>
          <w:sz w:val="22"/>
          <w:szCs w:val="22"/>
        </w:rPr>
      </w:pPr>
      <w:r w:rsidRPr="0091393B">
        <w:rPr>
          <w:rFonts w:asciiTheme="minorHAnsi" w:eastAsia="Arial" w:hAnsiTheme="minorHAnsi" w:cstheme="minorHAnsi"/>
          <w:b/>
          <w:color w:val="0000FF"/>
          <w:sz w:val="22"/>
          <w:szCs w:val="22"/>
        </w:rPr>
        <w:t xml:space="preserve"> </w:t>
      </w:r>
    </w:p>
    <w:p w:rsidR="00474068" w:rsidRPr="0091393B" w:rsidRDefault="00474068" w:rsidP="00474068">
      <w:pPr>
        <w:spacing w:line="360" w:lineRule="auto"/>
        <w:ind w:firstLine="720"/>
        <w:rPr>
          <w:rFonts w:asciiTheme="minorHAnsi" w:hAnsiTheme="minorHAnsi" w:cstheme="minorHAnsi"/>
          <w:sz w:val="22"/>
          <w:szCs w:val="22"/>
        </w:rPr>
      </w:pPr>
      <w:r w:rsidRPr="0091393B">
        <w:rPr>
          <w:rFonts w:asciiTheme="minorHAnsi" w:eastAsia="Arial" w:hAnsiTheme="minorHAnsi" w:cstheme="minorHAnsi"/>
          <w:b/>
          <w:sz w:val="22"/>
          <w:szCs w:val="22"/>
        </w:rPr>
        <w:t>Human Resource</w:t>
      </w:r>
    </w:p>
    <w:p w:rsidR="00474068" w:rsidRPr="0091393B" w:rsidRDefault="00474068" w:rsidP="0091393B">
      <w:pPr>
        <w:pStyle w:val="ListParagraph"/>
        <w:numPr>
          <w:ilvl w:val="0"/>
          <w:numId w:val="26"/>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College’s commitment to the creation of a culture that encourages debate, rewards innovation and fosters inclusiveness and productive team working.</w:t>
      </w:r>
    </w:p>
    <w:p w:rsidR="00474068" w:rsidRPr="0091393B" w:rsidRDefault="00474068" w:rsidP="00474068">
      <w:pPr>
        <w:ind w:left="1080"/>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spacing w:line="360" w:lineRule="auto"/>
        <w:ind w:firstLine="720"/>
        <w:rPr>
          <w:rFonts w:asciiTheme="minorHAnsi" w:hAnsiTheme="minorHAnsi" w:cstheme="minorHAnsi"/>
          <w:sz w:val="22"/>
          <w:szCs w:val="22"/>
        </w:rPr>
      </w:pPr>
      <w:r w:rsidRPr="0091393B">
        <w:rPr>
          <w:rFonts w:asciiTheme="minorHAnsi" w:eastAsia="Arial" w:hAnsiTheme="minorHAnsi" w:cstheme="minorHAnsi"/>
          <w:b/>
          <w:sz w:val="22"/>
          <w:szCs w:val="22"/>
        </w:rPr>
        <w:t>Physical and Financial Resource Management</w:t>
      </w:r>
    </w:p>
    <w:p w:rsidR="00474068" w:rsidRPr="0091393B" w:rsidRDefault="00474068" w:rsidP="0091393B">
      <w:pPr>
        <w:pStyle w:val="ListParagraph"/>
        <w:numPr>
          <w:ilvl w:val="0"/>
          <w:numId w:val="26"/>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development of the Financial Memorandum and the College’s Financial Regulations and Procedures.</w:t>
      </w:r>
    </w:p>
    <w:p w:rsidR="00474068" w:rsidRPr="0091393B" w:rsidRDefault="00474068" w:rsidP="0091393B">
      <w:pPr>
        <w:pStyle w:val="ListParagraph"/>
        <w:numPr>
          <w:ilvl w:val="0"/>
          <w:numId w:val="26"/>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development of the College Estate Strategy to ensure the accommodation meets the evolving needs of learners.</w:t>
      </w:r>
    </w:p>
    <w:p w:rsidR="00474068" w:rsidRPr="0091393B" w:rsidRDefault="00474068" w:rsidP="0091393B">
      <w:pPr>
        <w:pStyle w:val="ListParagraph"/>
        <w:numPr>
          <w:ilvl w:val="0"/>
          <w:numId w:val="26"/>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effective management of risk through the implementation and monitoring of related policies and procedures.</w:t>
      </w:r>
    </w:p>
    <w:p w:rsidR="00474068" w:rsidRPr="0091393B" w:rsidRDefault="00474068" w:rsidP="0091393B">
      <w:pPr>
        <w:pStyle w:val="ListParagraph"/>
        <w:numPr>
          <w:ilvl w:val="0"/>
          <w:numId w:val="26"/>
        </w:numPr>
        <w:rPr>
          <w:rFonts w:asciiTheme="minorHAnsi" w:eastAsia="Arial" w:hAnsiTheme="minorHAnsi" w:cstheme="minorHAnsi"/>
          <w:sz w:val="22"/>
          <w:szCs w:val="22"/>
        </w:rPr>
      </w:pPr>
      <w:r w:rsidRPr="0091393B">
        <w:rPr>
          <w:rFonts w:asciiTheme="minorHAnsi" w:eastAsia="Arial" w:hAnsiTheme="minorHAnsi" w:cstheme="minorHAnsi"/>
          <w:sz w:val="22"/>
          <w:szCs w:val="22"/>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2 External Links and Partnerships</w:t>
      </w:r>
    </w:p>
    <w:p w:rsidR="00474068" w:rsidRPr="0091393B" w:rsidRDefault="00474068" w:rsidP="0091393B">
      <w:pPr>
        <w:pStyle w:val="ListParagraph"/>
        <w:numPr>
          <w:ilvl w:val="0"/>
          <w:numId w:val="27"/>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aware of the College’s commitment to strengthen supportive partnerships and alliances with local communities, stakeholders, other education providers, employers, professional bodies and appropriate Government departments.</w:t>
      </w:r>
    </w:p>
    <w:p w:rsidR="00474068" w:rsidRPr="0091393B" w:rsidRDefault="00474068" w:rsidP="0091393B">
      <w:pPr>
        <w:pStyle w:val="ListParagraph"/>
        <w:numPr>
          <w:ilvl w:val="0"/>
          <w:numId w:val="27"/>
        </w:numPr>
        <w:rPr>
          <w:rFonts w:asciiTheme="minorHAnsi" w:eastAsia="Arial" w:hAnsiTheme="minorHAnsi" w:cstheme="minorHAnsi"/>
          <w:sz w:val="22"/>
          <w:szCs w:val="22"/>
        </w:rPr>
      </w:pPr>
      <w:r w:rsidRPr="0091393B">
        <w:rPr>
          <w:rFonts w:asciiTheme="minorHAnsi" w:eastAsia="Arial" w:hAnsiTheme="minorHAnsi" w:cstheme="minorHAnsi"/>
          <w:sz w:val="22"/>
          <w:szCs w:val="22"/>
        </w:rPr>
        <w:t>To be able to support the College in its commitment to develop a dynamic, innovative and entrepreneurial culture.</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spacing w:line="360" w:lineRule="auto"/>
        <w:ind w:left="720" w:right="-1060"/>
        <w:rPr>
          <w:rFonts w:asciiTheme="minorHAnsi" w:hAnsiTheme="minorHAnsi" w:cstheme="minorHAnsi"/>
          <w:sz w:val="22"/>
          <w:szCs w:val="22"/>
        </w:rPr>
      </w:pPr>
      <w:r w:rsidRPr="0091393B">
        <w:rPr>
          <w:rFonts w:asciiTheme="minorHAnsi" w:eastAsia="Arial" w:hAnsiTheme="minorHAnsi" w:cstheme="minorHAnsi"/>
          <w:b/>
          <w:sz w:val="22"/>
          <w:szCs w:val="22"/>
        </w:rPr>
        <w:t>Marketing and Recruitment of Students</w:t>
      </w:r>
    </w:p>
    <w:p w:rsidR="00474068" w:rsidRPr="0091393B" w:rsidRDefault="00474068" w:rsidP="0091393B">
      <w:pPr>
        <w:pStyle w:val="ListParagraph"/>
        <w:numPr>
          <w:ilvl w:val="0"/>
          <w:numId w:val="27"/>
        </w:numPr>
        <w:ind w:right="-1060"/>
        <w:rPr>
          <w:rFonts w:asciiTheme="minorHAnsi" w:eastAsia="Arial" w:hAnsiTheme="minorHAnsi" w:cstheme="minorHAnsi"/>
          <w:sz w:val="22"/>
          <w:szCs w:val="22"/>
        </w:rPr>
      </w:pPr>
      <w:r w:rsidRPr="0091393B">
        <w:rPr>
          <w:rFonts w:asciiTheme="minorHAnsi" w:eastAsia="Arial" w:hAnsiTheme="minorHAnsi" w:cstheme="minorHAnsi"/>
          <w:sz w:val="22"/>
          <w:szCs w:val="22"/>
        </w:rPr>
        <w:t>Contribute and support the College’s marketing activities which is to achieve recruitment targets.</w:t>
      </w:r>
    </w:p>
    <w:p w:rsidR="00474068" w:rsidRPr="0091393B" w:rsidRDefault="00474068" w:rsidP="0091393B">
      <w:pPr>
        <w:pStyle w:val="ListParagraph"/>
        <w:numPr>
          <w:ilvl w:val="0"/>
          <w:numId w:val="27"/>
        </w:numPr>
        <w:ind w:right="-1060"/>
        <w:rPr>
          <w:rFonts w:asciiTheme="minorHAnsi" w:eastAsia="Arial" w:hAnsiTheme="minorHAnsi" w:cstheme="minorHAnsi"/>
          <w:sz w:val="22"/>
          <w:szCs w:val="22"/>
        </w:rPr>
      </w:pPr>
      <w:r w:rsidRPr="0091393B">
        <w:rPr>
          <w:rFonts w:asciiTheme="minorHAnsi" w:eastAsia="Arial" w:hAnsiTheme="minorHAnsi" w:cstheme="minorHAnsi"/>
          <w:sz w:val="22"/>
          <w:szCs w:val="22"/>
        </w:rPr>
        <w:t>Support the College in its enrolment process.</w:t>
      </w:r>
    </w:p>
    <w:p w:rsidR="00474068" w:rsidRPr="0091393B" w:rsidRDefault="00474068" w:rsidP="00474068">
      <w:pPr>
        <w:ind w:left="360" w:right="-1060"/>
        <w:rPr>
          <w:rFonts w:asciiTheme="minorHAnsi" w:hAnsiTheme="minorHAnsi" w:cstheme="minorHAnsi"/>
          <w:sz w:val="22"/>
          <w:szCs w:val="22"/>
        </w:rPr>
      </w:pPr>
      <w:r w:rsidRPr="0091393B">
        <w:rPr>
          <w:rFonts w:asciiTheme="minorHAnsi" w:eastAsia="Arial" w:hAnsiTheme="minorHAnsi" w:cstheme="minorHAnsi"/>
          <w:b/>
          <w:sz w:val="22"/>
          <w:szCs w:val="22"/>
        </w:rPr>
        <w:t xml:space="preserve"> </w:t>
      </w: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3 Support for Students</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sz w:val="22"/>
          <w:szCs w:val="22"/>
        </w:rPr>
        <w:t>To be aware of the range services available for supporting learners’ financial, personal and emotional needs, and lines of referral.</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sz w:val="22"/>
          <w:szCs w:val="22"/>
        </w:rPr>
        <w:t>To be aware of the additional learning support provision available to support individual learners’ needs and lines of referral.</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4</w:t>
      </w:r>
      <w:r w:rsidRPr="0091393B">
        <w:rPr>
          <w:rFonts w:asciiTheme="minorHAnsi" w:eastAsia="Arial" w:hAnsiTheme="minorHAnsi" w:cstheme="minorHAnsi"/>
          <w:sz w:val="22"/>
          <w:szCs w:val="22"/>
        </w:rPr>
        <w:t xml:space="preserve"> </w:t>
      </w:r>
      <w:r w:rsidRPr="0091393B">
        <w:rPr>
          <w:rFonts w:asciiTheme="minorHAnsi" w:eastAsia="Arial" w:hAnsiTheme="minorHAnsi" w:cstheme="minorHAnsi"/>
          <w:b/>
          <w:sz w:val="22"/>
          <w:szCs w:val="22"/>
        </w:rPr>
        <w:t>Sustainable Development</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sz w:val="22"/>
          <w:szCs w:val="22"/>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91393B">
        <w:rPr>
          <w:rFonts w:asciiTheme="minorHAnsi" w:eastAsia="Arial" w:hAnsiTheme="minorHAnsi" w:cstheme="minorHAnsi"/>
          <w:color w:val="1F497D"/>
          <w:sz w:val="22"/>
          <w:szCs w:val="22"/>
        </w:rPr>
        <w:t xml:space="preserve">, </w:t>
      </w:r>
      <w:r w:rsidRPr="0091393B">
        <w:rPr>
          <w:rFonts w:asciiTheme="minorHAnsi" w:eastAsia="Arial" w:hAnsiTheme="minorHAnsi" w:cstheme="minorHAnsi"/>
          <w:sz w:val="22"/>
          <w:szCs w:val="22"/>
        </w:rPr>
        <w:t>our stakeholders</w:t>
      </w:r>
      <w:r w:rsidRPr="0091393B">
        <w:rPr>
          <w:rFonts w:asciiTheme="minorHAnsi" w:eastAsia="Arial" w:hAnsiTheme="minorHAnsi" w:cstheme="minorHAnsi"/>
          <w:color w:val="1F497D"/>
          <w:sz w:val="22"/>
          <w:szCs w:val="22"/>
        </w:rPr>
        <w:t xml:space="preserve"> </w:t>
      </w:r>
      <w:r w:rsidRPr="0091393B">
        <w:rPr>
          <w:rFonts w:asciiTheme="minorHAnsi" w:eastAsia="Arial" w:hAnsiTheme="minorHAnsi" w:cstheme="minorHAnsi"/>
          <w:sz w:val="22"/>
          <w:szCs w:val="22"/>
        </w:rPr>
        <w:t xml:space="preserve">and the wider community.  Details of policy, information and the </w:t>
      </w:r>
      <w:r w:rsidRPr="0091393B">
        <w:rPr>
          <w:rFonts w:asciiTheme="minorHAnsi" w:eastAsia="Arial" w:hAnsiTheme="minorHAnsi" w:cstheme="minorHAnsi"/>
          <w:sz w:val="22"/>
          <w:szCs w:val="22"/>
        </w:rPr>
        <w:lastRenderedPageBreak/>
        <w:t>staff development supporting the policy on environmental sustainability will be promoted through the website and various College communication channels</w:t>
      </w:r>
    </w:p>
    <w:p w:rsidR="00474068" w:rsidRPr="0091393B" w:rsidRDefault="00474068" w:rsidP="00474068">
      <w:pPr>
        <w:rPr>
          <w:rFonts w:asciiTheme="minorHAnsi" w:eastAsia="Arial"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spacing w:line="360" w:lineRule="auto"/>
        <w:rPr>
          <w:rFonts w:asciiTheme="minorHAnsi" w:hAnsiTheme="minorHAnsi" w:cstheme="minorHAnsi"/>
          <w:sz w:val="22"/>
          <w:szCs w:val="22"/>
        </w:rPr>
      </w:pPr>
      <w:r w:rsidRPr="0091393B">
        <w:rPr>
          <w:rFonts w:asciiTheme="minorHAnsi" w:eastAsia="Arial" w:hAnsiTheme="minorHAnsi" w:cstheme="minorHAnsi"/>
          <w:b/>
          <w:sz w:val="22"/>
          <w:szCs w:val="22"/>
        </w:rPr>
        <w:t>5 College Safety</w:t>
      </w:r>
    </w:p>
    <w:p w:rsidR="00474068" w:rsidRPr="0091393B" w:rsidRDefault="00474068" w:rsidP="00474068">
      <w:pPr>
        <w:ind w:left="720"/>
        <w:rPr>
          <w:rFonts w:asciiTheme="minorHAnsi" w:hAnsiTheme="minorHAnsi" w:cstheme="minorHAnsi"/>
          <w:sz w:val="22"/>
          <w:szCs w:val="22"/>
        </w:rPr>
      </w:pPr>
      <w:r w:rsidRPr="0091393B">
        <w:rPr>
          <w:rFonts w:asciiTheme="minorHAnsi" w:eastAsia="Arial" w:hAnsiTheme="minorHAnsi" w:cstheme="minorHAnsi"/>
          <w:sz w:val="22"/>
          <w:szCs w:val="22"/>
        </w:rPr>
        <w:t>As part of your role and a condition of your employment, your Manager may require you to undertake responsibilities of a Nominated First Aid Officer and, or Fire Marshall Duties, including how to operate Evac Chairs. Appropriate training will be provided as part of your CPD programme to support your specific duties.</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r w:rsidRPr="0091393B">
        <w:rPr>
          <w:rFonts w:asciiTheme="minorHAnsi" w:eastAsia="Arial" w:hAnsiTheme="minorHAnsi" w:cstheme="minorHAnsi"/>
          <w:b/>
          <w:sz w:val="22"/>
          <w:szCs w:val="22"/>
        </w:rPr>
        <w:t>6 Other Duties</w:t>
      </w:r>
    </w:p>
    <w:p w:rsidR="00474068" w:rsidRPr="0091393B" w:rsidRDefault="00474068" w:rsidP="0091393B">
      <w:pPr>
        <w:pStyle w:val="ListParagraph"/>
        <w:numPr>
          <w:ilvl w:val="0"/>
          <w:numId w:val="28"/>
        </w:numPr>
        <w:rPr>
          <w:rFonts w:asciiTheme="minorHAnsi" w:eastAsia="Arial" w:hAnsiTheme="minorHAnsi" w:cstheme="minorHAnsi"/>
          <w:sz w:val="22"/>
          <w:szCs w:val="22"/>
        </w:rPr>
      </w:pPr>
      <w:r w:rsidRPr="0091393B">
        <w:rPr>
          <w:rFonts w:asciiTheme="minorHAnsi" w:eastAsia="Arial" w:hAnsiTheme="minorHAnsi" w:cstheme="minorHAnsi"/>
          <w:sz w:val="22"/>
          <w:szCs w:val="22"/>
        </w:rPr>
        <w:t>To support where appropriate the preparation for and during the inspection period.</w:t>
      </w:r>
    </w:p>
    <w:p w:rsidR="00474068" w:rsidRPr="0091393B" w:rsidRDefault="00474068" w:rsidP="0091393B">
      <w:pPr>
        <w:pStyle w:val="ListParagraph"/>
        <w:numPr>
          <w:ilvl w:val="0"/>
          <w:numId w:val="28"/>
        </w:numPr>
        <w:rPr>
          <w:rFonts w:asciiTheme="minorHAnsi" w:eastAsia="Arial" w:hAnsiTheme="minorHAnsi" w:cstheme="minorHAnsi"/>
          <w:sz w:val="22"/>
          <w:szCs w:val="22"/>
        </w:rPr>
      </w:pPr>
      <w:r w:rsidRPr="0091393B">
        <w:rPr>
          <w:rFonts w:asciiTheme="minorHAnsi" w:eastAsia="Arial" w:hAnsiTheme="minorHAnsi" w:cstheme="minorHAnsi"/>
          <w:sz w:val="22"/>
          <w:szCs w:val="22"/>
        </w:rPr>
        <w:t>To undertake such other duties as your Line Manager may, from time to time, determine in consultation with the post holder to ensure the continued existence, viability and progress of the College</w:t>
      </w:r>
      <w:r w:rsidRPr="0091393B">
        <w:rPr>
          <w:rFonts w:asciiTheme="minorHAnsi" w:eastAsia="Arial" w:hAnsiTheme="minorHAnsi" w:cstheme="minorHAnsi"/>
          <w:i/>
          <w:sz w:val="22"/>
          <w:szCs w:val="22"/>
        </w:rPr>
        <w:t>.</w:t>
      </w:r>
    </w:p>
    <w:p w:rsidR="00474068" w:rsidRPr="0091393B" w:rsidRDefault="00474068" w:rsidP="0091393B">
      <w:pPr>
        <w:ind w:firstLine="45"/>
        <w:rPr>
          <w:rFonts w:asciiTheme="minorHAnsi" w:hAnsiTheme="minorHAnsi" w:cstheme="minorHAnsi"/>
          <w:sz w:val="22"/>
          <w:szCs w:val="22"/>
        </w:rPr>
      </w:pPr>
      <w:bookmarkStart w:id="0" w:name="_GoBack"/>
      <w:bookmarkEnd w:id="0"/>
    </w:p>
    <w:p w:rsidR="00474068" w:rsidRPr="0091393B" w:rsidRDefault="00474068" w:rsidP="00474068">
      <w:pPr>
        <w:rPr>
          <w:rFonts w:asciiTheme="minorHAnsi" w:hAnsiTheme="minorHAnsi" w:cstheme="minorHAnsi"/>
          <w:color w:val="auto"/>
          <w:sz w:val="22"/>
          <w:szCs w:val="22"/>
          <w:lang w:val="en-US"/>
        </w:rPr>
      </w:pPr>
      <w:r w:rsidRPr="0091393B">
        <w:rPr>
          <w:rFonts w:asciiTheme="minorHAnsi" w:hAnsiTheme="minorHAnsi" w:cstheme="minorHAnsi"/>
          <w:b/>
          <w:bCs/>
          <w:sz w:val="22"/>
          <w:szCs w:val="22"/>
          <w:lang w:val="en-US"/>
        </w:rPr>
        <w:t xml:space="preserve">2025 </w:t>
      </w:r>
      <w:proofErr w:type="spellStart"/>
      <w:r w:rsidRPr="0091393B">
        <w:rPr>
          <w:rFonts w:asciiTheme="minorHAnsi" w:hAnsiTheme="minorHAnsi" w:cstheme="minorHAnsi"/>
          <w:b/>
          <w:bCs/>
          <w:sz w:val="22"/>
          <w:szCs w:val="22"/>
          <w:lang w:val="en-US"/>
        </w:rPr>
        <w:t>Behaviours</w:t>
      </w:r>
      <w:proofErr w:type="spellEnd"/>
    </w:p>
    <w:p w:rsidR="00474068" w:rsidRPr="0091393B" w:rsidRDefault="00474068" w:rsidP="00474068">
      <w:pPr>
        <w:ind w:left="1080"/>
        <w:rPr>
          <w:rFonts w:asciiTheme="minorHAnsi" w:hAnsiTheme="minorHAnsi" w:cstheme="minorHAnsi"/>
          <w:color w:val="auto"/>
          <w:sz w:val="22"/>
          <w:szCs w:val="22"/>
          <w:lang w:val="en-US"/>
        </w:rPr>
      </w:pPr>
    </w:p>
    <w:p w:rsidR="00474068" w:rsidRPr="0091393B" w:rsidRDefault="00474068" w:rsidP="00474068">
      <w:pPr>
        <w:pBdr>
          <w:bottom w:val="single" w:sz="12" w:space="1" w:color="auto"/>
        </w:pBdr>
        <w:rPr>
          <w:rFonts w:asciiTheme="minorHAnsi" w:hAnsiTheme="minorHAnsi" w:cstheme="minorHAnsi"/>
          <w:sz w:val="22"/>
          <w:szCs w:val="22"/>
          <w:lang w:val="en-US"/>
        </w:rPr>
      </w:pPr>
      <w:r w:rsidRPr="0091393B">
        <w:rPr>
          <w:rFonts w:asciiTheme="minorHAnsi" w:hAnsiTheme="minorHAnsi" w:cstheme="minorHAnsi"/>
          <w:sz w:val="22"/>
          <w:szCs w:val="22"/>
          <w:lang w:val="en-US"/>
        </w:rPr>
        <w:t xml:space="preserve">All employees have a role to play in creating and maintaining a positive experience for all our learners, staff and clients, and as such, all employees will be asked to display the 2025 </w:t>
      </w:r>
      <w:proofErr w:type="spellStart"/>
      <w:r w:rsidRPr="0091393B">
        <w:rPr>
          <w:rFonts w:asciiTheme="minorHAnsi" w:hAnsiTheme="minorHAnsi" w:cstheme="minorHAnsi"/>
          <w:sz w:val="22"/>
          <w:szCs w:val="22"/>
          <w:lang w:val="en-US"/>
        </w:rPr>
        <w:t>behaviours</w:t>
      </w:r>
      <w:proofErr w:type="spellEnd"/>
      <w:r w:rsidRPr="0091393B">
        <w:rPr>
          <w:rFonts w:asciiTheme="minorHAnsi" w:hAnsiTheme="minorHAnsi" w:cstheme="minorHAnsi"/>
          <w:sz w:val="22"/>
          <w:szCs w:val="22"/>
          <w:lang w:val="en-US"/>
        </w:rPr>
        <w:t xml:space="preserve"> that have been developed in consultation with our learners and staff.  </w:t>
      </w:r>
    </w:p>
    <w:p w:rsidR="00474068" w:rsidRPr="0091393B" w:rsidRDefault="00474068" w:rsidP="00474068">
      <w:pPr>
        <w:pBdr>
          <w:bottom w:val="single" w:sz="12" w:space="1" w:color="auto"/>
        </w:pBdr>
        <w:rPr>
          <w:rFonts w:asciiTheme="minorHAnsi" w:hAnsiTheme="minorHAnsi" w:cstheme="minorHAnsi"/>
          <w:sz w:val="22"/>
          <w:szCs w:val="22"/>
          <w:lang w:val="en-US"/>
        </w:rPr>
      </w:pPr>
    </w:p>
    <w:p w:rsidR="00474068" w:rsidRPr="0091393B" w:rsidRDefault="00474068" w:rsidP="00474068">
      <w:pPr>
        <w:rPr>
          <w:rFonts w:asciiTheme="minorHAnsi" w:eastAsia="Arial" w:hAnsiTheme="minorHAnsi" w:cstheme="minorHAnsi"/>
          <w:sz w:val="22"/>
          <w:szCs w:val="22"/>
        </w:rPr>
      </w:pP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This specification is current at </w:t>
      </w:r>
      <w:r w:rsidR="0091393B" w:rsidRPr="0091393B">
        <w:rPr>
          <w:rFonts w:asciiTheme="minorHAnsi" w:eastAsia="Arial" w:hAnsiTheme="minorHAnsi" w:cstheme="minorHAnsi"/>
          <w:sz w:val="22"/>
          <w:szCs w:val="22"/>
        </w:rPr>
        <w:t>May 2017</w:t>
      </w:r>
      <w:r w:rsidRPr="0091393B">
        <w:rPr>
          <w:rFonts w:asciiTheme="minorHAnsi" w:eastAsia="Arial" w:hAnsiTheme="minorHAnsi" w:cstheme="minorHAnsi"/>
          <w:sz w:val="22"/>
          <w:szCs w:val="22"/>
        </w:rPr>
        <w:t xml:space="preserve">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 xml:space="preserve"> </w:t>
      </w:r>
    </w:p>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The general organisational responsibilities may change from time to time to reflect organisational developments and/or further education related issues.</w:t>
      </w:r>
    </w:p>
    <w:p w:rsidR="00474068" w:rsidRPr="0091393B" w:rsidRDefault="00474068" w:rsidP="00474068">
      <w:pPr>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p>
    <w:p w:rsidR="00474068" w:rsidRPr="0091393B" w:rsidRDefault="00474068" w:rsidP="00474068">
      <w:pPr>
        <w:rPr>
          <w:rFonts w:asciiTheme="minorHAnsi" w:hAnsiTheme="minorHAnsi" w:cstheme="minorHAnsi"/>
          <w:sz w:val="22"/>
          <w:szCs w:val="22"/>
        </w:rPr>
      </w:pPr>
      <w:r w:rsidRPr="0091393B">
        <w:rPr>
          <w:rFonts w:asciiTheme="minorHAnsi" w:hAnsiTheme="minorHAnsi" w:cstheme="minorHAnsi"/>
          <w:sz w:val="22"/>
          <w:szCs w:val="22"/>
        </w:rPr>
        <w:br w:type="page"/>
      </w:r>
    </w:p>
    <w:p w:rsidR="00474068" w:rsidRPr="0091393B" w:rsidRDefault="00474068" w:rsidP="00474068">
      <w:pPr>
        <w:jc w:val="center"/>
        <w:rPr>
          <w:rFonts w:asciiTheme="minorHAnsi" w:hAnsiTheme="minorHAnsi" w:cstheme="minorHAnsi"/>
          <w:sz w:val="22"/>
          <w:szCs w:val="22"/>
        </w:rPr>
      </w:pPr>
      <w:r w:rsidRPr="0091393B">
        <w:rPr>
          <w:rFonts w:asciiTheme="minorHAnsi" w:eastAsia="Arial" w:hAnsiTheme="minorHAnsi" w:cstheme="minorHAnsi"/>
          <w:b/>
          <w:sz w:val="22"/>
          <w:szCs w:val="22"/>
        </w:rPr>
        <w:lastRenderedPageBreak/>
        <w:t>Person Specification</w:t>
      </w:r>
    </w:p>
    <w:p w:rsidR="00474068" w:rsidRPr="0091393B" w:rsidRDefault="00474068" w:rsidP="00474068">
      <w:pPr>
        <w:rPr>
          <w:rFonts w:asciiTheme="minorHAnsi" w:hAnsiTheme="minorHAnsi" w:cstheme="minorHAnsi"/>
          <w:sz w:val="22"/>
          <w:szCs w:val="22"/>
        </w:rPr>
      </w:pP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3840"/>
        <w:gridCol w:w="3840"/>
      </w:tblGrid>
      <w:tr w:rsidR="00474068" w:rsidRPr="0091393B" w:rsidTr="003F04DF">
        <w:tc>
          <w:tcPr>
            <w:tcW w:w="2148" w:type="dxa"/>
          </w:tcPr>
          <w:p w:rsidR="00474068" w:rsidRPr="0091393B" w:rsidRDefault="00474068" w:rsidP="00474068">
            <w:pPr>
              <w:jc w:val="center"/>
              <w:rPr>
                <w:rFonts w:asciiTheme="minorHAnsi" w:hAnsiTheme="minorHAnsi" w:cstheme="minorHAnsi"/>
                <w:sz w:val="22"/>
                <w:szCs w:val="22"/>
              </w:rPr>
            </w:pPr>
          </w:p>
        </w:tc>
        <w:tc>
          <w:tcPr>
            <w:tcW w:w="3840" w:type="dxa"/>
          </w:tcPr>
          <w:p w:rsidR="00474068" w:rsidRPr="0091393B" w:rsidRDefault="00474068" w:rsidP="00474068">
            <w:pPr>
              <w:jc w:val="center"/>
              <w:rPr>
                <w:rFonts w:asciiTheme="minorHAnsi" w:hAnsiTheme="minorHAnsi" w:cstheme="minorHAnsi"/>
                <w:sz w:val="22"/>
                <w:szCs w:val="22"/>
              </w:rPr>
            </w:pPr>
            <w:r w:rsidRPr="0091393B">
              <w:rPr>
                <w:rFonts w:asciiTheme="minorHAnsi" w:eastAsia="Arial" w:hAnsiTheme="minorHAnsi" w:cstheme="minorHAnsi"/>
                <w:b/>
                <w:sz w:val="22"/>
                <w:szCs w:val="22"/>
              </w:rPr>
              <w:t>Essential</w:t>
            </w:r>
          </w:p>
          <w:p w:rsidR="00474068" w:rsidRPr="0091393B" w:rsidRDefault="00474068" w:rsidP="00474068">
            <w:pPr>
              <w:jc w:val="center"/>
              <w:rPr>
                <w:rFonts w:asciiTheme="minorHAnsi" w:hAnsiTheme="minorHAnsi" w:cstheme="minorHAnsi"/>
                <w:sz w:val="22"/>
                <w:szCs w:val="22"/>
              </w:rPr>
            </w:pPr>
          </w:p>
        </w:tc>
        <w:tc>
          <w:tcPr>
            <w:tcW w:w="3840" w:type="dxa"/>
          </w:tcPr>
          <w:p w:rsidR="00474068" w:rsidRPr="0091393B" w:rsidRDefault="00474068" w:rsidP="00474068">
            <w:pPr>
              <w:jc w:val="center"/>
              <w:rPr>
                <w:rFonts w:asciiTheme="minorHAnsi" w:hAnsiTheme="minorHAnsi" w:cstheme="minorHAnsi"/>
                <w:sz w:val="22"/>
                <w:szCs w:val="22"/>
              </w:rPr>
            </w:pPr>
            <w:r w:rsidRPr="0091393B">
              <w:rPr>
                <w:rFonts w:asciiTheme="minorHAnsi" w:eastAsia="Arial" w:hAnsiTheme="minorHAnsi" w:cstheme="minorHAnsi"/>
                <w:b/>
                <w:sz w:val="22"/>
                <w:szCs w:val="22"/>
              </w:rPr>
              <w:t>Desirable</w:t>
            </w:r>
          </w:p>
        </w:tc>
      </w:tr>
      <w:tr w:rsidR="00474068" w:rsidRPr="0091393B" w:rsidTr="003F04DF">
        <w:tc>
          <w:tcPr>
            <w:tcW w:w="2148" w:type="dxa"/>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Qualifications</w:t>
            </w:r>
          </w:p>
        </w:tc>
        <w:tc>
          <w:tcPr>
            <w:tcW w:w="3840" w:type="dxa"/>
          </w:tcPr>
          <w:p w:rsidR="00474068" w:rsidRPr="0091393B" w:rsidRDefault="00CD0AE9" w:rsidP="00CD0AE9">
            <w:pPr>
              <w:pStyle w:val="ListParagraph"/>
              <w:numPr>
                <w:ilvl w:val="0"/>
                <w:numId w:val="21"/>
              </w:numPr>
              <w:rPr>
                <w:rFonts w:asciiTheme="minorHAnsi" w:hAnsiTheme="minorHAnsi" w:cstheme="minorHAnsi"/>
                <w:sz w:val="22"/>
                <w:szCs w:val="22"/>
              </w:rPr>
            </w:pPr>
            <w:r w:rsidRPr="0091393B">
              <w:rPr>
                <w:rFonts w:asciiTheme="minorHAnsi" w:hAnsiTheme="minorHAnsi" w:cstheme="minorHAnsi"/>
                <w:sz w:val="22"/>
                <w:szCs w:val="22"/>
              </w:rPr>
              <w:t>Level 2 Literacy and Numeracy</w:t>
            </w:r>
          </w:p>
        </w:tc>
        <w:tc>
          <w:tcPr>
            <w:tcW w:w="3840" w:type="dxa"/>
          </w:tcPr>
          <w:p w:rsidR="00474068" w:rsidRPr="0091393B" w:rsidRDefault="00474068" w:rsidP="00474068">
            <w:pPr>
              <w:ind w:left="360"/>
              <w:rPr>
                <w:rFonts w:asciiTheme="minorHAnsi" w:hAnsiTheme="minorHAnsi" w:cstheme="minorHAnsi"/>
                <w:sz w:val="22"/>
                <w:szCs w:val="22"/>
              </w:rPr>
            </w:pPr>
          </w:p>
        </w:tc>
      </w:tr>
      <w:tr w:rsidR="00474068" w:rsidRPr="0091393B" w:rsidTr="003F04DF">
        <w:tc>
          <w:tcPr>
            <w:tcW w:w="2148" w:type="dxa"/>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Experience</w:t>
            </w:r>
          </w:p>
        </w:tc>
        <w:tc>
          <w:tcPr>
            <w:tcW w:w="3840" w:type="dxa"/>
          </w:tcPr>
          <w:p w:rsidR="00474068" w:rsidRPr="0091393B" w:rsidRDefault="006E46F8" w:rsidP="00CD0AE9">
            <w:pPr>
              <w:pStyle w:val="ListParagraph"/>
              <w:numPr>
                <w:ilvl w:val="0"/>
                <w:numId w:val="20"/>
              </w:numPr>
              <w:rPr>
                <w:rFonts w:asciiTheme="minorHAnsi" w:hAnsiTheme="minorHAnsi" w:cstheme="minorHAnsi"/>
                <w:sz w:val="22"/>
                <w:szCs w:val="22"/>
              </w:rPr>
            </w:pPr>
            <w:r w:rsidRPr="0091393B">
              <w:rPr>
                <w:rFonts w:asciiTheme="minorHAnsi" w:hAnsiTheme="minorHAnsi" w:cstheme="minorHAnsi"/>
                <w:sz w:val="22"/>
                <w:szCs w:val="22"/>
              </w:rPr>
              <w:t>Maintain</w:t>
            </w:r>
            <w:r w:rsidR="00391C9B" w:rsidRPr="0091393B">
              <w:rPr>
                <w:rFonts w:asciiTheme="minorHAnsi" w:hAnsiTheme="minorHAnsi" w:cstheme="minorHAnsi"/>
                <w:sz w:val="22"/>
                <w:szCs w:val="22"/>
              </w:rPr>
              <w:t>ing</w:t>
            </w:r>
            <w:r w:rsidRPr="0091393B">
              <w:rPr>
                <w:rFonts w:asciiTheme="minorHAnsi" w:hAnsiTheme="minorHAnsi" w:cstheme="minorHAnsi"/>
                <w:sz w:val="22"/>
                <w:szCs w:val="22"/>
              </w:rPr>
              <w:t xml:space="preserve"> high levels of customer services</w:t>
            </w:r>
          </w:p>
          <w:p w:rsidR="00CD0AE9" w:rsidRPr="0091393B" w:rsidRDefault="00CD0AE9" w:rsidP="00391C9B">
            <w:pPr>
              <w:pStyle w:val="ListParagraph"/>
              <w:ind w:left="360"/>
              <w:rPr>
                <w:rFonts w:asciiTheme="minorHAnsi" w:hAnsiTheme="minorHAnsi" w:cstheme="minorHAnsi"/>
                <w:sz w:val="22"/>
                <w:szCs w:val="22"/>
              </w:rPr>
            </w:pPr>
          </w:p>
        </w:tc>
        <w:tc>
          <w:tcPr>
            <w:tcW w:w="3840" w:type="dxa"/>
          </w:tcPr>
          <w:p w:rsidR="00474068" w:rsidRPr="0091393B" w:rsidRDefault="00474068" w:rsidP="00C6159D">
            <w:pPr>
              <w:pStyle w:val="ListParagraph"/>
              <w:ind w:left="360"/>
              <w:rPr>
                <w:rFonts w:asciiTheme="minorHAnsi" w:hAnsiTheme="minorHAnsi" w:cstheme="minorHAnsi"/>
                <w:sz w:val="22"/>
                <w:szCs w:val="22"/>
              </w:rPr>
            </w:pPr>
          </w:p>
        </w:tc>
      </w:tr>
      <w:tr w:rsidR="00474068" w:rsidRPr="0091393B" w:rsidTr="003F04DF">
        <w:tc>
          <w:tcPr>
            <w:tcW w:w="2148" w:type="dxa"/>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Knowledge</w:t>
            </w:r>
          </w:p>
        </w:tc>
        <w:tc>
          <w:tcPr>
            <w:tcW w:w="3840" w:type="dxa"/>
          </w:tcPr>
          <w:p w:rsidR="00CD0AE9" w:rsidRPr="0091393B" w:rsidRDefault="00391C9B" w:rsidP="00CD0AE9">
            <w:pPr>
              <w:pStyle w:val="ListParagraph"/>
              <w:numPr>
                <w:ilvl w:val="0"/>
                <w:numId w:val="19"/>
              </w:numPr>
              <w:rPr>
                <w:rFonts w:asciiTheme="minorHAnsi" w:hAnsiTheme="minorHAnsi" w:cstheme="minorHAnsi"/>
                <w:sz w:val="22"/>
                <w:szCs w:val="22"/>
              </w:rPr>
            </w:pPr>
            <w:r w:rsidRPr="0091393B">
              <w:rPr>
                <w:rFonts w:asciiTheme="minorHAnsi" w:hAnsiTheme="minorHAnsi" w:cstheme="minorHAnsi"/>
                <w:sz w:val="22"/>
                <w:szCs w:val="22"/>
              </w:rPr>
              <w:t>Knowledge of FE sector</w:t>
            </w:r>
          </w:p>
          <w:p w:rsidR="00391C9B" w:rsidRPr="0091393B" w:rsidRDefault="00391C9B" w:rsidP="00391C9B">
            <w:pPr>
              <w:pStyle w:val="ListParagraph"/>
              <w:ind w:left="360"/>
              <w:rPr>
                <w:rFonts w:asciiTheme="minorHAnsi" w:hAnsiTheme="minorHAnsi" w:cstheme="minorHAnsi"/>
                <w:sz w:val="22"/>
                <w:szCs w:val="22"/>
              </w:rPr>
            </w:pPr>
          </w:p>
        </w:tc>
        <w:tc>
          <w:tcPr>
            <w:tcW w:w="3840" w:type="dxa"/>
          </w:tcPr>
          <w:p w:rsidR="00CD0AE9" w:rsidRPr="0091393B" w:rsidRDefault="00C6159D" w:rsidP="00C6159D">
            <w:pPr>
              <w:pStyle w:val="ListParagraph"/>
              <w:numPr>
                <w:ilvl w:val="0"/>
                <w:numId w:val="19"/>
              </w:numPr>
              <w:rPr>
                <w:rFonts w:asciiTheme="minorHAnsi" w:hAnsiTheme="minorHAnsi" w:cstheme="minorHAnsi"/>
                <w:sz w:val="22"/>
                <w:szCs w:val="22"/>
              </w:rPr>
            </w:pPr>
            <w:r w:rsidRPr="0091393B">
              <w:rPr>
                <w:rFonts w:asciiTheme="minorHAnsi" w:hAnsiTheme="minorHAnsi" w:cstheme="minorHAnsi"/>
                <w:sz w:val="22"/>
                <w:szCs w:val="22"/>
              </w:rPr>
              <w:t>Knowledge of College LRC Functions</w:t>
            </w:r>
          </w:p>
        </w:tc>
      </w:tr>
      <w:tr w:rsidR="00474068" w:rsidRPr="0091393B" w:rsidTr="003F04DF">
        <w:tc>
          <w:tcPr>
            <w:tcW w:w="2148"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Personal Attributes</w:t>
            </w:r>
          </w:p>
        </w:tc>
        <w:tc>
          <w:tcPr>
            <w:tcW w:w="3840" w:type="dxa"/>
            <w:tcBorders>
              <w:top w:val="single" w:sz="4" w:space="0" w:color="000000"/>
              <w:left w:val="single" w:sz="4" w:space="0" w:color="000000"/>
              <w:bottom w:val="single" w:sz="4" w:space="0" w:color="000000"/>
              <w:right w:val="single" w:sz="4" w:space="0" w:color="000000"/>
            </w:tcBorders>
          </w:tcPr>
          <w:p w:rsidR="00CD0AE9" w:rsidRPr="0091393B" w:rsidRDefault="00CD0AE9" w:rsidP="00CD0AE9">
            <w:pPr>
              <w:pStyle w:val="ListParagraph"/>
              <w:numPr>
                <w:ilvl w:val="0"/>
                <w:numId w:val="18"/>
              </w:numPr>
              <w:rPr>
                <w:rFonts w:asciiTheme="minorHAnsi" w:hAnsiTheme="minorHAnsi" w:cstheme="minorHAnsi"/>
                <w:sz w:val="22"/>
                <w:szCs w:val="22"/>
              </w:rPr>
            </w:pPr>
            <w:r w:rsidRPr="0091393B">
              <w:rPr>
                <w:rFonts w:asciiTheme="minorHAnsi" w:hAnsiTheme="minorHAnsi" w:cstheme="minorHAnsi"/>
                <w:sz w:val="22"/>
                <w:szCs w:val="22"/>
              </w:rPr>
              <w:t xml:space="preserve">Ability to </w:t>
            </w:r>
            <w:r w:rsidR="00C6159D" w:rsidRPr="0091393B">
              <w:rPr>
                <w:rFonts w:asciiTheme="minorHAnsi" w:hAnsiTheme="minorHAnsi" w:cstheme="minorHAnsi"/>
                <w:sz w:val="22"/>
                <w:szCs w:val="22"/>
              </w:rPr>
              <w:t>work effectively as part of a team</w:t>
            </w:r>
          </w:p>
          <w:p w:rsidR="00CD0AE9" w:rsidRPr="0091393B" w:rsidRDefault="00CD0AE9" w:rsidP="00CD0AE9">
            <w:pPr>
              <w:pStyle w:val="ListParagraph"/>
              <w:numPr>
                <w:ilvl w:val="0"/>
                <w:numId w:val="18"/>
              </w:numPr>
              <w:rPr>
                <w:rFonts w:asciiTheme="minorHAnsi" w:hAnsiTheme="minorHAnsi" w:cstheme="minorHAnsi"/>
                <w:sz w:val="22"/>
                <w:szCs w:val="22"/>
              </w:rPr>
            </w:pPr>
            <w:r w:rsidRPr="0091393B">
              <w:rPr>
                <w:rFonts w:asciiTheme="minorHAnsi" w:hAnsiTheme="minorHAnsi" w:cstheme="minorHAnsi"/>
                <w:sz w:val="22"/>
                <w:szCs w:val="22"/>
              </w:rPr>
              <w:t>Ability to liaise with all levels of staff</w:t>
            </w:r>
          </w:p>
          <w:p w:rsidR="00C6159D" w:rsidRPr="0091393B" w:rsidRDefault="00C6159D" w:rsidP="00CD0AE9">
            <w:pPr>
              <w:pStyle w:val="ListParagraph"/>
              <w:numPr>
                <w:ilvl w:val="0"/>
                <w:numId w:val="18"/>
              </w:numPr>
              <w:rPr>
                <w:rFonts w:asciiTheme="minorHAnsi" w:hAnsiTheme="minorHAnsi" w:cstheme="minorHAnsi"/>
                <w:sz w:val="22"/>
                <w:szCs w:val="22"/>
              </w:rPr>
            </w:pPr>
            <w:r w:rsidRPr="0091393B">
              <w:rPr>
                <w:rFonts w:asciiTheme="minorHAnsi" w:hAnsiTheme="minorHAnsi" w:cstheme="minorHAnsi"/>
                <w:sz w:val="22"/>
                <w:szCs w:val="22"/>
              </w:rPr>
              <w:t>Ability to communicate effectively with learners</w:t>
            </w:r>
          </w:p>
          <w:p w:rsidR="00CD0AE9" w:rsidRPr="0091393B" w:rsidRDefault="00C6159D" w:rsidP="00C6159D">
            <w:pPr>
              <w:pStyle w:val="ListParagraph"/>
              <w:numPr>
                <w:ilvl w:val="0"/>
                <w:numId w:val="18"/>
              </w:numPr>
              <w:rPr>
                <w:rFonts w:asciiTheme="minorHAnsi" w:hAnsiTheme="minorHAnsi" w:cstheme="minorHAnsi"/>
                <w:sz w:val="22"/>
                <w:szCs w:val="22"/>
              </w:rPr>
            </w:pPr>
            <w:r w:rsidRPr="0091393B">
              <w:rPr>
                <w:rFonts w:asciiTheme="minorHAnsi" w:hAnsiTheme="minorHAnsi" w:cstheme="minorHAnsi"/>
                <w:sz w:val="22"/>
                <w:szCs w:val="22"/>
              </w:rPr>
              <w:t>Flexible and can do approach</w:t>
            </w:r>
          </w:p>
        </w:tc>
        <w:tc>
          <w:tcPr>
            <w:tcW w:w="3840"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p>
        </w:tc>
      </w:tr>
      <w:tr w:rsidR="00474068" w:rsidRPr="0091393B" w:rsidTr="003F04DF">
        <w:tc>
          <w:tcPr>
            <w:tcW w:w="2148"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Skills</w:t>
            </w:r>
          </w:p>
        </w:tc>
        <w:tc>
          <w:tcPr>
            <w:tcW w:w="3840" w:type="dxa"/>
            <w:tcBorders>
              <w:top w:val="single" w:sz="4" w:space="0" w:color="000000"/>
              <w:left w:val="single" w:sz="4" w:space="0" w:color="000000"/>
              <w:bottom w:val="single" w:sz="4" w:space="0" w:color="000000"/>
              <w:right w:val="single" w:sz="4" w:space="0" w:color="000000"/>
            </w:tcBorders>
          </w:tcPr>
          <w:p w:rsidR="007E5AF5" w:rsidRPr="0091393B" w:rsidRDefault="007E5AF5" w:rsidP="007E5AF5">
            <w:pPr>
              <w:pStyle w:val="ListParagraph"/>
              <w:numPr>
                <w:ilvl w:val="0"/>
                <w:numId w:val="17"/>
              </w:numPr>
              <w:rPr>
                <w:rFonts w:asciiTheme="minorHAnsi" w:hAnsiTheme="minorHAnsi" w:cstheme="minorHAnsi"/>
                <w:sz w:val="22"/>
                <w:szCs w:val="22"/>
              </w:rPr>
            </w:pPr>
            <w:r w:rsidRPr="0091393B">
              <w:rPr>
                <w:rFonts w:asciiTheme="minorHAnsi" w:hAnsiTheme="minorHAnsi" w:cstheme="minorHAnsi"/>
                <w:sz w:val="22"/>
                <w:szCs w:val="22"/>
              </w:rPr>
              <w:t>Effect</w:t>
            </w:r>
            <w:r w:rsidR="00C6159D" w:rsidRPr="0091393B">
              <w:rPr>
                <w:rFonts w:asciiTheme="minorHAnsi" w:hAnsiTheme="minorHAnsi" w:cstheme="minorHAnsi"/>
                <w:sz w:val="22"/>
                <w:szCs w:val="22"/>
              </w:rPr>
              <w:t>ive use of business tools and IT</w:t>
            </w:r>
          </w:p>
          <w:p w:rsidR="007E5AF5" w:rsidRPr="0091393B" w:rsidRDefault="007E5AF5" w:rsidP="007E5AF5">
            <w:pPr>
              <w:pStyle w:val="ListParagraph"/>
              <w:numPr>
                <w:ilvl w:val="0"/>
                <w:numId w:val="17"/>
              </w:numPr>
              <w:rPr>
                <w:rFonts w:asciiTheme="minorHAnsi" w:hAnsiTheme="minorHAnsi" w:cstheme="minorHAnsi"/>
                <w:sz w:val="22"/>
                <w:szCs w:val="22"/>
              </w:rPr>
            </w:pPr>
            <w:r w:rsidRPr="0091393B">
              <w:rPr>
                <w:rFonts w:asciiTheme="minorHAnsi" w:hAnsiTheme="minorHAnsi" w:cstheme="minorHAnsi"/>
                <w:sz w:val="22"/>
                <w:szCs w:val="22"/>
              </w:rPr>
              <w:t>Able to prioritise work to ensure achievement of targets.</w:t>
            </w:r>
          </w:p>
        </w:tc>
        <w:tc>
          <w:tcPr>
            <w:tcW w:w="3840"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p>
        </w:tc>
      </w:tr>
      <w:tr w:rsidR="00474068" w:rsidRPr="0091393B" w:rsidTr="003F04DF">
        <w:tc>
          <w:tcPr>
            <w:tcW w:w="2148"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r w:rsidRPr="0091393B">
              <w:rPr>
                <w:rFonts w:asciiTheme="minorHAnsi" w:eastAsia="Arial" w:hAnsiTheme="minorHAnsi" w:cstheme="minorHAnsi"/>
                <w:sz w:val="22"/>
                <w:szCs w:val="22"/>
              </w:rPr>
              <w:t>Safeguarding</w:t>
            </w:r>
          </w:p>
        </w:tc>
        <w:tc>
          <w:tcPr>
            <w:tcW w:w="3840"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numPr>
                <w:ilvl w:val="0"/>
                <w:numId w:val="12"/>
              </w:numPr>
              <w:ind w:hanging="360"/>
              <w:rPr>
                <w:rFonts w:asciiTheme="minorHAnsi" w:hAnsiTheme="minorHAnsi" w:cstheme="minorHAnsi"/>
                <w:sz w:val="22"/>
                <w:szCs w:val="22"/>
              </w:rPr>
            </w:pPr>
            <w:r w:rsidRPr="0091393B">
              <w:rPr>
                <w:rFonts w:asciiTheme="minorHAnsi" w:eastAsia="Arial" w:hAnsiTheme="minorHAnsi" w:cstheme="minorHAnsi"/>
                <w:sz w:val="22"/>
                <w:szCs w:val="22"/>
              </w:rPr>
              <w:t>DBS clearance (upon offer)</w:t>
            </w:r>
          </w:p>
          <w:p w:rsidR="00474068" w:rsidRPr="0091393B" w:rsidRDefault="00474068" w:rsidP="00474068">
            <w:pPr>
              <w:numPr>
                <w:ilvl w:val="0"/>
                <w:numId w:val="12"/>
              </w:numPr>
              <w:ind w:hanging="360"/>
              <w:rPr>
                <w:rFonts w:asciiTheme="minorHAnsi" w:hAnsiTheme="minorHAnsi" w:cstheme="minorHAnsi"/>
                <w:sz w:val="22"/>
                <w:szCs w:val="22"/>
              </w:rPr>
            </w:pPr>
            <w:r w:rsidRPr="0091393B">
              <w:rPr>
                <w:rFonts w:asciiTheme="minorHAnsi" w:eastAsia="Arial" w:hAnsiTheme="minorHAnsi" w:cstheme="minorHAnsi"/>
                <w:sz w:val="22"/>
                <w:szCs w:val="22"/>
              </w:rPr>
              <w:t>Motivation to work in an environment with children and young people.</w:t>
            </w:r>
          </w:p>
          <w:p w:rsidR="00474068" w:rsidRPr="0091393B" w:rsidRDefault="00474068" w:rsidP="00474068">
            <w:pPr>
              <w:numPr>
                <w:ilvl w:val="0"/>
                <w:numId w:val="12"/>
              </w:numPr>
              <w:ind w:hanging="360"/>
              <w:rPr>
                <w:rFonts w:asciiTheme="minorHAnsi" w:hAnsiTheme="minorHAnsi" w:cstheme="minorHAnsi"/>
                <w:sz w:val="22"/>
                <w:szCs w:val="22"/>
              </w:rPr>
            </w:pPr>
            <w:r w:rsidRPr="0091393B">
              <w:rPr>
                <w:rFonts w:asciiTheme="minorHAnsi" w:eastAsia="Arial" w:hAnsiTheme="minorHAnsi" w:cstheme="minorHAnsi"/>
                <w:sz w:val="22"/>
                <w:szCs w:val="22"/>
              </w:rPr>
              <w:t>Ability to form personal boundaries in an environment with young people and vulnerable adults.</w:t>
            </w:r>
          </w:p>
          <w:p w:rsidR="00474068" w:rsidRPr="0091393B" w:rsidRDefault="00474068" w:rsidP="00474068">
            <w:pPr>
              <w:numPr>
                <w:ilvl w:val="0"/>
                <w:numId w:val="12"/>
              </w:numPr>
              <w:ind w:hanging="360"/>
              <w:rPr>
                <w:rFonts w:asciiTheme="minorHAnsi" w:hAnsiTheme="minorHAnsi" w:cstheme="minorHAnsi"/>
                <w:sz w:val="22"/>
                <w:szCs w:val="22"/>
              </w:rPr>
            </w:pPr>
            <w:r w:rsidRPr="0091393B">
              <w:rPr>
                <w:rFonts w:asciiTheme="minorHAnsi" w:eastAsia="Arial" w:hAnsiTheme="minorHAnsi" w:cstheme="minorHAnsi"/>
                <w:sz w:val="22"/>
                <w:szCs w:val="22"/>
              </w:rPr>
              <w:t>To be sensitive, and to apply yourself appropriately, in an education environment.</w:t>
            </w:r>
          </w:p>
        </w:tc>
        <w:tc>
          <w:tcPr>
            <w:tcW w:w="3840" w:type="dxa"/>
            <w:tcBorders>
              <w:top w:val="single" w:sz="4" w:space="0" w:color="000000"/>
              <w:left w:val="single" w:sz="4" w:space="0" w:color="000000"/>
              <w:bottom w:val="single" w:sz="4" w:space="0" w:color="000000"/>
              <w:right w:val="single" w:sz="4" w:space="0" w:color="000000"/>
            </w:tcBorders>
          </w:tcPr>
          <w:p w:rsidR="00474068" w:rsidRPr="0091393B" w:rsidRDefault="00474068" w:rsidP="00474068">
            <w:pPr>
              <w:rPr>
                <w:rFonts w:asciiTheme="minorHAnsi" w:hAnsiTheme="minorHAnsi" w:cstheme="minorHAnsi"/>
                <w:sz w:val="22"/>
                <w:szCs w:val="22"/>
              </w:rPr>
            </w:pPr>
          </w:p>
        </w:tc>
      </w:tr>
    </w:tbl>
    <w:p w:rsidR="00474068" w:rsidRPr="00474068" w:rsidRDefault="00474068" w:rsidP="00474068">
      <w:pPr>
        <w:ind w:left="2880" w:hanging="2880"/>
        <w:rPr>
          <w:rFonts w:ascii="Calibri" w:hAnsi="Calibri"/>
        </w:rPr>
      </w:pPr>
    </w:p>
    <w:p w:rsidR="00474068" w:rsidRPr="00474068" w:rsidRDefault="00474068" w:rsidP="00474068">
      <w:pPr>
        <w:ind w:left="2880" w:hanging="2880"/>
        <w:rPr>
          <w:rFonts w:ascii="Calibri" w:hAnsi="Calibri"/>
        </w:rPr>
      </w:pPr>
    </w:p>
    <w:p w:rsidR="00EC04D0" w:rsidRPr="00474068" w:rsidRDefault="00EC04D0">
      <w:pPr>
        <w:rPr>
          <w:rFonts w:ascii="Calibri" w:hAnsi="Calibri"/>
        </w:rPr>
      </w:pPr>
    </w:p>
    <w:sectPr w:rsidR="00EC04D0" w:rsidRPr="004740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6A" w:rsidRDefault="00314D6A" w:rsidP="00474068">
      <w:r>
        <w:separator/>
      </w:r>
    </w:p>
  </w:endnote>
  <w:endnote w:type="continuationSeparator" w:id="0">
    <w:p w:rsidR="00314D6A" w:rsidRDefault="00314D6A" w:rsidP="0047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6A" w:rsidRDefault="00314D6A" w:rsidP="00474068">
      <w:r>
        <w:separator/>
      </w:r>
    </w:p>
  </w:footnote>
  <w:footnote w:type="continuationSeparator" w:id="0">
    <w:p w:rsidR="00314D6A" w:rsidRDefault="00314D6A" w:rsidP="00474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8" w:rsidRDefault="0091393B" w:rsidP="00474068">
    <w:pPr>
      <w:pStyle w:val="Header"/>
      <w:jc w:val="right"/>
    </w:pPr>
    <w:r w:rsidRPr="00A52BC2">
      <w:rPr>
        <w:noProof/>
      </w:rPr>
      <w:drawing>
        <wp:inline distT="0" distB="0" distL="0" distR="0" wp14:anchorId="06BE55BB" wp14:editId="4EEBA833">
          <wp:extent cx="1524000" cy="714375"/>
          <wp:effectExtent l="0" t="0" r="0" b="9525"/>
          <wp:docPr id="2" name="Picture 2" descr="Copy of SSClogo20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SSClogo2017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05D"/>
    <w:multiLevelType w:val="multilevel"/>
    <w:tmpl w:val="EC0AD90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12FD30FA"/>
    <w:multiLevelType w:val="multilevel"/>
    <w:tmpl w:val="39FE12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137364B9"/>
    <w:multiLevelType w:val="multilevel"/>
    <w:tmpl w:val="AC04C3E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3" w15:restartNumberingAfterBreak="0">
    <w:nsid w:val="146C2E0A"/>
    <w:multiLevelType w:val="hybridMultilevel"/>
    <w:tmpl w:val="5844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537F59"/>
    <w:multiLevelType w:val="multilevel"/>
    <w:tmpl w:val="BD2606B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1BE96426"/>
    <w:multiLevelType w:val="multilevel"/>
    <w:tmpl w:val="7E761AE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32B17D0D"/>
    <w:multiLevelType w:val="hybridMultilevel"/>
    <w:tmpl w:val="6F882BBE"/>
    <w:lvl w:ilvl="0" w:tplc="1B527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F7399"/>
    <w:multiLevelType w:val="hybridMultilevel"/>
    <w:tmpl w:val="F078B64C"/>
    <w:lvl w:ilvl="0" w:tplc="022EF1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F0453"/>
    <w:multiLevelType w:val="multilevel"/>
    <w:tmpl w:val="0340FC7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9" w15:restartNumberingAfterBreak="0">
    <w:nsid w:val="35CF13C7"/>
    <w:multiLevelType w:val="hybridMultilevel"/>
    <w:tmpl w:val="BA94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13758E"/>
    <w:multiLevelType w:val="multilevel"/>
    <w:tmpl w:val="1472CA8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1" w15:restartNumberingAfterBreak="0">
    <w:nsid w:val="3C391252"/>
    <w:multiLevelType w:val="hybridMultilevel"/>
    <w:tmpl w:val="0C5218A0"/>
    <w:lvl w:ilvl="0" w:tplc="DA8E0E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C31F7"/>
    <w:multiLevelType w:val="hybridMultilevel"/>
    <w:tmpl w:val="0972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5544CC"/>
    <w:multiLevelType w:val="multilevel"/>
    <w:tmpl w:val="31FE2B3A"/>
    <w:lvl w:ilvl="0">
      <w:start w:val="1"/>
      <w:numFmt w:val="bullet"/>
      <w:lvlText w:val="●"/>
      <w:lvlJc w:val="left"/>
      <w:pPr>
        <w:ind w:left="1080" w:firstLine="360"/>
      </w:pPr>
      <w:rPr>
        <w:rFonts w:ascii="Arial" w:eastAsia="Arial" w:hAnsi="Arial" w:cs="Arial"/>
        <w:vertAlign w:val="baseline"/>
      </w:rPr>
    </w:lvl>
    <w:lvl w:ilvl="1">
      <w:start w:val="1"/>
      <w:numFmt w:val="bullet"/>
      <w:lvlText w:val="o"/>
      <w:lvlJc w:val="left"/>
      <w:pPr>
        <w:ind w:left="1800" w:firstLine="1080"/>
      </w:pPr>
      <w:rPr>
        <w:rFonts w:ascii="Arial" w:eastAsia="Arial" w:hAnsi="Arial" w:cs="Arial"/>
        <w:vertAlign w:val="baseline"/>
      </w:rPr>
    </w:lvl>
    <w:lvl w:ilvl="2">
      <w:start w:val="1"/>
      <w:numFmt w:val="bullet"/>
      <w:lvlText w:val="▪"/>
      <w:lvlJc w:val="left"/>
      <w:pPr>
        <w:ind w:left="2520" w:firstLine="1800"/>
      </w:pPr>
      <w:rPr>
        <w:rFonts w:ascii="Arial" w:eastAsia="Arial" w:hAnsi="Arial" w:cs="Arial"/>
        <w:vertAlign w:val="baseline"/>
      </w:rPr>
    </w:lvl>
    <w:lvl w:ilvl="3">
      <w:start w:val="1"/>
      <w:numFmt w:val="bullet"/>
      <w:lvlText w:val="●"/>
      <w:lvlJc w:val="left"/>
      <w:pPr>
        <w:ind w:left="3240" w:firstLine="2520"/>
      </w:pPr>
      <w:rPr>
        <w:rFonts w:ascii="Arial" w:eastAsia="Arial" w:hAnsi="Arial" w:cs="Arial"/>
        <w:vertAlign w:val="baseline"/>
      </w:rPr>
    </w:lvl>
    <w:lvl w:ilvl="4">
      <w:start w:val="1"/>
      <w:numFmt w:val="bullet"/>
      <w:lvlText w:val="o"/>
      <w:lvlJc w:val="left"/>
      <w:pPr>
        <w:ind w:left="3960" w:firstLine="3240"/>
      </w:pPr>
      <w:rPr>
        <w:rFonts w:ascii="Arial" w:eastAsia="Arial" w:hAnsi="Arial" w:cs="Arial"/>
        <w:vertAlign w:val="baseline"/>
      </w:rPr>
    </w:lvl>
    <w:lvl w:ilvl="5">
      <w:start w:val="1"/>
      <w:numFmt w:val="bullet"/>
      <w:lvlText w:val="▪"/>
      <w:lvlJc w:val="left"/>
      <w:pPr>
        <w:ind w:left="4680" w:firstLine="3960"/>
      </w:pPr>
      <w:rPr>
        <w:rFonts w:ascii="Arial" w:eastAsia="Arial" w:hAnsi="Arial" w:cs="Arial"/>
        <w:vertAlign w:val="baseline"/>
      </w:rPr>
    </w:lvl>
    <w:lvl w:ilvl="6">
      <w:start w:val="1"/>
      <w:numFmt w:val="bullet"/>
      <w:lvlText w:val="●"/>
      <w:lvlJc w:val="left"/>
      <w:pPr>
        <w:ind w:left="5400" w:firstLine="4680"/>
      </w:pPr>
      <w:rPr>
        <w:rFonts w:ascii="Arial" w:eastAsia="Arial" w:hAnsi="Arial" w:cs="Arial"/>
        <w:vertAlign w:val="baseline"/>
      </w:rPr>
    </w:lvl>
    <w:lvl w:ilvl="7">
      <w:start w:val="1"/>
      <w:numFmt w:val="bullet"/>
      <w:lvlText w:val="o"/>
      <w:lvlJc w:val="left"/>
      <w:pPr>
        <w:ind w:left="6120" w:firstLine="5400"/>
      </w:pPr>
      <w:rPr>
        <w:rFonts w:ascii="Arial" w:eastAsia="Arial" w:hAnsi="Arial" w:cs="Arial"/>
        <w:vertAlign w:val="baseline"/>
      </w:rPr>
    </w:lvl>
    <w:lvl w:ilvl="8">
      <w:start w:val="1"/>
      <w:numFmt w:val="bullet"/>
      <w:lvlText w:val="▪"/>
      <w:lvlJc w:val="left"/>
      <w:pPr>
        <w:ind w:left="6840" w:firstLine="6120"/>
      </w:pPr>
      <w:rPr>
        <w:rFonts w:ascii="Arial" w:eastAsia="Arial" w:hAnsi="Arial" w:cs="Arial"/>
        <w:vertAlign w:val="baseline"/>
      </w:rPr>
    </w:lvl>
  </w:abstractNum>
  <w:abstractNum w:abstractNumId="14" w15:restartNumberingAfterBreak="0">
    <w:nsid w:val="456A2441"/>
    <w:multiLevelType w:val="hybridMultilevel"/>
    <w:tmpl w:val="4E766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FC1F9B"/>
    <w:multiLevelType w:val="multilevel"/>
    <w:tmpl w:val="5F56F20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4D00407A"/>
    <w:multiLevelType w:val="hybridMultilevel"/>
    <w:tmpl w:val="DE54C528"/>
    <w:lvl w:ilvl="0" w:tplc="EBDE64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16831"/>
    <w:multiLevelType w:val="hybridMultilevel"/>
    <w:tmpl w:val="F36AAA14"/>
    <w:lvl w:ilvl="0" w:tplc="EBDE64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F540D"/>
    <w:multiLevelType w:val="hybridMultilevel"/>
    <w:tmpl w:val="5C2C9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712A6"/>
    <w:multiLevelType w:val="hybridMultilevel"/>
    <w:tmpl w:val="7B584208"/>
    <w:lvl w:ilvl="0" w:tplc="EBDE64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771EE"/>
    <w:multiLevelType w:val="multilevel"/>
    <w:tmpl w:val="2026ADF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15:restartNumberingAfterBreak="0">
    <w:nsid w:val="57993FE3"/>
    <w:multiLevelType w:val="hybridMultilevel"/>
    <w:tmpl w:val="65AAA8F6"/>
    <w:lvl w:ilvl="0" w:tplc="AB5A4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C4EA6"/>
    <w:multiLevelType w:val="multilevel"/>
    <w:tmpl w:val="F55C877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15:restartNumberingAfterBreak="0">
    <w:nsid w:val="68BA07D2"/>
    <w:multiLevelType w:val="multilevel"/>
    <w:tmpl w:val="64B4C33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15:restartNumberingAfterBreak="0">
    <w:nsid w:val="6A7A1860"/>
    <w:multiLevelType w:val="multilevel"/>
    <w:tmpl w:val="A9FA867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5" w15:restartNumberingAfterBreak="0">
    <w:nsid w:val="6BFF6089"/>
    <w:multiLevelType w:val="multilevel"/>
    <w:tmpl w:val="50B6AF54"/>
    <w:lvl w:ilvl="0">
      <w:start w:val="1"/>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71F647AF"/>
    <w:multiLevelType w:val="multilevel"/>
    <w:tmpl w:val="8EC6AB0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7" w15:restartNumberingAfterBreak="0">
    <w:nsid w:val="7CC85097"/>
    <w:multiLevelType w:val="multilevel"/>
    <w:tmpl w:val="F18AD04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3"/>
  </w:num>
  <w:num w:numId="2">
    <w:abstractNumId w:val="4"/>
  </w:num>
  <w:num w:numId="3">
    <w:abstractNumId w:val="5"/>
  </w:num>
  <w:num w:numId="4">
    <w:abstractNumId w:val="0"/>
  </w:num>
  <w:num w:numId="5">
    <w:abstractNumId w:val="23"/>
  </w:num>
  <w:num w:numId="6">
    <w:abstractNumId w:val="1"/>
  </w:num>
  <w:num w:numId="7">
    <w:abstractNumId w:val="15"/>
  </w:num>
  <w:num w:numId="8">
    <w:abstractNumId w:val="27"/>
  </w:num>
  <w:num w:numId="9">
    <w:abstractNumId w:val="20"/>
  </w:num>
  <w:num w:numId="10">
    <w:abstractNumId w:val="22"/>
  </w:num>
  <w:num w:numId="11">
    <w:abstractNumId w:val="8"/>
  </w:num>
  <w:num w:numId="12">
    <w:abstractNumId w:val="2"/>
  </w:num>
  <w:num w:numId="13">
    <w:abstractNumId w:val="25"/>
  </w:num>
  <w:num w:numId="14">
    <w:abstractNumId w:val="26"/>
  </w:num>
  <w:num w:numId="15">
    <w:abstractNumId w:val="10"/>
  </w:num>
  <w:num w:numId="16">
    <w:abstractNumId w:val="24"/>
  </w:num>
  <w:num w:numId="17">
    <w:abstractNumId w:val="12"/>
  </w:num>
  <w:num w:numId="18">
    <w:abstractNumId w:val="18"/>
  </w:num>
  <w:num w:numId="19">
    <w:abstractNumId w:val="3"/>
  </w:num>
  <w:num w:numId="20">
    <w:abstractNumId w:val="14"/>
  </w:num>
  <w:num w:numId="21">
    <w:abstractNumId w:val="9"/>
  </w:num>
  <w:num w:numId="22">
    <w:abstractNumId w:val="7"/>
  </w:num>
  <w:num w:numId="23">
    <w:abstractNumId w:val="21"/>
  </w:num>
  <w:num w:numId="24">
    <w:abstractNumId w:val="6"/>
  </w:num>
  <w:num w:numId="25">
    <w:abstractNumId w:val="11"/>
  </w:num>
  <w:num w:numId="26">
    <w:abstractNumId w:val="16"/>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28"/>
    <w:rsid w:val="00170171"/>
    <w:rsid w:val="002C1433"/>
    <w:rsid w:val="0030221C"/>
    <w:rsid w:val="00314D6A"/>
    <w:rsid w:val="00340B62"/>
    <w:rsid w:val="00391C9B"/>
    <w:rsid w:val="004164F4"/>
    <w:rsid w:val="004443A4"/>
    <w:rsid w:val="00474068"/>
    <w:rsid w:val="004F68A6"/>
    <w:rsid w:val="00657A4A"/>
    <w:rsid w:val="006E46F8"/>
    <w:rsid w:val="007E5AF5"/>
    <w:rsid w:val="0091393B"/>
    <w:rsid w:val="00A56C26"/>
    <w:rsid w:val="00BA0056"/>
    <w:rsid w:val="00C6159D"/>
    <w:rsid w:val="00C73D65"/>
    <w:rsid w:val="00C958D6"/>
    <w:rsid w:val="00CB05A9"/>
    <w:rsid w:val="00CD0AE9"/>
    <w:rsid w:val="00E437A6"/>
    <w:rsid w:val="00EB163F"/>
    <w:rsid w:val="00EC04D0"/>
    <w:rsid w:val="00F74B18"/>
    <w:rsid w:val="00FA2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7F04"/>
  <w15:docId w15:val="{FE4B2B0B-104F-4FA7-A02D-F8A95F94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068"/>
    <w:pPr>
      <w:spacing w:after="0" w:line="240" w:lineRule="auto"/>
    </w:pPr>
    <w:rPr>
      <w:rFonts w:ascii="Times New Roman" w:eastAsia="Times New Roman" w:hAnsi="Times New Roman" w:cs="Times New Roman"/>
      <w:color w:val="000000"/>
      <w:sz w:val="24"/>
      <w:szCs w:val="24"/>
      <w:lang w:eastAsia="en-GB"/>
    </w:rPr>
  </w:style>
  <w:style w:type="paragraph" w:styleId="Heading5">
    <w:name w:val="heading 5"/>
    <w:basedOn w:val="Normal"/>
    <w:next w:val="Normal"/>
    <w:link w:val="Heading5Char"/>
    <w:rsid w:val="00474068"/>
    <w:pPr>
      <w:keepNext/>
      <w:keepLines/>
      <w:jc w:val="center"/>
      <w:outlineLvl w:val="4"/>
    </w:pPr>
    <w:rPr>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68"/>
    <w:pPr>
      <w:tabs>
        <w:tab w:val="center" w:pos="4513"/>
        <w:tab w:val="right" w:pos="9026"/>
      </w:tabs>
    </w:pPr>
  </w:style>
  <w:style w:type="character" w:customStyle="1" w:styleId="HeaderChar">
    <w:name w:val="Header Char"/>
    <w:basedOn w:val="DefaultParagraphFont"/>
    <w:link w:val="Header"/>
    <w:uiPriority w:val="99"/>
    <w:rsid w:val="00474068"/>
  </w:style>
  <w:style w:type="paragraph" w:styleId="Footer">
    <w:name w:val="footer"/>
    <w:basedOn w:val="Normal"/>
    <w:link w:val="FooterChar"/>
    <w:uiPriority w:val="99"/>
    <w:unhideWhenUsed/>
    <w:rsid w:val="00474068"/>
    <w:pPr>
      <w:tabs>
        <w:tab w:val="center" w:pos="4513"/>
        <w:tab w:val="right" w:pos="9026"/>
      </w:tabs>
    </w:pPr>
  </w:style>
  <w:style w:type="character" w:customStyle="1" w:styleId="FooterChar">
    <w:name w:val="Footer Char"/>
    <w:basedOn w:val="DefaultParagraphFont"/>
    <w:link w:val="Footer"/>
    <w:uiPriority w:val="99"/>
    <w:rsid w:val="00474068"/>
  </w:style>
  <w:style w:type="paragraph" w:styleId="BalloonText">
    <w:name w:val="Balloon Text"/>
    <w:basedOn w:val="Normal"/>
    <w:link w:val="BalloonTextChar"/>
    <w:uiPriority w:val="99"/>
    <w:semiHidden/>
    <w:unhideWhenUsed/>
    <w:rsid w:val="00474068"/>
    <w:rPr>
      <w:rFonts w:ascii="Tahoma" w:hAnsi="Tahoma" w:cs="Tahoma"/>
      <w:sz w:val="16"/>
      <w:szCs w:val="16"/>
    </w:rPr>
  </w:style>
  <w:style w:type="character" w:customStyle="1" w:styleId="BalloonTextChar">
    <w:name w:val="Balloon Text Char"/>
    <w:basedOn w:val="DefaultParagraphFont"/>
    <w:link w:val="BalloonText"/>
    <w:uiPriority w:val="99"/>
    <w:semiHidden/>
    <w:rsid w:val="00474068"/>
    <w:rPr>
      <w:rFonts w:ascii="Tahoma" w:hAnsi="Tahoma" w:cs="Tahoma"/>
      <w:sz w:val="16"/>
      <w:szCs w:val="16"/>
    </w:rPr>
  </w:style>
  <w:style w:type="character" w:customStyle="1" w:styleId="Heading5Char">
    <w:name w:val="Heading 5 Char"/>
    <w:basedOn w:val="DefaultParagraphFont"/>
    <w:link w:val="Heading5"/>
    <w:rsid w:val="00474068"/>
    <w:rPr>
      <w:rFonts w:ascii="Times New Roman" w:eastAsia="Times New Roman" w:hAnsi="Times New Roman" w:cs="Times New Roman"/>
      <w:b/>
      <w:i/>
      <w:color w:val="000000"/>
      <w:sz w:val="32"/>
      <w:szCs w:val="32"/>
      <w:lang w:eastAsia="en-GB"/>
    </w:rPr>
  </w:style>
  <w:style w:type="paragraph" w:styleId="ListParagraph">
    <w:name w:val="List Paragraph"/>
    <w:basedOn w:val="Normal"/>
    <w:uiPriority w:val="34"/>
    <w:qFormat/>
    <w:rsid w:val="007E5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Gee</dc:creator>
  <cp:lastModifiedBy>Windows User</cp:lastModifiedBy>
  <cp:revision>2</cp:revision>
  <cp:lastPrinted>2017-06-16T09:18:00Z</cp:lastPrinted>
  <dcterms:created xsi:type="dcterms:W3CDTF">2018-01-30T10:13:00Z</dcterms:created>
  <dcterms:modified xsi:type="dcterms:W3CDTF">2018-01-30T10:13:00Z</dcterms:modified>
</cp:coreProperties>
</file>