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B838D" w14:textId="42ED6C9F" w:rsidR="00516BE2" w:rsidRDefault="00516BE2" w:rsidP="00991B50">
      <w:pPr>
        <w:autoSpaceDE w:val="0"/>
        <w:autoSpaceDN w:val="0"/>
        <w:adjustRightInd w:val="0"/>
        <w:spacing w:after="0" w:line="240" w:lineRule="auto"/>
        <w:rPr>
          <w:rFonts w:ascii="Verdana" w:hAnsi="Verdana" w:cs="Tahoma"/>
          <w:kern w:val="0"/>
          <w:sz w:val="44"/>
          <w:szCs w:val="44"/>
          <w:lang w:val="en-GB"/>
        </w:rPr>
      </w:pPr>
      <w:r w:rsidRPr="00AD09A0">
        <w:rPr>
          <w:rFonts w:ascii="Verdana" w:hAnsi="Verdana" w:cs="Tahoma"/>
          <w:noProof/>
          <w:lang w:val="en-GB" w:eastAsia="en-GB"/>
        </w:rPr>
        <w:drawing>
          <wp:anchor distT="0" distB="0" distL="114300" distR="114300" simplePos="0" relativeHeight="251663360" behindDoc="0" locked="0" layoutInCell="1" allowOverlap="1" wp14:anchorId="744B290D" wp14:editId="5429762C">
            <wp:simplePos x="0" y="0"/>
            <wp:positionH relativeFrom="margin">
              <wp:posOffset>577850</wp:posOffset>
            </wp:positionH>
            <wp:positionV relativeFrom="paragraph">
              <wp:posOffset>-676275</wp:posOffset>
            </wp:positionV>
            <wp:extent cx="4419600" cy="1277992"/>
            <wp:effectExtent l="0" t="0" r="0" b="0"/>
            <wp:wrapNone/>
            <wp:docPr id="1723746187" name="Picture 1" descr="Rhodes Avenu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des Avenue Primary School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9600" cy="1277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EDFA0" w14:textId="77777777" w:rsidR="00516BE2" w:rsidRDefault="00516BE2" w:rsidP="00991B50">
      <w:pPr>
        <w:autoSpaceDE w:val="0"/>
        <w:autoSpaceDN w:val="0"/>
        <w:adjustRightInd w:val="0"/>
        <w:spacing w:after="0" w:line="240" w:lineRule="auto"/>
        <w:rPr>
          <w:rFonts w:ascii="Verdana" w:hAnsi="Verdana" w:cs="Tahoma"/>
          <w:kern w:val="0"/>
          <w:sz w:val="44"/>
          <w:szCs w:val="44"/>
          <w:lang w:val="en-GB"/>
        </w:rPr>
      </w:pPr>
    </w:p>
    <w:p w14:paraId="527067E3" w14:textId="296CEFF9" w:rsidR="00991B50" w:rsidRPr="00A64A1F" w:rsidRDefault="00991B50" w:rsidP="00991B50">
      <w:pPr>
        <w:autoSpaceDE w:val="0"/>
        <w:autoSpaceDN w:val="0"/>
        <w:adjustRightInd w:val="0"/>
        <w:spacing w:after="0" w:line="240" w:lineRule="auto"/>
        <w:rPr>
          <w:rFonts w:ascii="Verdana" w:hAnsi="Verdana" w:cs="Tahoma"/>
          <w:color w:val="222222"/>
          <w:kern w:val="0"/>
          <w:lang w:val="en-GB"/>
        </w:rPr>
      </w:pPr>
      <w:r w:rsidRPr="00AD09A0">
        <w:rPr>
          <w:rFonts w:ascii="Verdana" w:hAnsi="Verdana" w:cs="Tahoma"/>
          <w:kern w:val="0"/>
          <w:sz w:val="44"/>
          <w:szCs w:val="44"/>
          <w:lang w:val="en-GB"/>
        </w:rPr>
        <w:t>Job Description</w:t>
      </w:r>
    </w:p>
    <w:p w14:paraId="3D4E53B8" w14:textId="77777777" w:rsidR="00991B50" w:rsidRPr="00AD09A0" w:rsidRDefault="00991B50" w:rsidP="00991B50">
      <w:pPr>
        <w:autoSpaceDE w:val="0"/>
        <w:autoSpaceDN w:val="0"/>
        <w:adjustRightInd w:val="0"/>
        <w:spacing w:after="0" w:line="240" w:lineRule="auto"/>
        <w:rPr>
          <w:rFonts w:ascii="Verdana" w:hAnsi="Verdana" w:cs="Tahoma"/>
          <w:kern w:val="0"/>
          <w:sz w:val="44"/>
          <w:szCs w:val="44"/>
          <w:lang w:val="en-GB"/>
        </w:rPr>
      </w:pPr>
    </w:p>
    <w:p w14:paraId="00EE9509"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Job title: Headteacher</w:t>
      </w:r>
    </w:p>
    <w:p w14:paraId="5BD82FEB"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Reports to: Governing Body and Local Authority</w:t>
      </w:r>
    </w:p>
    <w:p w14:paraId="0FB32650"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Start Date: April or September 2024</w:t>
      </w:r>
    </w:p>
    <w:p w14:paraId="66D18521"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0EED3A6D"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Purpose of the post:</w:t>
      </w:r>
    </w:p>
    <w:p w14:paraId="3DE72F9B"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sz w:val="24"/>
          <w:szCs w:val="24"/>
          <w:lang w:val="en-GB"/>
        </w:rPr>
        <w:t>To provide professional leadership of Rhodes Avenue School which secures its continuing success and improvement, ensuring high quality education for all its pupils and excellent standards of learning and achievement.</w:t>
      </w:r>
    </w:p>
    <w:p w14:paraId="691A1623"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28D02BD6"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Headteacher Responsibilities:</w:t>
      </w:r>
    </w:p>
    <w:p w14:paraId="552E7287"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sz w:val="24"/>
          <w:szCs w:val="24"/>
          <w:lang w:val="en-GB"/>
        </w:rPr>
        <w:t xml:space="preserve">This job description reflects and references the DfE Headteacher Standards 2020: </w:t>
      </w:r>
      <w:hyperlink r:id="rId5" w:history="1">
        <w:r w:rsidRPr="00AD09A0">
          <w:rPr>
            <w:rStyle w:val="Hyperlink"/>
            <w:rFonts w:ascii="Verdana" w:hAnsi="Verdana" w:cs="Tahoma"/>
            <w:kern w:val="0"/>
            <w:sz w:val="24"/>
            <w:szCs w:val="24"/>
            <w:lang w:val="en-GB"/>
          </w:rPr>
          <w:t>https://www.gov.uk/government/publications/national-standards-of-excellence-for-headteachers/headteachers-standards-2020</w:t>
        </w:r>
      </w:hyperlink>
    </w:p>
    <w:p w14:paraId="71EC915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6E78C76B" w14:textId="6FE9F3DD"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Ethics and Behaviour:</w:t>
      </w:r>
    </w:p>
    <w:p w14:paraId="2A8757E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uphold and demonstrate the Seven Principles of Public Life at all times: selflessness, integrity, objectivity, accountability, openness, honesty and leadership</w:t>
      </w:r>
    </w:p>
    <w:p w14:paraId="34616EF5" w14:textId="1738C8F8" w:rsidR="00991B50" w:rsidRPr="000A62C8" w:rsidRDefault="00991B50" w:rsidP="00991B50">
      <w:pPr>
        <w:autoSpaceDE w:val="0"/>
        <w:autoSpaceDN w:val="0"/>
        <w:adjustRightInd w:val="0"/>
        <w:spacing w:after="0" w:line="240" w:lineRule="auto"/>
        <w:rPr>
          <w:rFonts w:ascii="Verdana" w:hAnsi="Verdana" w:cs="Tahoma"/>
          <w:kern w:val="0"/>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build relationships rooted in mutual respect, and always observe proper boundaries</w:t>
      </w:r>
      <w:r w:rsidR="000A62C8">
        <w:rPr>
          <w:rFonts w:ascii="Verdana" w:hAnsi="Verdana" w:cs="Tahoma"/>
          <w:kern w:val="0"/>
          <w:lang w:val="en-GB"/>
        </w:rPr>
        <w:t xml:space="preserve"> </w:t>
      </w:r>
      <w:r w:rsidRPr="00AD09A0">
        <w:rPr>
          <w:rFonts w:ascii="Verdana" w:hAnsi="Verdana" w:cs="Tahoma"/>
          <w:kern w:val="0"/>
          <w:sz w:val="24"/>
          <w:szCs w:val="24"/>
          <w:lang w:val="en-GB"/>
        </w:rPr>
        <w:t>appropriate to this professional position</w:t>
      </w:r>
    </w:p>
    <w:p w14:paraId="78271F6E" w14:textId="52BB1979"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show tolerance of and respect for the rights of others, recognising differences and</w:t>
      </w:r>
      <w:r w:rsidR="000A62C8">
        <w:rPr>
          <w:rFonts w:ascii="Verdana" w:hAnsi="Verdana" w:cs="Tahoma"/>
          <w:kern w:val="0"/>
          <w:sz w:val="24"/>
          <w:szCs w:val="24"/>
          <w:lang w:val="en-GB"/>
        </w:rPr>
        <w:t xml:space="preserve"> </w:t>
      </w:r>
      <w:r w:rsidRPr="00AD09A0">
        <w:rPr>
          <w:rFonts w:ascii="Verdana" w:hAnsi="Verdana" w:cs="Tahoma"/>
          <w:kern w:val="0"/>
          <w:sz w:val="24"/>
          <w:szCs w:val="24"/>
          <w:lang w:val="en-GB"/>
        </w:rPr>
        <w:t>respecting cultural diversity within contemporary Britain</w:t>
      </w:r>
    </w:p>
    <w:p w14:paraId="2F277BDE" w14:textId="08C8225E"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uphold fundamental British values including democracy, the rule of law, individual</w:t>
      </w:r>
      <w:r w:rsidR="000A62C8">
        <w:rPr>
          <w:rFonts w:ascii="Verdana" w:hAnsi="Verdana" w:cs="Tahoma"/>
          <w:kern w:val="0"/>
          <w:sz w:val="24"/>
          <w:szCs w:val="24"/>
          <w:lang w:val="en-GB"/>
        </w:rPr>
        <w:t xml:space="preserve"> </w:t>
      </w:r>
      <w:r w:rsidRPr="00AD09A0">
        <w:rPr>
          <w:rFonts w:ascii="Verdana" w:hAnsi="Verdana" w:cs="Tahoma"/>
          <w:kern w:val="0"/>
          <w:sz w:val="24"/>
          <w:szCs w:val="24"/>
          <w:lang w:val="en-GB"/>
        </w:rPr>
        <w:t>liberty and mutual respect, and tolerance of those with different faiths and beliefs</w:t>
      </w:r>
    </w:p>
    <w:p w14:paraId="429937CD" w14:textId="248D5E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 xml:space="preserve">ensure that personal beliefs are not expressed in </w:t>
      </w:r>
      <w:proofErr w:type="gramStart"/>
      <w:r w:rsidRPr="00AD09A0">
        <w:rPr>
          <w:rFonts w:ascii="Verdana" w:hAnsi="Verdana" w:cs="Tahoma"/>
          <w:kern w:val="0"/>
          <w:sz w:val="24"/>
          <w:szCs w:val="24"/>
          <w:lang w:val="en-GB"/>
        </w:rPr>
        <w:t>ways which</w:t>
      </w:r>
      <w:proofErr w:type="gramEnd"/>
      <w:r w:rsidRPr="00AD09A0">
        <w:rPr>
          <w:rFonts w:ascii="Verdana" w:hAnsi="Verdana" w:cs="Tahoma"/>
          <w:kern w:val="0"/>
          <w:sz w:val="24"/>
          <w:szCs w:val="24"/>
          <w:lang w:val="en-GB"/>
        </w:rPr>
        <w:t xml:space="preserve"> exploit the position,</w:t>
      </w:r>
      <w:r w:rsidR="000A62C8">
        <w:rPr>
          <w:rFonts w:ascii="Verdana" w:hAnsi="Verdana" w:cs="Tahoma"/>
          <w:kern w:val="0"/>
          <w:sz w:val="24"/>
          <w:szCs w:val="24"/>
          <w:lang w:val="en-GB"/>
        </w:rPr>
        <w:t xml:space="preserve"> </w:t>
      </w:r>
      <w:r w:rsidRPr="00AD09A0">
        <w:rPr>
          <w:rFonts w:ascii="Verdana" w:hAnsi="Verdana" w:cs="Tahoma"/>
          <w:kern w:val="0"/>
          <w:sz w:val="24"/>
          <w:szCs w:val="24"/>
          <w:lang w:val="en-GB"/>
        </w:rPr>
        <w:t>pupils’ vulnerability or might lead pupils to break the law.</w:t>
      </w:r>
    </w:p>
    <w:p w14:paraId="0AFE820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60CDFB43"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As the leader of Rhodes Avenue Primary School community:</w:t>
      </w:r>
    </w:p>
    <w:p w14:paraId="592D1B3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serve in the best interests of Rhodes Avenue Primary School pupils</w:t>
      </w:r>
    </w:p>
    <w:p w14:paraId="6E21D44A" w14:textId="06FAFCDF"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conduct yourself in a manner compatible with this influential position in society by</w:t>
      </w:r>
      <w:r w:rsidR="000A62C8">
        <w:rPr>
          <w:rFonts w:ascii="Verdana" w:hAnsi="Verdana" w:cs="Tahoma"/>
          <w:kern w:val="0"/>
          <w:sz w:val="24"/>
          <w:szCs w:val="24"/>
          <w:lang w:val="en-GB"/>
        </w:rPr>
        <w:t xml:space="preserve"> </w:t>
      </w:r>
      <w:r w:rsidRPr="00AD09A0">
        <w:rPr>
          <w:rFonts w:ascii="Verdana" w:hAnsi="Verdana" w:cs="Tahoma"/>
          <w:kern w:val="0"/>
          <w:sz w:val="24"/>
          <w:szCs w:val="24"/>
          <w:lang w:val="en-GB"/>
        </w:rPr>
        <w:t>behaving ethically, fulfilling the professional responsibilities, and modelling the behaviour of a good citizen</w:t>
      </w:r>
    </w:p>
    <w:p w14:paraId="22DA113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uphold the obligation to give account and accept responsibility</w:t>
      </w:r>
    </w:p>
    <w:p w14:paraId="22D27DD0" w14:textId="78B26C19"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know, understand, and act within the</w:t>
      </w:r>
      <w:r w:rsidR="000A62C8">
        <w:rPr>
          <w:rFonts w:ascii="Verdana" w:hAnsi="Verdana" w:cs="Tahoma"/>
          <w:kern w:val="0"/>
          <w:sz w:val="24"/>
          <w:szCs w:val="24"/>
          <w:lang w:val="en-GB"/>
        </w:rPr>
        <w:t xml:space="preserve"> statutory </w:t>
      </w:r>
      <w:proofErr w:type="gramStart"/>
      <w:r w:rsidR="000A62C8">
        <w:rPr>
          <w:rFonts w:ascii="Verdana" w:hAnsi="Verdana" w:cs="Tahoma"/>
          <w:kern w:val="0"/>
          <w:sz w:val="24"/>
          <w:szCs w:val="24"/>
          <w:lang w:val="en-GB"/>
        </w:rPr>
        <w:t>frameworks which</w:t>
      </w:r>
      <w:proofErr w:type="gramEnd"/>
      <w:r w:rsidR="000A62C8">
        <w:rPr>
          <w:rFonts w:ascii="Verdana" w:hAnsi="Verdana" w:cs="Tahoma"/>
          <w:kern w:val="0"/>
          <w:sz w:val="24"/>
          <w:szCs w:val="24"/>
          <w:lang w:val="en-GB"/>
        </w:rPr>
        <w:t xml:space="preserve"> set </w:t>
      </w:r>
      <w:r w:rsidRPr="00AD09A0">
        <w:rPr>
          <w:rFonts w:ascii="Verdana" w:hAnsi="Verdana" w:cs="Tahoma"/>
          <w:kern w:val="0"/>
          <w:sz w:val="24"/>
          <w:szCs w:val="24"/>
          <w:lang w:val="en-GB"/>
        </w:rPr>
        <w:t>out professional duties and responsibilities</w:t>
      </w:r>
    </w:p>
    <w:p w14:paraId="00315574"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take responsibility for your own continued professional development, engaging critically with educational research</w:t>
      </w:r>
    </w:p>
    <w:p w14:paraId="7FA80227"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make a positive contribution to the wider education system.</w:t>
      </w:r>
    </w:p>
    <w:p w14:paraId="6B678927"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7E059679"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School Culture:</w:t>
      </w:r>
    </w:p>
    <w:p w14:paraId="376AA328"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strengthen and sustain the school vision and ethos in partnership with the Governing Body and through consultation with the school community</w:t>
      </w:r>
    </w:p>
    <w:p w14:paraId="1102117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continue to create a culture where pupils experience a positive and enriching school life</w:t>
      </w:r>
    </w:p>
    <w:p w14:paraId="1764FD91"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uphold ambitious educational standards which prepare pupils from all backgrounds for their next phase of education and life</w:t>
      </w:r>
    </w:p>
    <w:p w14:paraId="18605668"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promote positive and respectful relationships across the school community and a safe, orderly, and inclusive environment</w:t>
      </w:r>
    </w:p>
    <w:p w14:paraId="42DF862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a culture of high staff professionalism</w:t>
      </w:r>
    </w:p>
    <w:p w14:paraId="1429A297"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in consultation with the Governing Body, create and implement a strategic and sustainable plan based on sound financial planning so that the school can continue to improve.</w:t>
      </w:r>
    </w:p>
    <w:p w14:paraId="1C4F4556"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2823BCD9"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Teaching:</w:t>
      </w:r>
    </w:p>
    <w:p w14:paraId="7E10AB0B"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 xml:space="preserve">establish and sustain </w:t>
      </w:r>
      <w:proofErr w:type="gramStart"/>
      <w:r w:rsidRPr="00AD09A0">
        <w:rPr>
          <w:rFonts w:ascii="Verdana" w:hAnsi="Verdana" w:cs="Tahoma"/>
          <w:kern w:val="0"/>
          <w:sz w:val="24"/>
          <w:szCs w:val="24"/>
          <w:lang w:val="en-GB"/>
        </w:rPr>
        <w:t>high-quality</w:t>
      </w:r>
      <w:proofErr w:type="gramEnd"/>
      <w:r w:rsidRPr="00AD09A0">
        <w:rPr>
          <w:rFonts w:ascii="Verdana" w:hAnsi="Verdana" w:cs="Tahoma"/>
          <w:kern w:val="0"/>
          <w:sz w:val="24"/>
          <w:szCs w:val="24"/>
          <w:lang w:val="en-GB"/>
        </w:rPr>
        <w:t>, expert teaching across all subjects and key stages, built on an evidence-informed understanding of effective teaching and how pupils learn</w:t>
      </w:r>
    </w:p>
    <w:p w14:paraId="607EB98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effective strategies are in place, closely monitored and reviewed, to continue to rapidly close the gap for disadvantaged pupils and other vulnerable groups</w:t>
      </w:r>
    </w:p>
    <w:p w14:paraId="789F9B7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teaching is underpinned by high levels of subject expertise and approaches which respect the distinct nature of subject disciplines or specialist domains.</w:t>
      </w:r>
    </w:p>
    <w:p w14:paraId="1E1B61D9"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1B857802"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Curriculum and Assessment:</w:t>
      </w:r>
    </w:p>
    <w:p w14:paraId="6A59A4B7"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a broad, structured, and coherent curriculum entitlement which sets out the knowledge, skills and values that will be taught and which meets the requirements of the National Curriculum and the aims of the school, providing progression and continuity throughout the school</w:t>
      </w:r>
    </w:p>
    <w:p w14:paraId="0C10DEF8"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the curriculum is appropriate to meet the needs of all pupils and takes account of the full context of the local community</w:t>
      </w:r>
    </w:p>
    <w:p w14:paraId="7E46857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the curriculum is promoting the intellectual, spiritual, moral, cultural, physical, social and emotional well-being of all pupils</w:t>
      </w:r>
    </w:p>
    <w:p w14:paraId="727A267A"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effective curricular leadership, developing subject leaders with high levels of relevant expertise with access to professional networks and communities</w:t>
      </w:r>
    </w:p>
    <w:p w14:paraId="5322FBD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all pupils develop their reading through the provision of evidence-informed approaches</w:t>
      </w:r>
    </w:p>
    <w:p w14:paraId="00249278"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valid, dependable, and proportionate approaches are used when assessing pupils’ knowledge and understanding of the curriculum</w:t>
      </w:r>
    </w:p>
    <w:p w14:paraId="1613C8E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effective use is made of formative assessment to shape and develop the curriculum.</w:t>
      </w:r>
    </w:p>
    <w:p w14:paraId="100E3DEE"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3C24F3A7"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61F475C5"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0D6A7B4F" w14:textId="70A41632"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Behaviour:</w:t>
      </w:r>
    </w:p>
    <w:p w14:paraId="490932F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and sustain high expectations of behaviour for all pupils, built upon relationships, rules and routines, which are understood clearly by all staff and pupils</w:t>
      </w:r>
    </w:p>
    <w:p w14:paraId="00F3F7CA"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high standards of student behaviour and courteous conduct in accordance with the school’s behaviour principles and policy</w:t>
      </w:r>
    </w:p>
    <w:p w14:paraId="2A75BAD4"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implement consistent, fair, and respectful approaches to managing behaviour</w:t>
      </w:r>
    </w:p>
    <w:p w14:paraId="018D249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adults within the school model and teach the behaviour of a good citizen</w:t>
      </w:r>
    </w:p>
    <w:p w14:paraId="1EC0B3F2" w14:textId="3DBFB0FD"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 xml:space="preserve">promote pupil mental health and </w:t>
      </w:r>
      <w:r w:rsidR="000A62C8">
        <w:rPr>
          <w:rFonts w:ascii="Verdana" w:hAnsi="Verdana" w:cs="Tahoma"/>
          <w:kern w:val="0"/>
          <w:sz w:val="24"/>
          <w:szCs w:val="24"/>
          <w:lang w:val="en-GB"/>
        </w:rPr>
        <w:t>well</w:t>
      </w:r>
      <w:r w:rsidR="000A62C8" w:rsidRPr="00AD09A0">
        <w:rPr>
          <w:rFonts w:ascii="Verdana" w:hAnsi="Verdana" w:cs="Tahoma"/>
          <w:kern w:val="0"/>
          <w:sz w:val="24"/>
          <w:szCs w:val="24"/>
          <w:lang w:val="en-GB"/>
        </w:rPr>
        <w:t>being</w:t>
      </w:r>
      <w:r w:rsidRPr="00AD09A0">
        <w:rPr>
          <w:rFonts w:ascii="Verdana" w:hAnsi="Verdana" w:cs="Tahoma"/>
          <w:kern w:val="0"/>
          <w:sz w:val="24"/>
          <w:szCs w:val="24"/>
          <w:lang w:val="en-GB"/>
        </w:rPr>
        <w:t>.</w:t>
      </w:r>
    </w:p>
    <w:p w14:paraId="61C3FDE7"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36F07058"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4112A94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b/>
          <w:bCs/>
          <w:kern w:val="0"/>
          <w:sz w:val="24"/>
          <w:szCs w:val="24"/>
          <w:lang w:val="en-GB"/>
        </w:rPr>
        <w:t>Additional and Special Educational Needs and Disabilities:</w:t>
      </w:r>
    </w:p>
    <w:p w14:paraId="03F3C87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 xml:space="preserve">ensure the school holds ambitious expectations for </w:t>
      </w:r>
      <w:r w:rsidRPr="00AD09A0">
        <w:rPr>
          <w:rFonts w:ascii="Verdana" w:hAnsi="Verdana" w:cs="Tahoma"/>
          <w:b/>
          <w:bCs/>
          <w:kern w:val="0"/>
          <w:sz w:val="24"/>
          <w:szCs w:val="24"/>
          <w:lang w:val="en-GB"/>
        </w:rPr>
        <w:t xml:space="preserve">all </w:t>
      </w:r>
      <w:r w:rsidRPr="00AD09A0">
        <w:rPr>
          <w:rFonts w:ascii="Verdana" w:hAnsi="Verdana" w:cs="Tahoma"/>
          <w:kern w:val="0"/>
          <w:sz w:val="24"/>
          <w:szCs w:val="24"/>
          <w:lang w:val="en-GB"/>
        </w:rPr>
        <w:t>pupils including those with additional and special educational needs and disabilities</w:t>
      </w:r>
    </w:p>
    <w:p w14:paraId="3A5DD991"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and sustain culture and practices that enable pupils to access the curriculum and learn effectively</w:t>
      </w:r>
    </w:p>
    <w:p w14:paraId="3D7057D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the school works effectively in partnership with parents, carers, the Local Authority and professionals, to identify the additional needs and special educational needs and disabilities of pupils, providing support and adaptation where appropriate</w:t>
      </w:r>
    </w:p>
    <w:p w14:paraId="19E65D26"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the school fulfils its statutory duties regarding the SEND code of practice</w:t>
      </w:r>
    </w:p>
    <w:p w14:paraId="35903B5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sz w:val="24"/>
          <w:szCs w:val="24"/>
          <w:lang w:val="en-GB"/>
        </w:rPr>
        <w:t>• ensure a consistent and continuous school - wide approach to maximise every child’s progress and attainment.</w:t>
      </w:r>
    </w:p>
    <w:p w14:paraId="79407B52"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39C80462"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Professional Development:</w:t>
      </w:r>
    </w:p>
    <w:p w14:paraId="495CE65D"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staff have access to high-quality, sustained professional development opportunities, aligned to balance the priorities of whole-school improvement, team, and individual needs</w:t>
      </w:r>
    </w:p>
    <w:p w14:paraId="0BFE518F"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prioritise the professional development of staff, ensuring effective planning, delivery and evaluation which is consistent with the approaches laid out in the standard for teachers’ professional development</w:t>
      </w:r>
    </w:p>
    <w:p w14:paraId="368B9146"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2350F85B"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54BBACE8"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764A6761"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302FB8B7"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49C77479"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47A7D565"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3275D3AC"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3C33AC70"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179648B4"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7454914C" w14:textId="256B11CA"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Organisational Management:</w:t>
      </w:r>
    </w:p>
    <w:p w14:paraId="6B57136F"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the protection and safety of pupils and staff through effective approaches to safeguarding, as part of the duty of care</w:t>
      </w:r>
    </w:p>
    <w:p w14:paraId="069168DD"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agree and set appropriate priorities for expenditure with the Governing Body; allocate funds and monitor the effective administration and control of school budgets so that the School secures its objectives</w:t>
      </w:r>
    </w:p>
    <w:p w14:paraId="13708A2E"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Prioritise and allocate the school’s financial resources efficiently and effectively to achieve the school’s educational goals and priorities in line with the school’s strategic and development plan, and financial context</w:t>
      </w:r>
    </w:p>
    <w:p w14:paraId="5F71BA6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and oversee systems, processes and policies that enable the school to operate effectively, efficiently and with probity in the use of public funds</w:t>
      </w:r>
    </w:p>
    <w:p w14:paraId="290934B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staff are deployed and managed well with due attention paid to workload</w:t>
      </w:r>
    </w:p>
    <w:p w14:paraId="61386A3B"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and oversee systems, processes and policies that enable the school to operate effectively and efficiently</w:t>
      </w:r>
    </w:p>
    <w:p w14:paraId="4C504F2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school buildings and facilities meet the needs of the pupils and staff and are compliant with health and safety regulations.</w:t>
      </w:r>
    </w:p>
    <w:p w14:paraId="3FF925FE"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explore and develop additional sources of funding</w:t>
      </w:r>
    </w:p>
    <w:p w14:paraId="54335C2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rigorous approaches to identifying, managing, and mitigating risk</w:t>
      </w:r>
    </w:p>
    <w:p w14:paraId="5163776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6FE84A1C"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Continuous School Improvement:</w:t>
      </w:r>
    </w:p>
    <w:p w14:paraId="3D700E01"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make use of effective and proportional processes of evaluation to identify and analyse complex or persistent problems and barriers which limit the school’s effectiveness, and identify priority areas for improvement</w:t>
      </w:r>
    </w:p>
    <w:p w14:paraId="0ED623B1"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develop appropriate evidence-informed strategies for improvement as part of well-targeted plans which are realistic, timely, appropriately sequenced and suited to the school’s context</w:t>
      </w:r>
    </w:p>
    <w:p w14:paraId="4824034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careful and effective implementation of improvement strategies, which lead to sustained school improvement over time</w:t>
      </w:r>
    </w:p>
    <w:p w14:paraId="289ED406"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identify priority areas for improvement from evidence-based feedback from Governors, staff, pupils, parents and the community.</w:t>
      </w:r>
    </w:p>
    <w:p w14:paraId="7038AF1C"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49A2C992"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Working in Partnership:</w:t>
      </w:r>
    </w:p>
    <w:p w14:paraId="051BBE62"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forge constructive relationships beyond the school, working in partnership with parents, carers, the local authority and the local community</w:t>
      </w:r>
    </w:p>
    <w:p w14:paraId="14636F0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commit the school to collaborate successfully with other schools and organisations in a climate of mutual challenge and support</w:t>
      </w:r>
    </w:p>
    <w:p w14:paraId="45A60BB8"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and maintain working relationships with fellow professionals and colleagues across other public services to improve educational outcomes for all pupils</w:t>
      </w:r>
    </w:p>
    <w:p w14:paraId="0E1C7EF1"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0DB609C5"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1ED1ADA2"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0AD522F6" w14:textId="77777777" w:rsidR="000A62C8" w:rsidRDefault="000A62C8" w:rsidP="00991B50">
      <w:pPr>
        <w:autoSpaceDE w:val="0"/>
        <w:autoSpaceDN w:val="0"/>
        <w:adjustRightInd w:val="0"/>
        <w:spacing w:after="0" w:line="240" w:lineRule="auto"/>
        <w:rPr>
          <w:rFonts w:ascii="Verdana" w:hAnsi="Verdana" w:cs="Tahoma"/>
          <w:b/>
          <w:bCs/>
          <w:kern w:val="0"/>
          <w:sz w:val="24"/>
          <w:szCs w:val="24"/>
          <w:lang w:val="en-GB"/>
        </w:rPr>
      </w:pPr>
    </w:p>
    <w:p w14:paraId="763EA902" w14:textId="6CFEECF3"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Governance and Accountability:</w:t>
      </w:r>
    </w:p>
    <w:p w14:paraId="5CE69A2D"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understand and welcome the role of effective governance, upholding their obligation to give account and accept responsibility</w:t>
      </w:r>
    </w:p>
    <w:p w14:paraId="15B59248"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establish and sustain professional working relationship with the Governing Body</w:t>
      </w:r>
    </w:p>
    <w:p w14:paraId="71B99724"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that staff know and understand their professional responsibilities and are held to account</w:t>
      </w:r>
    </w:p>
    <w:p w14:paraId="77E828C0"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lang w:val="en-GB"/>
        </w:rPr>
        <w:t xml:space="preserve">• </w:t>
      </w:r>
      <w:r w:rsidRPr="00AD09A0">
        <w:rPr>
          <w:rFonts w:ascii="Verdana" w:hAnsi="Verdana" w:cs="Tahoma"/>
          <w:kern w:val="0"/>
          <w:sz w:val="24"/>
          <w:szCs w:val="24"/>
          <w:lang w:val="en-GB"/>
        </w:rPr>
        <w:t>ensure the school effectively and efficiently operates within the required regulatory frameworks and meets all statutory duties</w:t>
      </w:r>
    </w:p>
    <w:p w14:paraId="20704483"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p>
    <w:p w14:paraId="0E012BB0" w14:textId="77777777" w:rsidR="00991B50" w:rsidRPr="00AD09A0" w:rsidRDefault="00991B50" w:rsidP="00991B50">
      <w:pPr>
        <w:autoSpaceDE w:val="0"/>
        <w:autoSpaceDN w:val="0"/>
        <w:adjustRightInd w:val="0"/>
        <w:spacing w:after="0" w:line="240" w:lineRule="auto"/>
        <w:rPr>
          <w:rFonts w:ascii="Verdana" w:hAnsi="Verdana" w:cs="Tahoma"/>
          <w:b/>
          <w:bCs/>
          <w:kern w:val="0"/>
          <w:sz w:val="24"/>
          <w:szCs w:val="24"/>
          <w:lang w:val="en-GB"/>
        </w:rPr>
      </w:pPr>
      <w:r w:rsidRPr="00AD09A0">
        <w:rPr>
          <w:rFonts w:ascii="Verdana" w:hAnsi="Verdana" w:cs="Tahoma"/>
          <w:b/>
          <w:bCs/>
          <w:kern w:val="0"/>
          <w:sz w:val="24"/>
          <w:szCs w:val="24"/>
          <w:lang w:val="en-GB"/>
        </w:rPr>
        <w:t>Additional requirements</w:t>
      </w:r>
    </w:p>
    <w:p w14:paraId="5DF5A719"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sidRPr="00AD09A0">
        <w:rPr>
          <w:rFonts w:ascii="Verdana" w:hAnsi="Verdana" w:cs="Tahoma"/>
          <w:kern w:val="0"/>
          <w:sz w:val="24"/>
          <w:szCs w:val="24"/>
          <w:lang w:val="en-GB"/>
        </w:rPr>
        <w:t>The headteacher will be required to prioritise the safeguarding and promote the welfare of children and follow school policies and the staff code of conduct. Please note that this job description is illustrative of the general nature and level of responsibility of the role. It is not a comprehensive list of all tasks that the Headteacher will be responsible for. The headteacher may be asked by the Governing Body to undertake other duties reasonably regarded as falling within the duties of a leadership post.</w:t>
      </w:r>
    </w:p>
    <w:p w14:paraId="341851B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24036E9D"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32B7390E"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3A14948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r>
        <w:rPr>
          <w:rFonts w:ascii="Times New Roman"/>
          <w:noProof/>
          <w:sz w:val="20"/>
          <w:lang w:val="en-GB" w:eastAsia="en-GB"/>
        </w:rPr>
        <w:drawing>
          <wp:anchor distT="0" distB="0" distL="114300" distR="114300" simplePos="0" relativeHeight="251661312" behindDoc="1" locked="0" layoutInCell="1" allowOverlap="1" wp14:anchorId="76114A37" wp14:editId="10590CDB">
            <wp:simplePos x="0" y="0"/>
            <wp:positionH relativeFrom="column">
              <wp:posOffset>3702050</wp:posOffset>
            </wp:positionH>
            <wp:positionV relativeFrom="paragraph">
              <wp:posOffset>89535</wp:posOffset>
            </wp:positionV>
            <wp:extent cx="2400300" cy="2216150"/>
            <wp:effectExtent l="38100" t="38100" r="95250" b="88900"/>
            <wp:wrapNone/>
            <wp:docPr id="79" name="Image 79" descr="A garden bed in a p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garden bed in a par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927" cy="2216729"/>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1" locked="0" layoutInCell="1" allowOverlap="1" wp14:anchorId="434EDE30" wp14:editId="43AEACDB">
            <wp:simplePos x="0" y="0"/>
            <wp:positionH relativeFrom="column">
              <wp:posOffset>-577850</wp:posOffset>
            </wp:positionH>
            <wp:positionV relativeFrom="paragraph">
              <wp:posOffset>102235</wp:posOffset>
            </wp:positionV>
            <wp:extent cx="3964080" cy="2165350"/>
            <wp:effectExtent l="38100" t="38100" r="93980" b="101600"/>
            <wp:wrapNone/>
            <wp:docPr id="2070210057" name="Picture 2" descr="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0057" name="Picture 2" descr="A group of children standing togeth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64080" cy="2165350"/>
                    </a:xfrm>
                    <a:prstGeom prst="rect">
                      <a:avLst/>
                    </a:prstGeom>
                    <a:effectLst>
                      <a:outerShdw blurRad="50800" dist="38100" dir="2700000" algn="tl" rotWithShape="0">
                        <a:prstClr val="black">
                          <a:alpha val="40000"/>
                        </a:prstClr>
                      </a:outerShdw>
                    </a:effectLst>
                  </pic:spPr>
                </pic:pic>
              </a:graphicData>
            </a:graphic>
          </wp:anchor>
        </w:drawing>
      </w:r>
    </w:p>
    <w:p w14:paraId="42928244"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099C3D47"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49E786B6"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5227DD9E"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5E6DC6A5"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346A9663"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781823C3"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5120DAD6"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74782C44" w14:textId="77777777" w:rsidR="00991B50" w:rsidRPr="00AD09A0" w:rsidRDefault="00991B50" w:rsidP="00991B50">
      <w:pPr>
        <w:autoSpaceDE w:val="0"/>
        <w:autoSpaceDN w:val="0"/>
        <w:adjustRightInd w:val="0"/>
        <w:spacing w:after="0" w:line="240" w:lineRule="auto"/>
        <w:rPr>
          <w:rFonts w:ascii="Verdana" w:hAnsi="Verdana" w:cs="Tahoma"/>
          <w:kern w:val="0"/>
          <w:sz w:val="24"/>
          <w:szCs w:val="24"/>
          <w:lang w:val="en-GB"/>
        </w:rPr>
      </w:pPr>
    </w:p>
    <w:p w14:paraId="41471574"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p>
    <w:p w14:paraId="5F0EDA95"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p>
    <w:p w14:paraId="57E45EFE"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p>
    <w:p w14:paraId="6F1D2072"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r>
        <w:rPr>
          <w:noProof/>
          <w:lang w:val="en-GB" w:eastAsia="en-GB"/>
        </w:rPr>
        <w:drawing>
          <wp:anchor distT="0" distB="0" distL="114300" distR="114300" simplePos="0" relativeHeight="251659264" behindDoc="1" locked="0" layoutInCell="1" allowOverlap="1" wp14:anchorId="1F2A2A19" wp14:editId="2F9DC112">
            <wp:simplePos x="0" y="0"/>
            <wp:positionH relativeFrom="margin">
              <wp:align>center</wp:align>
            </wp:positionH>
            <wp:positionV relativeFrom="paragraph">
              <wp:posOffset>88900</wp:posOffset>
            </wp:positionV>
            <wp:extent cx="6829425" cy="2736850"/>
            <wp:effectExtent l="38100" t="38100" r="104775" b="101600"/>
            <wp:wrapNone/>
            <wp:docPr id="2059986042" name="Picture 1" descr="A person standing in front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86042" name="Picture 1" descr="A person standing in front of a group of childr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29425" cy="27368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729E03"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p>
    <w:p w14:paraId="0724C8D0"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p>
    <w:p w14:paraId="2938805F"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p>
    <w:p w14:paraId="77A187D0" w14:textId="77777777" w:rsidR="00991B50" w:rsidRDefault="00991B50" w:rsidP="00991B50">
      <w:pPr>
        <w:autoSpaceDE w:val="0"/>
        <w:autoSpaceDN w:val="0"/>
        <w:adjustRightInd w:val="0"/>
        <w:spacing w:after="0" w:line="240" w:lineRule="auto"/>
        <w:rPr>
          <w:rFonts w:ascii="Verdana" w:hAnsi="Verdana" w:cs="Tahoma"/>
          <w:color w:val="000000"/>
          <w:kern w:val="0"/>
          <w:sz w:val="44"/>
          <w:szCs w:val="44"/>
          <w:lang w:val="en-GB"/>
        </w:rPr>
      </w:pPr>
      <w:bookmarkStart w:id="0" w:name="_GoBack"/>
      <w:bookmarkEnd w:id="0"/>
    </w:p>
    <w:p w14:paraId="589E3CBE" w14:textId="12702197" w:rsidR="00EB7D09" w:rsidRDefault="00EB7D09"/>
    <w:sectPr w:rsidR="00EB7D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B50"/>
    <w:rsid w:val="000A62C8"/>
    <w:rsid w:val="00516BE2"/>
    <w:rsid w:val="00991B50"/>
    <w:rsid w:val="00EB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75BA6"/>
  <w15:chartTrackingRefBased/>
  <w15:docId w15:val="{6D8C9D75-E6C5-4351-AF96-812233EFA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B5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1B50"/>
    <w:rPr>
      <w:color w:val="0563C1" w:themeColor="hyperlink"/>
      <w:u w:val="single"/>
    </w:rPr>
  </w:style>
  <w:style w:type="paragraph" w:styleId="ListParagraph">
    <w:name w:val="List Paragraph"/>
    <w:basedOn w:val="Normal"/>
    <w:uiPriority w:val="34"/>
    <w:qFormat/>
    <w:rsid w:val="000A62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gov.uk/government/publications/national-standards-of-excellence-for-headteachers/headteachers-standards-2020"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1477</Words>
  <Characters>8422</Characters>
  <Application>Microsoft Office Word</Application>
  <DocSecurity>0</DocSecurity>
  <Lines>70</Lines>
  <Paragraphs>19</Paragraphs>
  <ScaleCrop>false</ScaleCrop>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Doyle</dc:creator>
  <cp:keywords/>
  <dc:description/>
  <cp:lastModifiedBy>CESCLXP</cp:lastModifiedBy>
  <cp:revision>4</cp:revision>
  <dcterms:created xsi:type="dcterms:W3CDTF">2023-10-19T13:45:00Z</dcterms:created>
  <dcterms:modified xsi:type="dcterms:W3CDTF">2023-10-19T15:53:00Z</dcterms:modified>
</cp:coreProperties>
</file>