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F0" w:rsidRPr="00B352F0" w:rsidRDefault="00B352F0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b/>
          <w:color w:val="191919"/>
        </w:rPr>
      </w:pPr>
      <w:bookmarkStart w:id="0" w:name="_GoBack"/>
      <w:bookmarkEnd w:id="0"/>
    </w:p>
    <w:p w:rsidR="00DB015B" w:rsidRPr="00DB015B" w:rsidRDefault="00DB015B" w:rsidP="00DB015B">
      <w:pPr>
        <w:spacing w:after="0" w:line="240" w:lineRule="auto"/>
        <w:jc w:val="center"/>
        <w:rPr>
          <w:rFonts w:ascii="Garamond" w:eastAsia="Times New Roman" w:hAnsi="Garamond" w:cs="Times New Roman"/>
          <w:sz w:val="32"/>
          <w:szCs w:val="32"/>
          <w:lang w:val="en-US" w:eastAsia="en-GB"/>
        </w:rPr>
      </w:pPr>
      <w:r w:rsidRPr="00DB015B">
        <w:rPr>
          <w:rFonts w:ascii="Garamond" w:eastAsia="Times New Roman" w:hAnsi="Garamond" w:cs="Times New Roman"/>
          <w:noProof/>
          <w:sz w:val="56"/>
          <w:szCs w:val="56"/>
          <w:lang w:eastAsia="en-GB"/>
        </w:rPr>
        <w:drawing>
          <wp:inline distT="0" distB="0" distL="0" distR="0" wp14:anchorId="3D5814BF" wp14:editId="7720AF83">
            <wp:extent cx="3733800" cy="561975"/>
            <wp:effectExtent l="0" t="0" r="0" b="9525"/>
            <wp:docPr id="1" name="Picture 1" descr="st_benedicts_grey_text_logo_with_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benedicts_grey_text_logo_with_shie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5B" w:rsidRPr="00DB015B" w:rsidRDefault="00DB015B" w:rsidP="00DB015B">
      <w:pPr>
        <w:keepNext/>
        <w:spacing w:after="0" w:line="240" w:lineRule="auto"/>
        <w:outlineLvl w:val="1"/>
        <w:rPr>
          <w:rFonts w:ascii="Garamond" w:eastAsia="Times New Roman" w:hAnsi="Garamond" w:cs="Times New Roman"/>
          <w:sz w:val="28"/>
          <w:szCs w:val="28"/>
          <w:lang w:val="en-US" w:eastAsia="en-GB"/>
        </w:rPr>
      </w:pPr>
    </w:p>
    <w:p w:rsidR="00DB015B" w:rsidRPr="00DB015B" w:rsidRDefault="00DB015B" w:rsidP="00DB015B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28"/>
          <w:szCs w:val="28"/>
          <w:lang w:val="en-US" w:eastAsia="en-GB"/>
        </w:rPr>
      </w:pPr>
      <w:r>
        <w:rPr>
          <w:rFonts w:ascii="Calibri" w:eastAsia="Times New Roman" w:hAnsi="Calibri" w:cs="Times New Roman"/>
          <w:b/>
          <w:sz w:val="28"/>
          <w:szCs w:val="28"/>
          <w:lang w:val="en-US" w:eastAsia="en-GB"/>
        </w:rPr>
        <w:t>Director of Sixth Form</w:t>
      </w:r>
    </w:p>
    <w:p w:rsidR="00DB015B" w:rsidRPr="00DB015B" w:rsidRDefault="00DB015B" w:rsidP="00DB015B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lang w:val="en-US" w:eastAsia="en-GB"/>
        </w:rPr>
      </w:pPr>
    </w:p>
    <w:p w:rsidR="00DB015B" w:rsidRPr="00DB015B" w:rsidRDefault="00DB015B" w:rsidP="00DB015B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DB015B" w:rsidRPr="00DB015B" w:rsidRDefault="00DB015B" w:rsidP="00DB015B">
      <w:pPr>
        <w:keepNext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sz w:val="24"/>
          <w:szCs w:val="24"/>
          <w:lang w:val="en-US" w:eastAsia="en-GB"/>
        </w:rPr>
      </w:pPr>
      <w:r w:rsidRPr="00DB015B">
        <w:rPr>
          <w:rFonts w:ascii="Calibri" w:eastAsia="Times New Roman" w:hAnsi="Calibri" w:cs="Times New Roman"/>
          <w:b/>
          <w:sz w:val="24"/>
          <w:szCs w:val="24"/>
          <w:lang w:val="en-US" w:eastAsia="en-GB"/>
        </w:rPr>
        <w:t>The Post</w:t>
      </w:r>
    </w:p>
    <w:p w:rsidR="00DB015B" w:rsidRPr="00DB015B" w:rsidRDefault="00DB015B" w:rsidP="00DB015B">
      <w:pPr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DB015B" w:rsidRPr="00DB015B" w:rsidRDefault="00DB015B" w:rsidP="00DB015B">
      <w:pPr>
        <w:spacing w:after="0" w:line="240" w:lineRule="auto"/>
        <w:jc w:val="both"/>
        <w:rPr>
          <w:rFonts w:eastAsia="Times New Roman" w:cs="Times New Roman"/>
          <w:bCs/>
          <w:lang w:val="en-US" w:eastAsia="en-GB"/>
        </w:rPr>
      </w:pPr>
      <w:r w:rsidRPr="00DB015B">
        <w:rPr>
          <w:rFonts w:eastAsia="Times New Roman" w:cs="Times New Roman"/>
          <w:bCs/>
          <w:iCs/>
          <w:lang w:val="en-US" w:eastAsia="en-GB"/>
        </w:rPr>
        <w:t xml:space="preserve">The post </w:t>
      </w:r>
      <w:r w:rsidR="00A271DC">
        <w:rPr>
          <w:rFonts w:eastAsia="Times New Roman" w:cs="Times New Roman"/>
          <w:bCs/>
          <w:iCs/>
          <w:lang w:val="en-US" w:eastAsia="en-GB"/>
        </w:rPr>
        <w:t xml:space="preserve">will commence </w:t>
      </w:r>
      <w:r w:rsidRPr="00DB015B">
        <w:rPr>
          <w:rFonts w:eastAsia="Times New Roman" w:cs="Times New Roman"/>
          <w:bCs/>
          <w:iCs/>
          <w:lang w:val="en-US" w:eastAsia="en-GB"/>
        </w:rPr>
        <w:t>in September 2018.</w:t>
      </w:r>
      <w:r w:rsidR="00585C3D">
        <w:rPr>
          <w:rFonts w:eastAsia="Times New Roman" w:cs="Times New Roman"/>
          <w:bCs/>
          <w:iCs/>
          <w:lang w:val="en-US" w:eastAsia="en-GB"/>
        </w:rPr>
        <w:t xml:space="preserve"> </w:t>
      </w:r>
    </w:p>
    <w:p w:rsidR="00DB015B" w:rsidRPr="00DB015B" w:rsidRDefault="00DB015B" w:rsidP="00DB015B">
      <w:pPr>
        <w:spacing w:after="0" w:line="240" w:lineRule="auto"/>
        <w:jc w:val="both"/>
        <w:rPr>
          <w:rFonts w:eastAsia="Times New Roman" w:cs="Times New Roman"/>
          <w:lang w:val="en-US" w:eastAsia="en-GB"/>
        </w:rPr>
      </w:pPr>
    </w:p>
    <w:p w:rsidR="00DB015B" w:rsidRPr="00DB015B" w:rsidRDefault="00DB015B" w:rsidP="00DB015B">
      <w:pPr>
        <w:autoSpaceDE w:val="0"/>
        <w:autoSpaceDN w:val="0"/>
        <w:spacing w:after="0" w:line="240" w:lineRule="auto"/>
        <w:rPr>
          <w:rFonts w:ascii="Calibri" w:hAnsi="Calibri" w:cs="Times New Roman"/>
          <w:i/>
          <w:iCs/>
          <w:color w:val="000000"/>
          <w:sz w:val="24"/>
          <w:szCs w:val="24"/>
          <w:lang w:eastAsia="en-GB"/>
        </w:rPr>
      </w:pPr>
      <w:r w:rsidRPr="00DB015B">
        <w:rPr>
          <w:rFonts w:ascii="Calibri" w:hAnsi="Calibri" w:cs="Times New Roman"/>
          <w:i/>
          <w:iCs/>
          <w:color w:val="000000"/>
          <w:sz w:val="24"/>
          <w:szCs w:val="24"/>
          <w:lang w:eastAsia="en-GB"/>
        </w:rPr>
        <w:t xml:space="preserve">The successful candidate will be: </w:t>
      </w:r>
    </w:p>
    <w:p w:rsidR="00DB015B" w:rsidRPr="00DB015B" w:rsidRDefault="00DB015B" w:rsidP="00DB015B">
      <w:pPr>
        <w:autoSpaceDE w:val="0"/>
        <w:autoSpaceDN w:val="0"/>
        <w:spacing w:after="0" w:line="240" w:lineRule="auto"/>
        <w:rPr>
          <w:rFonts w:ascii="Calibri" w:hAnsi="Calibri" w:cs="Times New Roman"/>
          <w:i/>
          <w:iCs/>
          <w:color w:val="000000"/>
          <w:sz w:val="24"/>
          <w:szCs w:val="24"/>
          <w:lang w:eastAsia="en-GB"/>
        </w:rPr>
      </w:pPr>
    </w:p>
    <w:p w:rsidR="00AA2501" w:rsidRPr="002F028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 xml:space="preserve">A graduate and </w:t>
      </w:r>
      <w:r>
        <w:rPr>
          <w:rFonts w:ascii="Calibri" w:hAnsi="Calibri"/>
          <w:b/>
          <w:i/>
          <w:sz w:val="24"/>
          <w:szCs w:val="24"/>
        </w:rPr>
        <w:t xml:space="preserve">highly </w:t>
      </w:r>
      <w:r w:rsidRPr="002F0281">
        <w:rPr>
          <w:rFonts w:ascii="Calibri" w:hAnsi="Calibri"/>
          <w:b/>
          <w:i/>
          <w:sz w:val="24"/>
          <w:szCs w:val="24"/>
        </w:rPr>
        <w:t xml:space="preserve">experienced </w:t>
      </w:r>
      <w:r w:rsidR="005D48E5">
        <w:rPr>
          <w:rFonts w:ascii="Calibri" w:hAnsi="Calibri"/>
          <w:b/>
          <w:i/>
          <w:sz w:val="24"/>
          <w:szCs w:val="24"/>
        </w:rPr>
        <w:t>t</w:t>
      </w:r>
      <w:r>
        <w:rPr>
          <w:rFonts w:ascii="Calibri" w:hAnsi="Calibri"/>
          <w:b/>
          <w:i/>
          <w:sz w:val="24"/>
          <w:szCs w:val="24"/>
        </w:rPr>
        <w:t>eacher</w:t>
      </w:r>
      <w:r w:rsidRPr="002F0281">
        <w:rPr>
          <w:rFonts w:ascii="Calibri" w:hAnsi="Calibri"/>
          <w:b/>
          <w:i/>
          <w:sz w:val="24"/>
          <w:szCs w:val="24"/>
        </w:rPr>
        <w:t xml:space="preserve">. </w:t>
      </w:r>
    </w:p>
    <w:p w:rsidR="00AA2501" w:rsidRPr="002F028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 xml:space="preserve">Able to demonstrate a record of producing excellence in their area of expertise.  </w:t>
      </w:r>
    </w:p>
    <w:p w:rsidR="00AA2501" w:rsidRPr="001D3C5F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 xml:space="preserve">Able to develop and implement a vision and </w:t>
      </w:r>
      <w:r>
        <w:rPr>
          <w:rFonts w:ascii="Calibri" w:hAnsi="Calibri"/>
          <w:b/>
          <w:i/>
          <w:sz w:val="24"/>
          <w:szCs w:val="24"/>
        </w:rPr>
        <w:t>strategy for the Sixth Form</w:t>
      </w:r>
      <w:r w:rsidRPr="002F0281">
        <w:rPr>
          <w:rFonts w:ascii="Calibri" w:hAnsi="Calibri"/>
          <w:b/>
          <w:i/>
          <w:sz w:val="24"/>
          <w:szCs w:val="24"/>
        </w:rPr>
        <w:t xml:space="preserve">.  </w:t>
      </w:r>
    </w:p>
    <w:p w:rsidR="00AA2501" w:rsidRPr="002F028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>Display exceptional professionalism and inter-personal skills and able to command the respect of colleagues, parents and the pupils.</w:t>
      </w:r>
    </w:p>
    <w:p w:rsidR="00AA2501" w:rsidRPr="00AA250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>Able to lead and coordinate a busy and large de</w:t>
      </w:r>
      <w:r>
        <w:rPr>
          <w:rFonts w:ascii="Calibri" w:hAnsi="Calibri"/>
          <w:b/>
          <w:i/>
          <w:sz w:val="24"/>
          <w:szCs w:val="24"/>
        </w:rPr>
        <w:t>partment</w:t>
      </w:r>
      <w:r w:rsidRPr="002F0281">
        <w:rPr>
          <w:rFonts w:ascii="Calibri" w:hAnsi="Calibri"/>
          <w:b/>
          <w:i/>
          <w:sz w:val="24"/>
          <w:szCs w:val="24"/>
        </w:rPr>
        <w:t>.</w:t>
      </w:r>
    </w:p>
    <w:p w:rsidR="00AA2501" w:rsidRPr="002F028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>Ambitious, energetic, enthusiastic and able to plan independently and collaboratively for the furthe</w:t>
      </w:r>
      <w:r w:rsidR="00016D61">
        <w:rPr>
          <w:rFonts w:ascii="Calibri" w:hAnsi="Calibri"/>
          <w:b/>
          <w:i/>
          <w:sz w:val="24"/>
          <w:szCs w:val="24"/>
        </w:rPr>
        <w:t xml:space="preserve">r development of the sixth form </w:t>
      </w:r>
      <w:r w:rsidRPr="002F0281">
        <w:rPr>
          <w:rFonts w:ascii="Calibri" w:hAnsi="Calibri"/>
          <w:b/>
          <w:i/>
          <w:sz w:val="24"/>
          <w:szCs w:val="24"/>
        </w:rPr>
        <w:t>and the school.</w:t>
      </w:r>
    </w:p>
    <w:p w:rsidR="00AA2501" w:rsidRPr="002F028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>Proven ability to manage and has outstanding organisational skills.</w:t>
      </w:r>
    </w:p>
    <w:p w:rsidR="00AA2501" w:rsidRDefault="00AA2501" w:rsidP="00AA250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 w:rsidRPr="002F0281">
        <w:rPr>
          <w:rFonts w:ascii="Calibri" w:hAnsi="Calibri"/>
          <w:b/>
          <w:i/>
          <w:sz w:val="24"/>
          <w:szCs w:val="24"/>
        </w:rPr>
        <w:t>Committed to their own and the team’</w:t>
      </w:r>
      <w:r w:rsidR="00016D61">
        <w:rPr>
          <w:rFonts w:ascii="Calibri" w:hAnsi="Calibri"/>
          <w:b/>
          <w:i/>
          <w:sz w:val="24"/>
          <w:szCs w:val="24"/>
        </w:rPr>
        <w:t>s professional development</w:t>
      </w:r>
      <w:r w:rsidR="00A45FA7">
        <w:rPr>
          <w:rFonts w:ascii="Calibri" w:hAnsi="Calibri"/>
          <w:b/>
          <w:i/>
          <w:sz w:val="24"/>
          <w:szCs w:val="24"/>
        </w:rPr>
        <w:t>.</w:t>
      </w:r>
    </w:p>
    <w:p w:rsidR="00AA2501" w:rsidRPr="00AA2501" w:rsidRDefault="00016D61" w:rsidP="00AA25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Able to articulate a clear understanding of, and sympathy with, </w:t>
      </w:r>
      <w:r w:rsidR="00AA2501" w:rsidRPr="00AA2501">
        <w:rPr>
          <w:rFonts w:ascii="Calibri" w:hAnsi="Calibri"/>
          <w:b/>
          <w:i/>
          <w:sz w:val="24"/>
          <w:szCs w:val="24"/>
        </w:rPr>
        <w:t xml:space="preserve">the </w:t>
      </w:r>
      <w:r>
        <w:rPr>
          <w:rFonts w:ascii="Calibri" w:hAnsi="Calibri"/>
          <w:b/>
          <w:i/>
          <w:sz w:val="24"/>
          <w:szCs w:val="24"/>
        </w:rPr>
        <w:t xml:space="preserve">School’s </w:t>
      </w:r>
      <w:r w:rsidR="00AA2501" w:rsidRPr="00AA2501">
        <w:rPr>
          <w:rFonts w:ascii="Calibri" w:hAnsi="Calibri"/>
          <w:b/>
          <w:i/>
          <w:sz w:val="24"/>
          <w:szCs w:val="24"/>
        </w:rPr>
        <w:t>Catholic and</w:t>
      </w:r>
      <w:r>
        <w:rPr>
          <w:rFonts w:ascii="Calibri" w:hAnsi="Calibri"/>
          <w:b/>
          <w:i/>
          <w:sz w:val="24"/>
          <w:szCs w:val="24"/>
        </w:rPr>
        <w:t xml:space="preserve"> Benedictine ethos.</w:t>
      </w:r>
    </w:p>
    <w:p w:rsidR="00A45FA7" w:rsidRDefault="00A45FA7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b/>
          <w:color w:val="191919"/>
          <w:sz w:val="24"/>
          <w:szCs w:val="24"/>
        </w:rPr>
      </w:pPr>
    </w:p>
    <w:p w:rsidR="00B352F0" w:rsidRPr="00DB015B" w:rsidRDefault="00DB015B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b/>
          <w:color w:val="191919"/>
          <w:sz w:val="24"/>
          <w:szCs w:val="24"/>
        </w:rPr>
      </w:pPr>
      <w:r w:rsidRPr="00DB015B">
        <w:rPr>
          <w:rFonts w:cs="Swiss721BT-Roman"/>
          <w:b/>
          <w:color w:val="191919"/>
          <w:sz w:val="24"/>
          <w:szCs w:val="24"/>
        </w:rPr>
        <w:t>The role</w:t>
      </w:r>
    </w:p>
    <w:p w:rsidR="00B352F0" w:rsidRPr="00DB015B" w:rsidRDefault="00B352F0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</w:p>
    <w:p w:rsidR="005D48E5" w:rsidRDefault="00585C3D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 xml:space="preserve">The Director of Sixth Form will report to the Deputy Headmaster, and will work closely with the Headmaster and the Deputy Head (Academic). This is a senior post, and the Director of Sixth Form will be a member of the Leadership Team. </w:t>
      </w:r>
    </w:p>
    <w:p w:rsidR="005D48E5" w:rsidRDefault="005D48E5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</w:p>
    <w:p w:rsidR="00585C3D" w:rsidRDefault="005D48E5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 xml:space="preserve">We expect that the successful candidate will aspire to a Senior Deputy Headship or Headship after about 5 years in post. Certainly, extensive professional development opportunities will be offered to the successful candidate, to prepare fully to take up their next leadership opportunity at an appropriate time.  </w:t>
      </w:r>
    </w:p>
    <w:p w:rsidR="00585C3D" w:rsidRDefault="00585C3D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</w:p>
    <w:p w:rsidR="00B352F0" w:rsidRPr="00DB015B" w:rsidRDefault="005D48E5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>The Director of Sixth Form</w:t>
      </w:r>
      <w:r w:rsidR="00585C3D">
        <w:rPr>
          <w:rFonts w:cs="Swiss721BT-Roman"/>
          <w:color w:val="191919"/>
          <w:sz w:val="24"/>
          <w:szCs w:val="24"/>
        </w:rPr>
        <w:t xml:space="preserve"> will be r</w:t>
      </w:r>
      <w:r w:rsidR="00B352F0" w:rsidRPr="00DB015B">
        <w:rPr>
          <w:rFonts w:cs="Swiss721BT-Roman"/>
          <w:color w:val="191919"/>
          <w:sz w:val="24"/>
          <w:szCs w:val="24"/>
        </w:rPr>
        <w:t>esponsible for the</w:t>
      </w:r>
      <w:r w:rsidR="00585C3D">
        <w:rPr>
          <w:rFonts w:cs="Swiss721BT-Roman"/>
          <w:color w:val="191919"/>
          <w:sz w:val="24"/>
          <w:szCs w:val="24"/>
        </w:rPr>
        <w:t xml:space="preserve"> academic </w:t>
      </w:r>
      <w:r w:rsidR="00B352F0" w:rsidRPr="00DB015B">
        <w:rPr>
          <w:rFonts w:cs="Swiss721BT-Roman"/>
          <w:color w:val="191919"/>
          <w:sz w:val="24"/>
          <w:szCs w:val="24"/>
        </w:rPr>
        <w:t xml:space="preserve">progress, </w:t>
      </w:r>
      <w:r w:rsidR="00585C3D">
        <w:rPr>
          <w:rFonts w:cs="Swiss721BT-Roman"/>
          <w:color w:val="191919"/>
          <w:sz w:val="24"/>
          <w:szCs w:val="24"/>
        </w:rPr>
        <w:t xml:space="preserve">personal development, </w:t>
      </w:r>
      <w:r w:rsidR="00B352F0" w:rsidRPr="00DB015B">
        <w:rPr>
          <w:rFonts w:cs="Swiss721BT-Roman"/>
          <w:color w:val="191919"/>
          <w:sz w:val="24"/>
          <w:szCs w:val="24"/>
        </w:rPr>
        <w:t>welfare and discipline of pupils in the Sixth Form</w:t>
      </w:r>
      <w:r w:rsidR="00585C3D">
        <w:rPr>
          <w:rFonts w:cs="Swiss721BT-Roman"/>
          <w:color w:val="191919"/>
          <w:sz w:val="24"/>
          <w:szCs w:val="24"/>
        </w:rPr>
        <w:t>. He/she</w:t>
      </w:r>
      <w:r w:rsidR="00016D61">
        <w:rPr>
          <w:rFonts w:cs="Swiss721BT-Roman"/>
          <w:color w:val="191919"/>
          <w:sz w:val="24"/>
          <w:szCs w:val="24"/>
        </w:rPr>
        <w:t xml:space="preserve"> </w:t>
      </w:r>
      <w:r w:rsidR="00B352F0" w:rsidRPr="00DB015B">
        <w:rPr>
          <w:rFonts w:cs="Swiss721BT-Roman"/>
          <w:color w:val="191919"/>
          <w:sz w:val="24"/>
          <w:szCs w:val="24"/>
        </w:rPr>
        <w:t>will lead</w:t>
      </w:r>
      <w:r w:rsidR="00016D61">
        <w:rPr>
          <w:rFonts w:cs="Swiss721BT-Roman"/>
          <w:color w:val="191919"/>
          <w:sz w:val="24"/>
          <w:szCs w:val="24"/>
        </w:rPr>
        <w:t xml:space="preserve">, manage, motivate and </w:t>
      </w:r>
      <w:r w:rsidR="00B352F0" w:rsidRPr="00DB015B">
        <w:rPr>
          <w:rFonts w:cs="Swiss721BT-Roman"/>
          <w:color w:val="191919"/>
          <w:sz w:val="24"/>
          <w:szCs w:val="24"/>
        </w:rPr>
        <w:t>w</w:t>
      </w:r>
      <w:r w:rsidR="00016D61">
        <w:rPr>
          <w:rFonts w:cs="Swiss721BT-Roman"/>
          <w:color w:val="191919"/>
          <w:sz w:val="24"/>
          <w:szCs w:val="24"/>
        </w:rPr>
        <w:t>ork collaboratively</w:t>
      </w:r>
      <w:r w:rsidR="00585C3D">
        <w:rPr>
          <w:rFonts w:cs="Swiss721BT-Roman"/>
          <w:color w:val="191919"/>
          <w:sz w:val="24"/>
          <w:szCs w:val="24"/>
        </w:rPr>
        <w:t xml:space="preserve"> with the </w:t>
      </w:r>
      <w:r w:rsidR="00B352F0" w:rsidRPr="00DB015B">
        <w:rPr>
          <w:rFonts w:cs="Swiss721BT-Roman"/>
          <w:color w:val="191919"/>
          <w:sz w:val="24"/>
          <w:szCs w:val="24"/>
        </w:rPr>
        <w:t xml:space="preserve">Deputy Directors </w:t>
      </w:r>
      <w:r w:rsidR="00016D61">
        <w:rPr>
          <w:rFonts w:cs="Swiss721BT-Roman"/>
          <w:color w:val="191919"/>
          <w:sz w:val="24"/>
          <w:szCs w:val="24"/>
        </w:rPr>
        <w:t>of Sixth Form. The Director of Sixth Form, assisted by the Deputy Directors,</w:t>
      </w:r>
      <w:r w:rsidR="00B352F0" w:rsidRPr="00DB015B">
        <w:rPr>
          <w:rFonts w:cs="Swiss721BT-Roman"/>
          <w:color w:val="191919"/>
          <w:sz w:val="24"/>
          <w:szCs w:val="24"/>
        </w:rPr>
        <w:t xml:space="preserve"> </w:t>
      </w:r>
      <w:r w:rsidR="00016D61">
        <w:rPr>
          <w:rFonts w:cs="Swiss721BT-Roman"/>
          <w:color w:val="191919"/>
          <w:sz w:val="24"/>
          <w:szCs w:val="24"/>
        </w:rPr>
        <w:t xml:space="preserve">will </w:t>
      </w:r>
      <w:r w:rsidR="00B352F0" w:rsidRPr="00DB015B">
        <w:rPr>
          <w:rFonts w:cs="Swiss721BT-Roman"/>
          <w:color w:val="191919"/>
          <w:sz w:val="24"/>
          <w:szCs w:val="24"/>
        </w:rPr>
        <w:t xml:space="preserve">ensure that the following responsibilities are undertaken. </w:t>
      </w:r>
    </w:p>
    <w:p w:rsidR="00B352F0" w:rsidRPr="00DB015B" w:rsidRDefault="00B352F0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</w:p>
    <w:p w:rsidR="00B352F0" w:rsidRPr="00DB015B" w:rsidRDefault="00B352F0" w:rsidP="00B352F0">
      <w:p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lastRenderedPageBreak/>
        <w:t>Overseeing the students’</w:t>
      </w:r>
      <w:r w:rsidR="00016D61">
        <w:rPr>
          <w:rFonts w:cs="Swiss721BT-Roman"/>
          <w:color w:val="191919"/>
          <w:sz w:val="24"/>
          <w:szCs w:val="24"/>
        </w:rPr>
        <w:t xml:space="preserve"> academic, personal, spiritual and </w:t>
      </w:r>
      <w:r w:rsidRPr="00DB015B">
        <w:rPr>
          <w:rFonts w:cs="Swiss721BT-Roman"/>
          <w:color w:val="191919"/>
          <w:sz w:val="24"/>
          <w:szCs w:val="24"/>
        </w:rPr>
        <w:t>social development; this to include</w:t>
      </w:r>
      <w:r w:rsidR="00DB015B" w:rsidRPr="00DB015B">
        <w:rPr>
          <w:rFonts w:cs="Swiss721BT-Roman"/>
          <w:color w:val="191919"/>
          <w:sz w:val="24"/>
          <w:szCs w:val="24"/>
        </w:rPr>
        <w:t xml:space="preserve"> </w:t>
      </w:r>
      <w:r w:rsidRPr="00DB015B">
        <w:rPr>
          <w:rFonts w:cs="Swiss721BT-Roman"/>
          <w:color w:val="191919"/>
          <w:sz w:val="24"/>
          <w:szCs w:val="24"/>
        </w:rPr>
        <w:t>the insistence on the highest of standards of discipline, dress, punctuality and attendance by</w:t>
      </w:r>
      <w:r w:rsidR="00DB015B" w:rsidRPr="00DB015B">
        <w:rPr>
          <w:rFonts w:cs="Swiss721BT-Roman"/>
          <w:color w:val="191919"/>
          <w:sz w:val="24"/>
          <w:szCs w:val="24"/>
        </w:rPr>
        <w:t xml:space="preserve"> </w:t>
      </w:r>
      <w:r w:rsidRPr="00DB015B">
        <w:rPr>
          <w:rFonts w:cs="Swiss721BT-Roman"/>
          <w:color w:val="191919"/>
          <w:sz w:val="24"/>
          <w:szCs w:val="24"/>
        </w:rPr>
        <w:t>all members of the Sixth Form.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Ensuring that the Sixth Form is seen by the students, parents and teachers as an experience</w:t>
      </w:r>
      <w:r w:rsidR="00DB015B" w:rsidRPr="00DB015B">
        <w:rPr>
          <w:rFonts w:cs="Swiss721BT-Roman"/>
          <w:color w:val="191919"/>
          <w:sz w:val="24"/>
          <w:szCs w:val="24"/>
        </w:rPr>
        <w:t xml:space="preserve"> </w:t>
      </w:r>
      <w:r w:rsidRPr="00DB015B">
        <w:rPr>
          <w:rFonts w:cs="Swiss721BT-Roman"/>
          <w:color w:val="191919"/>
          <w:sz w:val="24"/>
          <w:szCs w:val="24"/>
        </w:rPr>
        <w:t>offering students challenges and opportunities for personal growth, involving greater trust and greater responsibility.</w:t>
      </w:r>
    </w:p>
    <w:p w:rsidR="00B352F0" w:rsidRPr="00016D61" w:rsidRDefault="00B352F0" w:rsidP="00016D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Preparing an annual action plan for the Sixth Form, linked to the pri</w:t>
      </w:r>
      <w:r w:rsidR="00016D61">
        <w:rPr>
          <w:rFonts w:cs="Swiss721BT-Roman"/>
          <w:color w:val="191919"/>
          <w:sz w:val="24"/>
          <w:szCs w:val="24"/>
        </w:rPr>
        <w:t>orities set out in the School’s Strategic Plan</w:t>
      </w:r>
      <w:r w:rsidRPr="00016D61">
        <w:rPr>
          <w:rFonts w:cs="Swiss721BT-Roman"/>
          <w:color w:val="191919"/>
          <w:sz w:val="24"/>
          <w:szCs w:val="24"/>
        </w:rPr>
        <w:t>, monitor</w:t>
      </w:r>
      <w:r w:rsidR="00016D61">
        <w:rPr>
          <w:rFonts w:cs="Swiss721BT-Roman"/>
          <w:color w:val="191919"/>
          <w:sz w:val="24"/>
          <w:szCs w:val="24"/>
        </w:rPr>
        <w:t>ing its implementation and evaluating</w:t>
      </w:r>
      <w:r w:rsidRPr="00016D61">
        <w:rPr>
          <w:rFonts w:cs="Swiss721BT-Roman"/>
          <w:color w:val="191919"/>
          <w:sz w:val="24"/>
          <w:szCs w:val="24"/>
        </w:rPr>
        <w:t xml:space="preserve"> its e</w:t>
      </w:r>
      <w:r w:rsidR="00016D61">
        <w:rPr>
          <w:rFonts w:cs="Swiss721BT-Roman"/>
          <w:color w:val="191919"/>
          <w:sz w:val="24"/>
          <w:szCs w:val="24"/>
        </w:rPr>
        <w:t>ffectiveness</w:t>
      </w:r>
      <w:r w:rsidRPr="00016D61">
        <w:rPr>
          <w:rFonts w:cs="Swiss721BT-Roman"/>
          <w:color w:val="191919"/>
          <w:sz w:val="24"/>
          <w:szCs w:val="24"/>
        </w:rPr>
        <w:t>.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Assisting in marketing of the Sixth Form, both in-house and in the locality.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Arranging for the induction of Lower Sixth students.</w:t>
      </w:r>
    </w:p>
    <w:p w:rsidR="00016D61" w:rsidRDefault="00016D61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>Motivating sixth formers so that they work hard, play a full part in the life of the School, and obtain as much benefit as possible from sixth form life</w:t>
      </w:r>
    </w:p>
    <w:p w:rsidR="00016D61" w:rsidRDefault="00016D61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 xml:space="preserve">Promoting leadership opportunities for sixth formers, including mentoring younger pupils, </w:t>
      </w:r>
      <w:r w:rsidR="005D48E5">
        <w:rPr>
          <w:rFonts w:cs="Swiss721BT-Roman"/>
          <w:color w:val="191919"/>
          <w:sz w:val="24"/>
          <w:szCs w:val="24"/>
        </w:rPr>
        <w:t>and encouraging students to accept the challenge presented by these opportunities</w:t>
      </w:r>
    </w:p>
    <w:p w:rsidR="005D48E5" w:rsidRPr="00DB015B" w:rsidRDefault="005D48E5" w:rsidP="005D48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Co-ordination and oversight of the Decan system and development of closer, interactive links between the Sixth Form and the pre-GCSE years.</w:t>
      </w:r>
    </w:p>
    <w:p w:rsidR="005D48E5" w:rsidRDefault="005D48E5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>Promoting and encouraging an extensive range of voluntary service opportunities for sixth formers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Co-ordinating and developing an appropriate monitoring system for students</w:t>
      </w:r>
      <w:r w:rsidR="00DB015B" w:rsidRPr="00DB015B">
        <w:rPr>
          <w:rFonts w:cs="Swiss721BT-Roman"/>
          <w:color w:val="191919"/>
          <w:sz w:val="24"/>
          <w:szCs w:val="24"/>
        </w:rPr>
        <w:t xml:space="preserve"> </w:t>
      </w:r>
      <w:r w:rsidRPr="00DB015B">
        <w:rPr>
          <w:rFonts w:cs="Swiss721BT-Roman"/>
          <w:color w:val="191919"/>
          <w:sz w:val="24"/>
          <w:szCs w:val="24"/>
        </w:rPr>
        <w:t>across the two years, identifying targets for improvement and ensuring that parents are</w:t>
      </w:r>
      <w:r w:rsidR="00DB015B">
        <w:rPr>
          <w:rFonts w:cs="Swiss721BT-Roman"/>
          <w:color w:val="191919"/>
          <w:sz w:val="24"/>
          <w:szCs w:val="24"/>
        </w:rPr>
        <w:t xml:space="preserve"> </w:t>
      </w:r>
      <w:r w:rsidRPr="00DB015B">
        <w:rPr>
          <w:rFonts w:cs="Swiss721BT-Roman"/>
          <w:color w:val="191919"/>
          <w:sz w:val="24"/>
          <w:szCs w:val="24"/>
        </w:rPr>
        <w:t>regularly informed of their son’s/daughter’s progress.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Monitoring value added across the two years using Alis data.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 xml:space="preserve">Leading </w:t>
      </w:r>
      <w:r w:rsidR="00016D61">
        <w:rPr>
          <w:rFonts w:cs="Swiss721BT-Roman"/>
          <w:color w:val="191919"/>
          <w:sz w:val="24"/>
          <w:szCs w:val="24"/>
        </w:rPr>
        <w:t xml:space="preserve">and monitoring the performance of </w:t>
      </w:r>
      <w:r w:rsidRPr="00DB015B">
        <w:rPr>
          <w:rFonts w:cs="Swiss721BT-Roman"/>
          <w:color w:val="191919"/>
          <w:sz w:val="24"/>
          <w:szCs w:val="24"/>
        </w:rPr>
        <w:t xml:space="preserve">the team of Sixth Form Tutors, including the </w:t>
      </w:r>
      <w:r w:rsidR="00016D61">
        <w:rPr>
          <w:rFonts w:cs="Swiss721BT-Roman"/>
          <w:color w:val="191919"/>
          <w:sz w:val="24"/>
          <w:szCs w:val="24"/>
        </w:rPr>
        <w:t>chairing of regular Tutors’ meetings</w:t>
      </w:r>
    </w:p>
    <w:p w:rsidR="00B352F0" w:rsidRPr="00DB015B" w:rsidRDefault="00016D61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>Co-ordinating PSHE</w:t>
      </w:r>
      <w:r w:rsidR="00B352F0" w:rsidRPr="00DB015B">
        <w:rPr>
          <w:rFonts w:cs="Swiss721BT-Roman"/>
          <w:color w:val="191919"/>
          <w:sz w:val="24"/>
          <w:szCs w:val="24"/>
        </w:rPr>
        <w:t xml:space="preserve"> programme across the Sixth Form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Overseeing of the compilation of UCAS references by tutors and regular liaison with the Head of Careers.</w:t>
      </w:r>
    </w:p>
    <w:p w:rsidR="00B352F0" w:rsidRPr="00DB015B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Establishing a Sixth Form Council to represent the student views and to plan</w:t>
      </w:r>
    </w:p>
    <w:p w:rsidR="00B352F0" w:rsidRPr="00DB015B" w:rsidRDefault="00B352F0" w:rsidP="00B352F0">
      <w:pPr>
        <w:pStyle w:val="ListParagraph"/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social and charity fund-raising events, e.g. Leavers’ Mass and the "Going Down" Ball.</w:t>
      </w:r>
    </w:p>
    <w:p w:rsidR="00B352F0" w:rsidRDefault="00B352F0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 w:rsidRPr="00DB015B">
        <w:rPr>
          <w:rFonts w:cs="Swiss721BT-Roman"/>
          <w:color w:val="191919"/>
          <w:sz w:val="24"/>
          <w:szCs w:val="24"/>
        </w:rPr>
        <w:t>Liaison with the Old Priorian Association to foster links between current and former students.</w:t>
      </w:r>
    </w:p>
    <w:p w:rsidR="005D48E5" w:rsidRPr="00DB015B" w:rsidRDefault="005D48E5" w:rsidP="00B352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Swiss721BT-Roman"/>
          <w:color w:val="191919"/>
          <w:sz w:val="24"/>
          <w:szCs w:val="24"/>
        </w:rPr>
      </w:pPr>
      <w:r>
        <w:rPr>
          <w:rFonts w:cs="Swiss721BT-Roman"/>
          <w:color w:val="191919"/>
          <w:sz w:val="24"/>
          <w:szCs w:val="24"/>
        </w:rPr>
        <w:t>Such other responsibilities as may be reasonably required from time to time by the Headmaster</w:t>
      </w:r>
    </w:p>
    <w:p w:rsidR="00A712D2" w:rsidRDefault="00A712D2" w:rsidP="005D48E5">
      <w:pPr>
        <w:pStyle w:val="ListParagraph"/>
        <w:rPr>
          <w:rFonts w:cs="Swiss721BT-Roman"/>
          <w:color w:val="191919"/>
          <w:sz w:val="24"/>
          <w:szCs w:val="24"/>
        </w:rPr>
      </w:pPr>
    </w:p>
    <w:p w:rsidR="005D48E5" w:rsidRPr="00DB015B" w:rsidRDefault="005D48E5" w:rsidP="005D48E5">
      <w:pPr>
        <w:pStyle w:val="ListParagraph"/>
        <w:rPr>
          <w:sz w:val="24"/>
          <w:szCs w:val="24"/>
        </w:rPr>
      </w:pPr>
    </w:p>
    <w:sectPr w:rsidR="005D48E5" w:rsidRPr="00DB0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s72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F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747483"/>
    <w:multiLevelType w:val="hybridMultilevel"/>
    <w:tmpl w:val="512EBA62"/>
    <w:lvl w:ilvl="0" w:tplc="E3F60D6E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A088D"/>
    <w:multiLevelType w:val="hybridMultilevel"/>
    <w:tmpl w:val="7FD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4627"/>
    <w:multiLevelType w:val="hybridMultilevel"/>
    <w:tmpl w:val="688883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F0"/>
    <w:rsid w:val="00016D61"/>
    <w:rsid w:val="000F5B72"/>
    <w:rsid w:val="00257E55"/>
    <w:rsid w:val="004E63FD"/>
    <w:rsid w:val="00585C3D"/>
    <w:rsid w:val="005D48E5"/>
    <w:rsid w:val="00A271DC"/>
    <w:rsid w:val="00A45FA7"/>
    <w:rsid w:val="00A712D2"/>
    <w:rsid w:val="00AA2501"/>
    <w:rsid w:val="00B352F0"/>
    <w:rsid w:val="00D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Dryden</dc:creator>
  <cp:lastModifiedBy>Melissa Dryden</cp:lastModifiedBy>
  <cp:revision>2</cp:revision>
  <cp:lastPrinted>2018-02-05T11:07:00Z</cp:lastPrinted>
  <dcterms:created xsi:type="dcterms:W3CDTF">2018-02-05T11:08:00Z</dcterms:created>
  <dcterms:modified xsi:type="dcterms:W3CDTF">2018-02-05T11:08:00Z</dcterms:modified>
</cp:coreProperties>
</file>