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F9" w:rsidRPr="004344BD" w:rsidRDefault="00DD2EF9" w:rsidP="00DD2EF9">
      <w:pPr>
        <w:pStyle w:val="Heading1GaramondBold"/>
        <w:jc w:val="center"/>
        <w:rPr>
          <w:rFonts w:ascii="Georgia" w:hAnsi="Georgia"/>
          <w:i/>
          <w:noProof/>
          <w:color w:val="004700"/>
          <w:sz w:val="36"/>
        </w:rPr>
      </w:pPr>
      <w:r w:rsidRPr="004344BD">
        <w:rPr>
          <w:rFonts w:ascii="Georgia" w:hAnsi="Georgia"/>
          <w:bCs w:val="0"/>
          <w:noProof/>
          <w:color w:val="004700"/>
          <w:sz w:val="36"/>
        </w:rPr>
        <w:t xml:space="preserve">Job Description: </w:t>
      </w:r>
      <w:r>
        <w:rPr>
          <w:rFonts w:ascii="Georgia" w:hAnsi="Georgia"/>
          <w:noProof/>
          <w:color w:val="004700"/>
          <w:sz w:val="36"/>
        </w:rPr>
        <w:t>Maths Teacher</w:t>
      </w:r>
    </w:p>
    <w:p w:rsidR="00DD2EF9" w:rsidRPr="004344BD" w:rsidRDefault="00DD2EF9" w:rsidP="00DD2EF9">
      <w:pPr>
        <w:pStyle w:val="Heading1GaramondBold"/>
        <w:spacing w:before="0"/>
        <w:jc w:val="center"/>
        <w:rPr>
          <w:rFonts w:ascii="Georgia" w:hAnsi="Georgia"/>
          <w:bCs w:val="0"/>
          <w:noProof/>
          <w:color w:val="5F497A" w:themeColor="accent4" w:themeShade="BF"/>
          <w:sz w:val="24"/>
          <w:szCs w:val="24"/>
        </w:rPr>
      </w:pPr>
    </w:p>
    <w:p w:rsidR="00DD2EF9" w:rsidRDefault="00DD2EF9" w:rsidP="00DD2EF9">
      <w:pPr>
        <w:spacing w:after="0"/>
        <w:rPr>
          <w:rFonts w:ascii="Georgia" w:eastAsia="Times New Roman" w:hAnsi="Georgia" w:cs="Times New Roman"/>
          <w:szCs w:val="24"/>
          <w:lang w:val="en-US"/>
        </w:rPr>
      </w:pPr>
      <w:r w:rsidRPr="004344BD">
        <w:rPr>
          <w:rFonts w:ascii="Georgia" w:eastAsia="Times New Roman" w:hAnsi="Georgia" w:cs="Times New Roman"/>
          <w:b/>
          <w:szCs w:val="24"/>
          <w:lang w:val="en-US"/>
        </w:rPr>
        <w:t>Reports to:</w:t>
      </w:r>
      <w:r w:rsidRPr="004344BD">
        <w:rPr>
          <w:rFonts w:ascii="Georgia" w:eastAsia="Times New Roman" w:hAnsi="Georgia" w:cs="Times New Roman"/>
          <w:szCs w:val="24"/>
          <w:lang w:val="en-US"/>
        </w:rPr>
        <w:t xml:space="preserve"> </w:t>
      </w:r>
      <w:r w:rsidRPr="004344BD">
        <w:rPr>
          <w:rFonts w:ascii="Georgia" w:eastAsia="Times New Roman" w:hAnsi="Georgia" w:cs="Times New Roman"/>
          <w:szCs w:val="24"/>
          <w:lang w:val="en-US"/>
        </w:rPr>
        <w:tab/>
      </w:r>
      <w:r w:rsidRPr="004344BD">
        <w:rPr>
          <w:rFonts w:ascii="Georgia" w:eastAsia="Times New Roman" w:hAnsi="Georgia" w:cs="Times New Roman"/>
          <w:szCs w:val="24"/>
          <w:lang w:val="en-US"/>
        </w:rPr>
        <w:tab/>
        <w:t>Head of Department</w:t>
      </w:r>
    </w:p>
    <w:p w:rsidR="0012019A" w:rsidRPr="004344BD" w:rsidRDefault="0012019A" w:rsidP="00DD2EF9">
      <w:pPr>
        <w:spacing w:after="0"/>
        <w:rPr>
          <w:rFonts w:ascii="Georgia" w:eastAsia="Times New Roman" w:hAnsi="Georgia" w:cs="Times New Roman"/>
          <w:szCs w:val="24"/>
          <w:lang w:val="en-US"/>
        </w:rPr>
      </w:pPr>
    </w:p>
    <w:p w:rsidR="00DD2EF9" w:rsidRPr="004344BD" w:rsidRDefault="00DD2EF9" w:rsidP="00DD2EF9">
      <w:pPr>
        <w:pStyle w:val="NoSpacing"/>
        <w:rPr>
          <w:rFonts w:ascii="Georgia" w:hAnsi="Georgia"/>
        </w:rPr>
      </w:pPr>
      <w:r w:rsidRPr="004344BD">
        <w:rPr>
          <w:rFonts w:ascii="Georgia" w:eastAsiaTheme="majorEastAsia" w:hAnsi="Georgia" w:cs="Arial"/>
          <w:b/>
          <w:bCs/>
          <w:color w:val="000000"/>
          <w:sz w:val="24"/>
          <w:szCs w:val="24"/>
        </w:rPr>
        <w:t>Salary:</w:t>
      </w:r>
      <w:r w:rsidRPr="004344BD">
        <w:rPr>
          <w:rFonts w:ascii="Georgia" w:eastAsiaTheme="majorEastAsia" w:hAnsi="Georgia" w:cs="Arial"/>
          <w:bCs/>
          <w:color w:val="000000"/>
        </w:rPr>
        <w:t xml:space="preserve"> </w:t>
      </w:r>
      <w:r w:rsidRPr="004344BD">
        <w:rPr>
          <w:rFonts w:ascii="Georgia" w:eastAsiaTheme="majorEastAsia" w:hAnsi="Georgia" w:cs="Arial"/>
          <w:bCs/>
          <w:color w:val="000000"/>
        </w:rPr>
        <w:tab/>
      </w:r>
      <w:r w:rsidRPr="004344BD">
        <w:rPr>
          <w:rFonts w:ascii="Georgia" w:eastAsiaTheme="majorEastAsia" w:hAnsi="Georgia" w:cs="Arial"/>
          <w:bCs/>
          <w:color w:val="000000"/>
        </w:rPr>
        <w:tab/>
      </w:r>
      <w:r w:rsidRPr="004344BD">
        <w:rPr>
          <w:rFonts w:ascii="Georgia" w:hAnsi="Georgia"/>
          <w:sz w:val="24"/>
          <w:szCs w:val="24"/>
        </w:rPr>
        <w:t>Ark MPS or UPS (Inner London) £</w:t>
      </w:r>
      <w:r>
        <w:rPr>
          <w:rFonts w:ascii="Georgia" w:hAnsi="Georgia"/>
          <w:sz w:val="24"/>
          <w:szCs w:val="24"/>
        </w:rPr>
        <w:t>29,375</w:t>
      </w:r>
      <w:r w:rsidRPr="004344BD">
        <w:rPr>
          <w:rFonts w:ascii="Georgia" w:hAnsi="Georgia"/>
          <w:sz w:val="24"/>
          <w:szCs w:val="24"/>
        </w:rPr>
        <w:t xml:space="preserve"> - £</w:t>
      </w:r>
      <w:r>
        <w:rPr>
          <w:rFonts w:ascii="Georgia" w:hAnsi="Georgia"/>
          <w:sz w:val="24"/>
          <w:szCs w:val="24"/>
        </w:rPr>
        <w:t>39,587</w:t>
      </w:r>
      <w:r w:rsidRPr="004344BD">
        <w:rPr>
          <w:rFonts w:ascii="Georgia" w:hAnsi="Georgia"/>
        </w:rPr>
        <w:t xml:space="preserve"> </w:t>
      </w:r>
    </w:p>
    <w:p w:rsidR="00DD2EF9" w:rsidRPr="004344BD" w:rsidRDefault="00DD2EF9" w:rsidP="00DD2EF9">
      <w:pPr>
        <w:pStyle w:val="NoSpacing"/>
        <w:ind w:left="1440" w:firstLine="720"/>
        <w:rPr>
          <w:rFonts w:ascii="Georgia" w:hAnsi="Georgia"/>
          <w:sz w:val="24"/>
          <w:szCs w:val="24"/>
        </w:rPr>
      </w:pPr>
      <w:proofErr w:type="gramStart"/>
      <w:r w:rsidRPr="004344BD">
        <w:rPr>
          <w:rFonts w:ascii="Georgia" w:hAnsi="Georgia"/>
          <w:sz w:val="24"/>
          <w:szCs w:val="24"/>
        </w:rPr>
        <w:t>or</w:t>
      </w:r>
      <w:proofErr w:type="gramEnd"/>
      <w:r w:rsidRPr="004344BD">
        <w:rPr>
          <w:rFonts w:ascii="Georgia" w:hAnsi="Georgia"/>
          <w:sz w:val="24"/>
          <w:szCs w:val="24"/>
        </w:rPr>
        <w:t xml:space="preserve"> £</w:t>
      </w:r>
      <w:r>
        <w:rPr>
          <w:rFonts w:ascii="Georgia" w:hAnsi="Georgia"/>
          <w:sz w:val="24"/>
          <w:szCs w:val="24"/>
        </w:rPr>
        <w:t>44,704</w:t>
      </w:r>
      <w:r w:rsidRPr="004344BD">
        <w:rPr>
          <w:rFonts w:ascii="Georgia" w:hAnsi="Georgia"/>
          <w:sz w:val="24"/>
          <w:szCs w:val="24"/>
        </w:rPr>
        <w:t xml:space="preserve"> - £</w:t>
      </w:r>
      <w:r>
        <w:rPr>
          <w:rFonts w:ascii="Georgia" w:hAnsi="Georgia"/>
          <w:sz w:val="24"/>
          <w:szCs w:val="24"/>
        </w:rPr>
        <w:t>48,478</w:t>
      </w:r>
      <w:r w:rsidRPr="004344BD">
        <w:rPr>
          <w:rFonts w:ascii="Georgia" w:hAnsi="Georgia"/>
          <w:sz w:val="24"/>
          <w:szCs w:val="24"/>
        </w:rPr>
        <w:t>, depending on experience</w:t>
      </w:r>
    </w:p>
    <w:p w:rsidR="0012019A" w:rsidRDefault="0012019A" w:rsidP="00DD2EF9">
      <w:pPr>
        <w:spacing w:after="120"/>
        <w:rPr>
          <w:rFonts w:ascii="Georgia" w:hAnsi="Georgia"/>
          <w:b/>
          <w:color w:val="004700"/>
          <w:sz w:val="28"/>
          <w:szCs w:val="28"/>
        </w:rPr>
      </w:pPr>
    </w:p>
    <w:p w:rsidR="00DD2EF9" w:rsidRPr="004344BD" w:rsidRDefault="00DD2EF9" w:rsidP="00DD2EF9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The Role</w:t>
      </w:r>
    </w:p>
    <w:p w:rsidR="00DD2EF9" w:rsidRPr="004344BD" w:rsidRDefault="00DD2EF9" w:rsidP="00DD2EF9">
      <w:pPr>
        <w:spacing w:after="120"/>
        <w:rPr>
          <w:rFonts w:ascii="Georgia" w:eastAsia="Times New Roman" w:hAnsi="Georgia" w:cs="Arial"/>
          <w:szCs w:val="24"/>
          <w:lang w:val="en-US"/>
        </w:rPr>
      </w:pPr>
      <w:r w:rsidRPr="004344BD">
        <w:rPr>
          <w:rFonts w:ascii="Georgia" w:eastAsia="Times New Roman" w:hAnsi="Georgia" w:cs="Arial"/>
          <w:szCs w:val="24"/>
          <w:lang w:val="en-US"/>
        </w:rPr>
        <w:t xml:space="preserve">To deliver outstanding teaching and learning of </w:t>
      </w:r>
      <w:proofErr w:type="spellStart"/>
      <w:r w:rsidRPr="004344BD">
        <w:rPr>
          <w:rFonts w:ascii="Georgia" w:eastAsia="Times New Roman" w:hAnsi="Georgia" w:cs="Arial"/>
          <w:szCs w:val="24"/>
          <w:lang w:val="en-US"/>
        </w:rPr>
        <w:t>maths</w:t>
      </w:r>
      <w:proofErr w:type="spellEnd"/>
      <w:r w:rsidRPr="004344BD">
        <w:rPr>
          <w:rFonts w:ascii="Georgia" w:eastAsia="Times New Roman" w:hAnsi="Georgia" w:cs="Arial"/>
          <w:szCs w:val="24"/>
          <w:lang w:val="en-US"/>
        </w:rPr>
        <w:t xml:space="preserve"> and therefore help students achieve excellent academic results, and be a role-model/impact the academy more widely.</w:t>
      </w:r>
    </w:p>
    <w:p w:rsidR="00DD2EF9" w:rsidRPr="003909C2" w:rsidRDefault="00DD2EF9" w:rsidP="00DD2EF9">
      <w:pPr>
        <w:spacing w:after="120"/>
        <w:rPr>
          <w:rFonts w:ascii="Georgia" w:eastAsia="Times New Roman" w:hAnsi="Georgia" w:cs="Arial"/>
          <w:szCs w:val="24"/>
          <w:lang w:val="en-US"/>
        </w:rPr>
      </w:pPr>
      <w:r w:rsidRPr="004344BD">
        <w:rPr>
          <w:rFonts w:ascii="Georgia" w:eastAsia="Times New Roman" w:hAnsi="Georgia" w:cs="Arial"/>
          <w:szCs w:val="24"/>
          <w:lang w:val="en-US"/>
        </w:rPr>
        <w:t>To design an engaging and challenging curriculum that inspires children to appreciate the subject and its application.</w:t>
      </w:r>
    </w:p>
    <w:p w:rsidR="00DD2EF9" w:rsidRPr="004344BD" w:rsidRDefault="00DD2EF9" w:rsidP="00DD2EF9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Key responsibilities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To plan, resource and deliver lessons and sequences of lessons to the highest standard that ensure real learning takes place and students make superior progress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To provide a nurturing classroom and academy environment that helps students to develop as learners 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To help to maintain/establish discipline across the whole academy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3909C2">
        <w:rPr>
          <w:rFonts w:ascii="Georgia" w:eastAsia="Times New Roman" w:hAnsi="Georgia" w:cs="Times New Roman"/>
          <w:szCs w:val="24"/>
          <w:lang w:eastAsia="en-GB"/>
        </w:rPr>
        <w:t>To contribute to the effective working of the academy.</w:t>
      </w:r>
    </w:p>
    <w:p w:rsidR="00DD2EF9" w:rsidRPr="004344BD" w:rsidRDefault="00DD2EF9" w:rsidP="00DD2EF9">
      <w:p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 w:cs="Times New Roman"/>
          <w:szCs w:val="24"/>
          <w:lang w:eastAsia="en-GB"/>
        </w:rPr>
      </w:pPr>
    </w:p>
    <w:p w:rsidR="00DD2EF9" w:rsidRPr="004344BD" w:rsidRDefault="00DD2EF9" w:rsidP="00DD2EF9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Outcomes and Activities</w:t>
      </w:r>
    </w:p>
    <w:p w:rsidR="00DD2EF9" w:rsidRPr="004344BD" w:rsidRDefault="00DD2EF9" w:rsidP="00DD2EF9">
      <w:pPr>
        <w:spacing w:after="0"/>
        <w:rPr>
          <w:rFonts w:ascii="Georgia" w:eastAsia="Times New Roman" w:hAnsi="Georgia" w:cs="Times New Roman"/>
          <w:b/>
          <w:szCs w:val="24"/>
        </w:rPr>
      </w:pPr>
      <w:r w:rsidRPr="004344BD">
        <w:rPr>
          <w:rFonts w:ascii="Georgia" w:eastAsia="Times New Roman" w:hAnsi="Georgia" w:cs="Times New Roman"/>
          <w:b/>
          <w:szCs w:val="24"/>
        </w:rPr>
        <w:t>Teaching and Learning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Enrich the curriculum with trips and visits to enhance the learning experience of all students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With direction from the Head of Department and within the context of the academy’s curriculum and schemes of work, plan and prepare effective teaching modules and lessons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Teach engaging and effective lessons that motivate, inspire and improve pupil attainment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To produce/contribute to oral and written assessments, reports and references relating to individual and groups of pupils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Maintain regular and productive communication with pupils, parents and carers, to report on progress, sanctions and rewards and all other communications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lastRenderedPageBreak/>
        <w:t>Provide or contribute to oral and written assessments, reports and references relating to individual pupils and groups of pupils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Direct and supervise support staff assigned to lessons and when required participate in related recruitment and selection activities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Implement and adhere to the academies behaviour management policy, ensuring the health and well-being of pupils is maintained at all times</w:t>
      </w:r>
    </w:p>
    <w:p w:rsidR="00DD2EF9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Participate in preparing pupils for external examinations. </w:t>
      </w:r>
    </w:p>
    <w:p w:rsidR="00DD2EF9" w:rsidRPr="004344BD" w:rsidRDefault="00DD2EF9" w:rsidP="00DD2EF9">
      <w:p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ind w:left="360"/>
        <w:rPr>
          <w:rFonts w:ascii="Georgia" w:eastAsia="Times New Roman" w:hAnsi="Georgia" w:cs="Times New Roman"/>
          <w:szCs w:val="24"/>
          <w:lang w:eastAsia="en-GB"/>
        </w:rPr>
      </w:pPr>
    </w:p>
    <w:p w:rsidR="00DD2EF9" w:rsidRPr="004344BD" w:rsidRDefault="00DD2EF9" w:rsidP="00DD2EF9">
      <w:pPr>
        <w:spacing w:after="0"/>
        <w:rPr>
          <w:rFonts w:ascii="Georgia" w:eastAsia="Times New Roman" w:hAnsi="Georgia" w:cs="Times New Roman"/>
          <w:b/>
          <w:szCs w:val="24"/>
        </w:rPr>
      </w:pPr>
    </w:p>
    <w:p w:rsidR="00DD2EF9" w:rsidRPr="004344BD" w:rsidRDefault="00DD2EF9" w:rsidP="00DD2EF9">
      <w:pPr>
        <w:spacing w:after="0"/>
        <w:rPr>
          <w:rFonts w:ascii="Georgia" w:eastAsia="Times New Roman" w:hAnsi="Georgia" w:cs="Times New Roman"/>
          <w:b/>
          <w:szCs w:val="24"/>
        </w:rPr>
      </w:pPr>
      <w:r w:rsidRPr="004344BD">
        <w:rPr>
          <w:rFonts w:ascii="Georgia" w:eastAsia="Times New Roman" w:hAnsi="Georgia" w:cs="Times New Roman"/>
          <w:b/>
          <w:szCs w:val="24"/>
        </w:rPr>
        <w:t>Academy Culture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Support the academy’s values and ethos by contributing to the development and implementation of policies practices and procedures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Help create a strong academy community, characterised by consistent, orderly behaviour and caring, respectful relationships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Help develop a small school/department culture and ethos that is utterly committed to achievement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To be active in issues of student welfare and support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Support and work in collaboration with colleagues and other professional in and beyond the school, covering lessons and providing other support as required.</w:t>
      </w:r>
    </w:p>
    <w:p w:rsidR="00DD2EF9" w:rsidRPr="004344BD" w:rsidRDefault="00DD2EF9" w:rsidP="00DD2EF9">
      <w:pPr>
        <w:spacing w:after="120"/>
        <w:rPr>
          <w:rFonts w:ascii="Georgia" w:eastAsia="Times New Roman" w:hAnsi="Georgia" w:cs="Times New Roman"/>
          <w:b/>
          <w:color w:val="199740"/>
          <w:sz w:val="28"/>
          <w:szCs w:val="28"/>
          <w:lang w:val="en-US"/>
        </w:rPr>
      </w:pPr>
    </w:p>
    <w:p w:rsidR="00DD2EF9" w:rsidRPr="004344BD" w:rsidRDefault="00DD2EF9" w:rsidP="00DD2EF9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Other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Undertake , and when required, deliver or be part of  the appraisal system and relevant training and professional development</w:t>
      </w:r>
    </w:p>
    <w:p w:rsidR="00DD2EF9" w:rsidRPr="004344BD" w:rsidRDefault="00DD2EF9" w:rsidP="00DD2EF9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Undertake other various responsibilities as directed by the Head of Department or Principal.</w:t>
      </w:r>
    </w:p>
    <w:p w:rsidR="00DD2EF9" w:rsidRPr="004344BD" w:rsidRDefault="00DD2EF9" w:rsidP="00DD2EF9">
      <w:pPr>
        <w:tabs>
          <w:tab w:val="left" w:pos="780"/>
        </w:tabs>
        <w:autoSpaceDE w:val="0"/>
        <w:autoSpaceDN w:val="0"/>
        <w:adjustRightInd w:val="0"/>
        <w:spacing w:after="0"/>
        <w:ind w:left="720" w:hanging="720"/>
        <w:rPr>
          <w:rFonts w:ascii="Georgia" w:eastAsia="Times New Roman" w:hAnsi="Georgia" w:cs="Times New Roman"/>
          <w:szCs w:val="24"/>
          <w:lang w:eastAsia="en-GB"/>
        </w:rPr>
      </w:pPr>
    </w:p>
    <w:p w:rsidR="0066289D" w:rsidRDefault="0066289D">
      <w:pPr>
        <w:rPr>
          <w:rFonts w:ascii="Georgia" w:eastAsiaTheme="majorEastAsia" w:hAnsi="Georgia" w:cstheme="majorBidi"/>
          <w:b/>
          <w:noProof/>
          <w:color w:val="004700"/>
          <w:sz w:val="36"/>
          <w:szCs w:val="36"/>
        </w:rPr>
      </w:pPr>
      <w:r>
        <w:rPr>
          <w:rFonts w:ascii="Georgia" w:hAnsi="Georgia"/>
          <w:bCs/>
          <w:noProof/>
          <w:color w:val="004700"/>
          <w:sz w:val="36"/>
        </w:rPr>
        <w:br w:type="page"/>
      </w:r>
    </w:p>
    <w:p w:rsidR="0066289D" w:rsidRPr="004344BD" w:rsidRDefault="0066289D" w:rsidP="0066289D">
      <w:pPr>
        <w:pStyle w:val="Heading1GaramondBold"/>
        <w:jc w:val="center"/>
        <w:rPr>
          <w:rFonts w:ascii="Georgia" w:hAnsi="Georgia"/>
          <w:bCs w:val="0"/>
          <w:noProof/>
          <w:color w:val="004700"/>
          <w:sz w:val="36"/>
        </w:rPr>
      </w:pPr>
      <w:bookmarkStart w:id="0" w:name="_GoBack"/>
      <w:bookmarkEnd w:id="0"/>
      <w:r w:rsidRPr="004344BD">
        <w:rPr>
          <w:rFonts w:ascii="Georgia" w:hAnsi="Georgia"/>
          <w:bCs w:val="0"/>
          <w:noProof/>
          <w:color w:val="004700"/>
          <w:sz w:val="36"/>
        </w:rPr>
        <w:lastRenderedPageBreak/>
        <w:t xml:space="preserve">Person Specification: Maths Teacher </w:t>
      </w:r>
    </w:p>
    <w:p w:rsidR="0066289D" w:rsidRDefault="0066289D" w:rsidP="0066289D">
      <w:pPr>
        <w:spacing w:after="120"/>
        <w:rPr>
          <w:rFonts w:ascii="Georgia" w:eastAsia="Times New Roman" w:hAnsi="Georgia" w:cs="Times New Roman"/>
          <w:b/>
          <w:color w:val="199740"/>
          <w:sz w:val="28"/>
          <w:szCs w:val="28"/>
          <w:lang w:val="en-US"/>
        </w:rPr>
      </w:pPr>
    </w:p>
    <w:p w:rsidR="0066289D" w:rsidRPr="004344BD" w:rsidRDefault="0066289D" w:rsidP="0066289D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 xml:space="preserve">Qualification Criteria </w:t>
      </w:r>
    </w:p>
    <w:p w:rsidR="0066289D" w:rsidRPr="004344BD" w:rsidRDefault="0066289D" w:rsidP="0066289D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Qualified to degree level and above </w:t>
      </w:r>
    </w:p>
    <w:p w:rsidR="0066289D" w:rsidRPr="004344BD" w:rsidRDefault="0066289D" w:rsidP="0066289D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Qualified to teach and work in the UK.</w:t>
      </w:r>
    </w:p>
    <w:p w:rsidR="0066289D" w:rsidRPr="004344BD" w:rsidRDefault="0066289D" w:rsidP="0066289D">
      <w:pPr>
        <w:spacing w:after="0"/>
        <w:rPr>
          <w:rFonts w:ascii="Georgia" w:eastAsia="Times New Roman" w:hAnsi="Georgia" w:cs="Times New Roman"/>
          <w:b/>
          <w:szCs w:val="24"/>
          <w:u w:val="single"/>
          <w:lang w:val="en-US"/>
        </w:rPr>
      </w:pPr>
    </w:p>
    <w:p w:rsidR="0066289D" w:rsidRPr="004344BD" w:rsidRDefault="0066289D" w:rsidP="0066289D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Experience</w:t>
      </w:r>
    </w:p>
    <w:p w:rsidR="0066289D" w:rsidRPr="004344BD" w:rsidRDefault="0066289D" w:rsidP="0066289D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Experience of raising attainment in a challenging classroom environment</w:t>
      </w:r>
    </w:p>
    <w:p w:rsidR="0066289D" w:rsidRPr="004344BD" w:rsidRDefault="0066289D" w:rsidP="0066289D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Experience of reflecting on and improving teaching practice to increase student achievement </w:t>
      </w:r>
    </w:p>
    <w:p w:rsidR="0066289D" w:rsidRPr="004344BD" w:rsidRDefault="0066289D" w:rsidP="0066289D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Evidence of continually improving the teaching and learning of their subject th</w:t>
      </w:r>
      <w:r>
        <w:rPr>
          <w:rFonts w:ascii="Georgia" w:eastAsia="Times New Roman" w:hAnsi="Georgia" w:cs="Times New Roman"/>
          <w:szCs w:val="24"/>
          <w:lang w:eastAsia="en-GB"/>
        </w:rPr>
        <w:t>r</w:t>
      </w:r>
      <w:r w:rsidRPr="004344BD">
        <w:rPr>
          <w:rFonts w:ascii="Georgia" w:eastAsia="Times New Roman" w:hAnsi="Georgia" w:cs="Times New Roman"/>
          <w:szCs w:val="24"/>
          <w:lang w:eastAsia="en-GB"/>
        </w:rPr>
        <w:t>ough schemes of work and extra-curricular activities.</w:t>
      </w:r>
    </w:p>
    <w:p w:rsidR="0066289D" w:rsidRPr="004344BD" w:rsidRDefault="0066289D" w:rsidP="0066289D">
      <w:pPr>
        <w:spacing w:after="0"/>
        <w:rPr>
          <w:rFonts w:ascii="Georgia" w:eastAsia="Times New Roman" w:hAnsi="Georgia" w:cs="Times New Roman"/>
          <w:b/>
          <w:szCs w:val="24"/>
          <w:u w:val="single"/>
          <w:lang w:val="en-US"/>
        </w:rPr>
      </w:pPr>
    </w:p>
    <w:p w:rsidR="0066289D" w:rsidRPr="004344BD" w:rsidRDefault="0066289D" w:rsidP="0066289D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Knowledge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Up to date knowledge in the curriculum area 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Understanding of the strategies needed to establish consistently high aspirations and standards of results and behaviour. </w:t>
      </w:r>
    </w:p>
    <w:p w:rsidR="0066289D" w:rsidRDefault="0066289D" w:rsidP="0066289D">
      <w:pPr>
        <w:spacing w:after="120"/>
        <w:rPr>
          <w:rFonts w:ascii="Georgia" w:eastAsia="Times New Roman" w:hAnsi="Georgia" w:cs="Times New Roman"/>
          <w:b/>
          <w:color w:val="199740"/>
          <w:sz w:val="28"/>
          <w:szCs w:val="28"/>
          <w:lang w:val="en-US"/>
        </w:rPr>
      </w:pPr>
    </w:p>
    <w:p w:rsidR="0066289D" w:rsidRPr="004344BD" w:rsidRDefault="0066289D" w:rsidP="0066289D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Behaviours</w:t>
      </w:r>
    </w:p>
    <w:p w:rsidR="0066289D" w:rsidRPr="004344BD" w:rsidRDefault="0066289D" w:rsidP="0066289D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eastAsia="Times New Roman" w:hAnsi="Georgia" w:cs="Arial"/>
          <w:b/>
          <w:bCs/>
          <w:szCs w:val="24"/>
          <w:lang w:val="en-US"/>
        </w:rPr>
      </w:pPr>
      <w:r w:rsidRPr="004344BD">
        <w:rPr>
          <w:rFonts w:ascii="Georgia" w:eastAsia="Times New Roman" w:hAnsi="Georgia" w:cs="Arial"/>
          <w:b/>
          <w:bCs/>
          <w:szCs w:val="24"/>
          <w:lang w:val="en-US"/>
        </w:rPr>
        <w:t>Leadership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Effective team worker and leader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High expectations for accountability and consistency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>
        <w:rPr>
          <w:rFonts w:ascii="Georgia" w:eastAsia="Times New Roman" w:hAnsi="Georgia" w:cs="Times New Roman"/>
          <w:szCs w:val="24"/>
          <w:lang w:eastAsia="en-GB"/>
        </w:rPr>
        <w:t>Vision aligned with Ark</w:t>
      </w:r>
      <w:r w:rsidRPr="004344BD">
        <w:rPr>
          <w:rFonts w:ascii="Georgia" w:eastAsia="Times New Roman" w:hAnsi="Georgia" w:cs="Times New Roman"/>
          <w:szCs w:val="24"/>
          <w:lang w:eastAsia="en-GB"/>
        </w:rPr>
        <w:t>’s high aspirations, high expectations of self and others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Genuine passion and a belief in the potential of every student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>
        <w:rPr>
          <w:rFonts w:ascii="Georgia" w:eastAsia="Times New Roman" w:hAnsi="Georgia" w:cs="Times New Roman"/>
          <w:szCs w:val="24"/>
          <w:lang w:eastAsia="en-GB"/>
        </w:rPr>
        <w:t>Motivated</w:t>
      </w: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 to continually improve standards and achieve excellence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Effective listening skills that lead to a strong understanding of others </w:t>
      </w:r>
    </w:p>
    <w:p w:rsidR="0066289D" w:rsidRPr="004344BD" w:rsidRDefault="0066289D" w:rsidP="0066289D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eastAsia="Times New Roman" w:hAnsi="Georgia" w:cs="Arial"/>
          <w:szCs w:val="24"/>
          <w:lang w:val="en-US"/>
        </w:rPr>
      </w:pPr>
    </w:p>
    <w:p w:rsidR="0066289D" w:rsidRPr="004344BD" w:rsidRDefault="0066289D" w:rsidP="0066289D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eastAsia="Times New Roman" w:hAnsi="Georgia" w:cs="Arial"/>
          <w:b/>
          <w:bCs/>
          <w:szCs w:val="24"/>
          <w:lang w:val="en-US"/>
        </w:rPr>
      </w:pPr>
      <w:r w:rsidRPr="004344BD">
        <w:rPr>
          <w:rFonts w:ascii="Georgia" w:eastAsia="Times New Roman" w:hAnsi="Georgia" w:cs="Arial"/>
          <w:b/>
          <w:bCs/>
          <w:szCs w:val="24"/>
          <w:lang w:val="en-US"/>
        </w:rPr>
        <w:t>Teaching and Learning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Excellent classroom teacher with the ability to reflect on lessons and continually improve their own practice 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Effective and systematic behaviour management, with clear boundaries, sanctions, praise and rewards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Thinks strategically about classroom practice and tailoring lessons to students needs 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Understands and interprets complex student data to drive lesson planning and student attainment  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Good communication, planning and organisational skills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Demonstrates resilience, motivation and commitment to driving up standards of achievement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4344BD">
        <w:rPr>
          <w:rFonts w:ascii="Georgia" w:eastAsia="Times New Roman" w:hAnsi="Georgia" w:cs="Times New Roman"/>
          <w:szCs w:val="24"/>
          <w:lang w:eastAsia="en-GB"/>
        </w:rPr>
        <w:t>Acts as a role model to staff and students</w:t>
      </w:r>
      <w:r>
        <w:rPr>
          <w:rFonts w:ascii="Georgia" w:eastAsia="Times New Roman" w:hAnsi="Georgia" w:cs="Times New Roman"/>
          <w:szCs w:val="24"/>
          <w:lang w:eastAsia="en-GB"/>
        </w:rPr>
        <w:t>.</w:t>
      </w:r>
    </w:p>
    <w:p w:rsidR="0066289D" w:rsidRDefault="0066289D" w:rsidP="0066289D">
      <w:pPr>
        <w:spacing w:after="120"/>
        <w:rPr>
          <w:rFonts w:ascii="Georgia" w:hAnsi="Georgia"/>
          <w:b/>
          <w:color w:val="004700"/>
          <w:sz w:val="28"/>
          <w:szCs w:val="28"/>
        </w:rPr>
      </w:pPr>
    </w:p>
    <w:p w:rsidR="0066289D" w:rsidRPr="004344BD" w:rsidRDefault="0066289D" w:rsidP="0066289D">
      <w:pPr>
        <w:spacing w:after="120" w:line="240" w:lineRule="auto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Other</w:t>
      </w:r>
    </w:p>
    <w:p w:rsidR="0066289D" w:rsidRPr="004344B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>
        <w:rPr>
          <w:rFonts w:ascii="Georgia" w:eastAsia="Times New Roman" w:hAnsi="Georgia" w:cs="Times New Roman"/>
          <w:szCs w:val="24"/>
          <w:lang w:eastAsia="en-GB"/>
        </w:rPr>
        <w:lastRenderedPageBreak/>
        <w:t>Committed</w:t>
      </w: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 to equality of opportunity and the safeguarding and welfare of all pupils</w:t>
      </w:r>
    </w:p>
    <w:p w:rsidR="0066289D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>
        <w:rPr>
          <w:rFonts w:ascii="Georgia" w:eastAsia="Times New Roman" w:hAnsi="Georgia" w:cs="Times New Roman"/>
          <w:szCs w:val="24"/>
          <w:lang w:eastAsia="en-GB"/>
        </w:rPr>
        <w:t>Willing</w:t>
      </w:r>
      <w:r w:rsidRPr="004344BD">
        <w:rPr>
          <w:rFonts w:ascii="Georgia" w:eastAsia="Times New Roman" w:hAnsi="Georgia" w:cs="Times New Roman"/>
          <w:szCs w:val="24"/>
          <w:lang w:eastAsia="en-GB"/>
        </w:rPr>
        <w:t xml:space="preserve"> to undertake training</w:t>
      </w:r>
    </w:p>
    <w:p w:rsidR="0066289D" w:rsidRPr="00DD7BD5" w:rsidRDefault="0066289D" w:rsidP="0066289D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Cs w:val="24"/>
          <w:lang w:eastAsia="en-GB"/>
        </w:rPr>
      </w:pPr>
      <w:r w:rsidRPr="00DD7BD5">
        <w:rPr>
          <w:rFonts w:ascii="Georgia" w:eastAsia="Times New Roman" w:hAnsi="Georgia" w:cs="Times New Roman"/>
          <w:szCs w:val="24"/>
          <w:lang w:eastAsia="en-GB"/>
        </w:rPr>
        <w:t>This post is subject to an enhanced Disclosure and Barring Service check.</w:t>
      </w:r>
    </w:p>
    <w:p w:rsidR="00F21EF1" w:rsidRDefault="0066289D"/>
    <w:sectPr w:rsidR="00F21EF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9D" w:rsidRDefault="0066289D" w:rsidP="0066289D">
      <w:pPr>
        <w:spacing w:after="0" w:line="240" w:lineRule="auto"/>
      </w:pPr>
      <w:r>
        <w:separator/>
      </w:r>
    </w:p>
  </w:endnote>
  <w:endnote w:type="continuationSeparator" w:id="0">
    <w:p w:rsidR="0066289D" w:rsidRDefault="0066289D" w:rsidP="0066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9D" w:rsidRDefault="0066289D">
    <w:pPr>
      <w:pStyle w:val="Footer"/>
    </w:pPr>
    <w:r>
      <w:t>Job description Mathematics Teacher January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9D" w:rsidRDefault="0066289D" w:rsidP="0066289D">
      <w:pPr>
        <w:spacing w:after="0" w:line="240" w:lineRule="auto"/>
      </w:pPr>
      <w:r>
        <w:separator/>
      </w:r>
    </w:p>
  </w:footnote>
  <w:footnote w:type="continuationSeparator" w:id="0">
    <w:p w:rsidR="0066289D" w:rsidRDefault="0066289D" w:rsidP="00662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F9"/>
    <w:rsid w:val="0012019A"/>
    <w:rsid w:val="00215CD5"/>
    <w:rsid w:val="0066289D"/>
    <w:rsid w:val="00DD2EF9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F9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GaramondBold">
    <w:name w:val="Heading 1 Garamond Bold"/>
    <w:basedOn w:val="Heading1"/>
    <w:link w:val="Heading1GaramondBoldChar"/>
    <w:qFormat/>
    <w:rsid w:val="00DD2EF9"/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DD2EF9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paragraph" w:styleId="NoSpacing">
    <w:name w:val="No Spacing"/>
    <w:uiPriority w:val="1"/>
    <w:qFormat/>
    <w:rsid w:val="00DD2E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D2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6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9D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6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9D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F9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GaramondBold">
    <w:name w:val="Heading 1 Garamond Bold"/>
    <w:basedOn w:val="Heading1"/>
    <w:link w:val="Heading1GaramondBoldChar"/>
    <w:qFormat/>
    <w:rsid w:val="00DD2EF9"/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DD2EF9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paragraph" w:styleId="NoSpacing">
    <w:name w:val="No Spacing"/>
    <w:uiPriority w:val="1"/>
    <w:qFormat/>
    <w:rsid w:val="00DD2E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D2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6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9D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62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9D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j.gray</dc:creator>
  <cp:lastModifiedBy>j.gray</cp:lastModifiedBy>
  <cp:revision>3</cp:revision>
  <dcterms:created xsi:type="dcterms:W3CDTF">2018-01-11T07:31:00Z</dcterms:created>
  <dcterms:modified xsi:type="dcterms:W3CDTF">2018-01-11T07:34:00Z</dcterms:modified>
</cp:coreProperties>
</file>