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36" w:rsidRDefault="008D1EE7">
      <w:pPr>
        <w:pStyle w:val="Title"/>
        <w:jc w:val="center"/>
        <w:rPr>
          <w:rFonts w:ascii="Helvetica Neue" w:eastAsia="Helvetica Neue" w:hAnsi="Helvetica Neue" w:cs="Helvetica Neue"/>
          <w:b/>
          <w:color w:val="38761D"/>
          <w:sz w:val="36"/>
          <w:szCs w:val="36"/>
        </w:rPr>
      </w:pPr>
      <w:bookmarkStart w:id="0" w:name="_rq9bn7gamq3" w:colFirst="0" w:colLast="0"/>
      <w:bookmarkEnd w:id="0"/>
      <w:r>
        <w:rPr>
          <w:rFonts w:ascii="Helvetica Neue" w:eastAsia="Helvetica Neue" w:hAnsi="Helvetica Neue" w:cs="Helvetica Neue"/>
          <w:b/>
          <w:noProof/>
          <w:color w:val="38761D"/>
          <w:sz w:val="36"/>
          <w:szCs w:val="36"/>
        </w:rPr>
        <w:drawing>
          <wp:inline distT="114300" distB="114300" distL="114300" distR="114300">
            <wp:extent cx="1134900" cy="80335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900" cy="803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3736" w:rsidRDefault="00454840">
      <w:pPr>
        <w:pStyle w:val="Title"/>
        <w:jc w:val="center"/>
        <w:rPr>
          <w:rFonts w:ascii="Helvetica Neue" w:eastAsia="Helvetica Neue" w:hAnsi="Helvetica Neue" w:cs="Helvetica Neue"/>
          <w:b/>
          <w:color w:val="38761D"/>
          <w:sz w:val="36"/>
          <w:szCs w:val="36"/>
        </w:rPr>
      </w:pPr>
      <w:bookmarkStart w:id="1" w:name="_xqvg36amzxp4" w:colFirst="0" w:colLast="0"/>
      <w:bookmarkEnd w:id="1"/>
      <w:r>
        <w:rPr>
          <w:rFonts w:ascii="Helvetica Neue" w:eastAsia="Helvetica Neue" w:hAnsi="Helvetica Neue" w:cs="Helvetica Neue"/>
          <w:b/>
          <w:color w:val="38761D"/>
          <w:sz w:val="36"/>
          <w:szCs w:val="36"/>
        </w:rPr>
        <w:t>Computer Science</w:t>
      </w:r>
      <w:r w:rsidR="008D1EE7">
        <w:rPr>
          <w:rFonts w:ascii="Helvetica Neue" w:eastAsia="Helvetica Neue" w:hAnsi="Helvetica Neue" w:cs="Helvetica Neue"/>
          <w:b/>
          <w:color w:val="38761D"/>
          <w:sz w:val="36"/>
          <w:szCs w:val="36"/>
        </w:rPr>
        <w:t xml:space="preserve"> Teacher </w:t>
      </w:r>
    </w:p>
    <w:p w:rsidR="00813736" w:rsidRDefault="008D1EE7">
      <w:pPr>
        <w:pStyle w:val="Title"/>
        <w:jc w:val="center"/>
        <w:rPr>
          <w:b/>
          <w:u w:val="single"/>
        </w:rPr>
      </w:pPr>
      <w:bookmarkStart w:id="2" w:name="_xt8cg62s6dcm" w:colFirst="0" w:colLast="0"/>
      <w:bookmarkEnd w:id="2"/>
      <w:r>
        <w:rPr>
          <w:rFonts w:ascii="Helvetica Neue" w:eastAsia="Helvetica Neue" w:hAnsi="Helvetica Neue" w:cs="Helvetica Neue"/>
          <w:b/>
          <w:color w:val="38761D"/>
          <w:sz w:val="36"/>
          <w:szCs w:val="36"/>
        </w:rPr>
        <w:t xml:space="preserve">Job Description </w:t>
      </w:r>
    </w:p>
    <w:p w:rsidR="00813736" w:rsidRDefault="00813736">
      <w:pPr>
        <w:rPr>
          <w:b/>
          <w:u w:val="single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13736">
        <w:tc>
          <w:tcPr>
            <w:tcW w:w="9029" w:type="dxa"/>
            <w:tcBorders>
              <w:top w:val="single" w:sz="8" w:space="0" w:color="FFFFFF"/>
              <w:left w:val="single" w:sz="8" w:space="0" w:color="E69138"/>
              <w:bottom w:val="single" w:sz="8" w:space="0" w:color="1C458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736" w:rsidRDefault="008D1EE7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color w:val="38761D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38761D"/>
                <w:sz w:val="24"/>
                <w:szCs w:val="24"/>
              </w:rPr>
              <w:t xml:space="preserve">Supporting Student Wellbeing </w:t>
            </w:r>
          </w:p>
        </w:tc>
      </w:tr>
    </w:tbl>
    <w:p w:rsidR="00813736" w:rsidRDefault="00813736">
      <w:pPr>
        <w:rPr>
          <w:rFonts w:ascii="Helvetica Neue Light" w:eastAsia="Helvetica Neue Light" w:hAnsi="Helvetica Neue Light" w:cs="Helvetica Neue Light"/>
          <w:sz w:val="28"/>
          <w:szCs w:val="28"/>
        </w:rPr>
      </w:pP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To lead and instil the school values within the classroom</w:t>
      </w:r>
      <w:r w:rsidR="00432712">
        <w:rPr>
          <w:rFonts w:ascii="Helvetica Neue Light" w:eastAsia="Helvetica Neue Light" w:hAnsi="Helvetica Neue Light" w:cs="Helvetica Neue Light"/>
          <w:sz w:val="24"/>
          <w:szCs w:val="24"/>
        </w:rPr>
        <w:t xml:space="preserve"> </w:t>
      </w:r>
      <w:r>
        <w:rPr>
          <w:rFonts w:ascii="Helvetica Neue Light" w:eastAsia="Helvetica Neue Light" w:hAnsi="Helvetica Neue Light" w:cs="Helvetica Neue Light"/>
          <w:sz w:val="24"/>
          <w:szCs w:val="24"/>
        </w:rPr>
        <w:t>and the wider school</w:t>
      </w: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To ensure students feel safe, secure and valued in school</w:t>
      </w: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To correctly follow procedures linked to child protection and anti-bullying that are in line with school policy </w:t>
      </w: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To check-in and converse with students about their lives, interests, aspirations, hopes and worries  </w:t>
      </w:r>
    </w:p>
    <w:p w:rsidR="00813736" w:rsidRDefault="00813736">
      <w:pPr>
        <w:ind w:left="720"/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813736" w:rsidRDefault="00813736">
      <w:pPr>
        <w:ind w:left="720"/>
        <w:rPr>
          <w:rFonts w:ascii="Helvetica Neue Light" w:eastAsia="Helvetica Neue Light" w:hAnsi="Helvetica Neue Light" w:cs="Helvetica Neue Light"/>
          <w:sz w:val="24"/>
          <w:szCs w:val="24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13736">
        <w:tc>
          <w:tcPr>
            <w:tcW w:w="9029" w:type="dxa"/>
            <w:tcBorders>
              <w:top w:val="single" w:sz="8" w:space="0" w:color="FFFFFF"/>
              <w:left w:val="single" w:sz="8" w:space="0" w:color="E69138"/>
              <w:bottom w:val="single" w:sz="8" w:space="0" w:color="1C458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736" w:rsidRDefault="008D1EE7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color w:val="38761D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38761D"/>
                <w:sz w:val="24"/>
                <w:szCs w:val="24"/>
              </w:rPr>
              <w:t xml:space="preserve">Supporting Student Learning </w:t>
            </w:r>
          </w:p>
        </w:tc>
      </w:tr>
    </w:tbl>
    <w:p w:rsidR="00813736" w:rsidRDefault="00813736">
      <w:pPr>
        <w:rPr>
          <w:b/>
          <w:sz w:val="24"/>
          <w:szCs w:val="24"/>
          <w:u w:val="single"/>
        </w:rPr>
      </w:pP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To have a secure and up to date knowledge and understanding of concepts and</w:t>
      </w:r>
    </w:p>
    <w:p w:rsidR="00813736" w:rsidRDefault="008D1EE7">
      <w:pPr>
        <w:ind w:left="720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eastAsia="Helvetica Neue Light" w:hAnsi="Helvetica Neue Light" w:cs="Helvetica Neue Light"/>
          <w:sz w:val="24"/>
          <w:szCs w:val="24"/>
        </w:rPr>
        <w:t>skills</w:t>
      </w:r>
      <w:proofErr w:type="gramEnd"/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 necessary to teach </w:t>
      </w:r>
      <w:r w:rsidR="00454840">
        <w:rPr>
          <w:rFonts w:ascii="Helvetica Neue Light" w:eastAsia="Helvetica Neue Light" w:hAnsi="Helvetica Neue Light" w:cs="Helvetica Neue Light"/>
          <w:sz w:val="24"/>
          <w:szCs w:val="24"/>
        </w:rPr>
        <w:t>Computer Science</w:t>
      </w:r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 at all levels, including GCSE and A level</w:t>
      </w: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To ensure that the </w:t>
      </w:r>
      <w:r w:rsidR="00454840">
        <w:rPr>
          <w:rFonts w:ascii="Helvetica Neue Light" w:eastAsia="Helvetica Neue Light" w:hAnsi="Helvetica Neue Light" w:cs="Helvetica Neue Light"/>
          <w:sz w:val="24"/>
          <w:szCs w:val="24"/>
        </w:rPr>
        <w:t xml:space="preserve">Computer Science </w:t>
      </w:r>
      <w:r>
        <w:rPr>
          <w:rFonts w:ascii="Helvetica Neue Light" w:eastAsia="Helvetica Neue Light" w:hAnsi="Helvetica Neue Light" w:cs="Helvetica Neue Light"/>
          <w:sz w:val="24"/>
          <w:szCs w:val="24"/>
        </w:rPr>
        <w:t>curriculum fully meets the needs of all</w:t>
      </w:r>
    </w:p>
    <w:p w:rsidR="00813736" w:rsidRDefault="008D1EE7">
      <w:pPr>
        <w:ind w:left="720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eastAsia="Helvetica Neue Light" w:hAnsi="Helvetica Neue Light" w:cs="Helvetica Neue Light"/>
          <w:sz w:val="24"/>
          <w:szCs w:val="24"/>
        </w:rPr>
        <w:t>students</w:t>
      </w:r>
      <w:proofErr w:type="gramEnd"/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 and is effectively delivered in all respects</w:t>
      </w: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To actively promote the development of </w:t>
      </w:r>
      <w:r w:rsidR="00454840">
        <w:rPr>
          <w:rFonts w:ascii="Helvetica Neue Light" w:eastAsia="Helvetica Neue Light" w:hAnsi="Helvetica Neue Light" w:cs="Helvetica Neue Light"/>
          <w:sz w:val="24"/>
          <w:szCs w:val="24"/>
        </w:rPr>
        <w:t xml:space="preserve">Computer Science </w:t>
      </w:r>
      <w:r>
        <w:rPr>
          <w:rFonts w:ascii="Helvetica Neue Light" w:eastAsia="Helvetica Neue Light" w:hAnsi="Helvetica Neue Light" w:cs="Helvetica Neue Light"/>
          <w:sz w:val="24"/>
          <w:szCs w:val="24"/>
        </w:rPr>
        <w:t>across the school</w:t>
      </w: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To deliver a minimum of two extra-curricular activities per week, with the vision to promote STEAM and cross-curricular activities </w:t>
      </w: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To ensure that the learning environment and atmosphere in the classroom is in line with the school values and remains true to, and can be quality assured against our learning principles</w:t>
      </w: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To develop an environment of high expectations that helps to ensure that every student meets their personal and academic potential</w:t>
      </w: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To communicate effectively with the student’s </w:t>
      </w:r>
      <w:r w:rsidR="00432712">
        <w:rPr>
          <w:rFonts w:ascii="Helvetica Neue Light" w:eastAsia="Helvetica Neue Light" w:hAnsi="Helvetica Neue Light" w:cs="Helvetica Neue Light"/>
          <w:sz w:val="24"/>
          <w:szCs w:val="24"/>
        </w:rPr>
        <w:t xml:space="preserve">form tutor </w:t>
      </w:r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to ensure the above is achieved </w:t>
      </w: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To effectively interpret </w:t>
      </w:r>
      <w:proofErr w:type="spellStart"/>
      <w:r>
        <w:rPr>
          <w:rFonts w:ascii="Helvetica Neue Light" w:eastAsia="Helvetica Neue Light" w:hAnsi="Helvetica Neue Light" w:cs="Helvetica Neue Light"/>
          <w:sz w:val="24"/>
          <w:szCs w:val="24"/>
        </w:rPr>
        <w:t>aptitudinal</w:t>
      </w:r>
      <w:proofErr w:type="spellEnd"/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, attitudinal and attainment data to monitor and support student learning and progress </w:t>
      </w: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To deliver a robust, challenging and engaging curriculum to all relevant classes that have clear sequencing of knowledge, skills and understanding. </w:t>
      </w:r>
    </w:p>
    <w:p w:rsidR="00813736" w:rsidRDefault="008D1EE7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To be a learner </w:t>
      </w:r>
    </w:p>
    <w:p w:rsidR="00432712" w:rsidRDefault="00432712" w:rsidP="00432712">
      <w:pPr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432712" w:rsidRDefault="00432712" w:rsidP="00432712">
      <w:pPr>
        <w:rPr>
          <w:rFonts w:ascii="Helvetica Neue Light" w:eastAsia="Helvetica Neue Light" w:hAnsi="Helvetica Neue Light" w:cs="Helvetica Neue Light"/>
          <w:sz w:val="24"/>
          <w:szCs w:val="24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13736">
        <w:tc>
          <w:tcPr>
            <w:tcW w:w="9029" w:type="dxa"/>
            <w:tcBorders>
              <w:top w:val="single" w:sz="8" w:space="0" w:color="FFFFFF"/>
              <w:left w:val="single" w:sz="8" w:space="0" w:color="E69138"/>
              <w:bottom w:val="single" w:sz="8" w:space="0" w:color="1C458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736" w:rsidRDefault="008D1EE7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color w:val="38761D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38761D"/>
                <w:sz w:val="24"/>
                <w:szCs w:val="24"/>
              </w:rPr>
              <w:lastRenderedPageBreak/>
              <w:t xml:space="preserve">Supporting Structure and Systems </w:t>
            </w:r>
          </w:p>
        </w:tc>
      </w:tr>
    </w:tbl>
    <w:p w:rsidR="00813736" w:rsidRDefault="00813736">
      <w:pPr>
        <w:rPr>
          <w:rFonts w:ascii="Helvetica Neue Light" w:eastAsia="Helvetica Neue Light" w:hAnsi="Helvetica Neue Light" w:cs="Helvetica Neue Light"/>
          <w:sz w:val="24"/>
          <w:szCs w:val="24"/>
        </w:rPr>
      </w:pPr>
    </w:p>
    <w:p w:rsidR="00813736" w:rsidRDefault="008D1EE7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To ensure that attendance is accurately recorded and issues regarding absenteeism, behaviour and uniform are effectively addressed</w:t>
      </w:r>
    </w:p>
    <w:p w:rsidR="00813736" w:rsidRDefault="008D1EE7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To communicate with the parents in a timely and effective manner that is in line with the school values </w:t>
      </w:r>
    </w:p>
    <w:p w:rsidR="00813736" w:rsidRDefault="008D1EE7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To complete academic reports during the schools reporting cycle ensuring that all deadlines are met</w:t>
      </w:r>
    </w:p>
    <w:p w:rsidR="00813736" w:rsidRDefault="008D1EE7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To assist with the transition from year group to year group to ensure students are ready for the next stage of their education at </w:t>
      </w:r>
      <w:proofErr w:type="spellStart"/>
      <w:r>
        <w:rPr>
          <w:rFonts w:ascii="Helvetica Neue Light" w:eastAsia="Helvetica Neue Light" w:hAnsi="Helvetica Neue Light" w:cs="Helvetica Neue Light"/>
          <w:sz w:val="24"/>
          <w:szCs w:val="24"/>
        </w:rPr>
        <w:t>Mougins</w:t>
      </w:r>
      <w:proofErr w:type="spellEnd"/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 School </w:t>
      </w:r>
    </w:p>
    <w:p w:rsidR="00813736" w:rsidRDefault="008D1EE7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To meet all reasonable expectations related to duties and cover</w:t>
      </w:r>
    </w:p>
    <w:p w:rsidR="00813736" w:rsidRDefault="008D1EE7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To meet all reasonable internal deadlines set by the secondary leadership team</w:t>
      </w:r>
    </w:p>
    <w:p w:rsidR="00813736" w:rsidRDefault="008D1EE7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To effectively and appropriately utilise the Google Suite as a tool to enhance student organisation and learning</w:t>
      </w:r>
    </w:p>
    <w:p w:rsidR="00813736" w:rsidRDefault="008D1EE7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To implement and monitor SMART support and intervention strategies to support learning and wellbeing in order to e</w:t>
      </w:r>
      <w:bookmarkStart w:id="3" w:name="_GoBack"/>
      <w:bookmarkEnd w:id="3"/>
      <w:r>
        <w:rPr>
          <w:rFonts w:ascii="Helvetica Neue Light" w:eastAsia="Helvetica Neue Light" w:hAnsi="Helvetica Neue Light" w:cs="Helvetica Neue Light"/>
          <w:sz w:val="24"/>
          <w:szCs w:val="24"/>
        </w:rPr>
        <w:t xml:space="preserve">nsure all students meet their potential. </w:t>
      </w:r>
    </w:p>
    <w:p w:rsidR="00813736" w:rsidRDefault="008D1EE7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>To uphold all expectations with regard to professional conduct as laid out in the staff handbook</w:t>
      </w:r>
    </w:p>
    <w:p w:rsidR="00813736" w:rsidRDefault="00813736"/>
    <w:p w:rsidR="00813736" w:rsidRDefault="00813736"/>
    <w:p w:rsidR="00813736" w:rsidRDefault="00813736"/>
    <w:sectPr w:rsidR="008137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05C7"/>
    <w:multiLevelType w:val="multilevel"/>
    <w:tmpl w:val="C3FC2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74E02CA"/>
    <w:multiLevelType w:val="multilevel"/>
    <w:tmpl w:val="5A201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980443A"/>
    <w:multiLevelType w:val="multilevel"/>
    <w:tmpl w:val="62166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3736"/>
    <w:rsid w:val="00432712"/>
    <w:rsid w:val="00454840"/>
    <w:rsid w:val="00813736"/>
    <w:rsid w:val="008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Carregueira</dc:creator>
  <cp:lastModifiedBy>Anabela Carregueira</cp:lastModifiedBy>
  <cp:revision>2</cp:revision>
  <dcterms:created xsi:type="dcterms:W3CDTF">2021-05-17T13:50:00Z</dcterms:created>
  <dcterms:modified xsi:type="dcterms:W3CDTF">2021-05-17T13:50:00Z</dcterms:modified>
</cp:coreProperties>
</file>