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D24" w:rsidRDefault="00E164C2" w:rsidP="004C1D24">
      <w:pPr>
        <w:pStyle w:val="Default"/>
        <w:rPr>
          <w:rFonts w:ascii="Verdana" w:hAnsi="Verdana"/>
        </w:rPr>
      </w:pPr>
      <w:bookmarkStart w:id="0" w:name="_GoBack"/>
      <w:bookmarkEnd w:id="0"/>
      <w:r>
        <w:rPr>
          <w:noProof/>
          <w:lang w:eastAsia="en-GB"/>
        </w:rPr>
        <w:drawing>
          <wp:anchor distT="0" distB="0" distL="114300" distR="114300" simplePos="0" relativeHeight="251653120" behindDoc="0" locked="0" layoutInCell="1" allowOverlap="1" wp14:anchorId="782BF556" wp14:editId="496FCDD1">
            <wp:simplePos x="0" y="0"/>
            <wp:positionH relativeFrom="column">
              <wp:posOffset>2115047</wp:posOffset>
            </wp:positionH>
            <wp:positionV relativeFrom="paragraph">
              <wp:posOffset>-282437</wp:posOffset>
            </wp:positionV>
            <wp:extent cx="1490134" cy="6705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9268" t="25023" r="21223" b="33272"/>
                    <a:stretch>
                      <a:fillRect/>
                    </a:stretch>
                  </pic:blipFill>
                  <pic:spPr bwMode="auto">
                    <a:xfrm>
                      <a:off x="0" y="0"/>
                      <a:ext cx="1490134" cy="670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A4E37" w:rsidRDefault="009A4E37" w:rsidP="004C1D24">
      <w:pPr>
        <w:pStyle w:val="Default"/>
        <w:rPr>
          <w:rFonts w:ascii="Verdana" w:hAnsi="Verdana"/>
        </w:rPr>
      </w:pPr>
    </w:p>
    <w:p w:rsidR="009A4E37" w:rsidRDefault="009A4E37" w:rsidP="004C1D24">
      <w:pPr>
        <w:pStyle w:val="Default"/>
        <w:rPr>
          <w:rFonts w:ascii="Verdana" w:hAnsi="Verdana"/>
        </w:rPr>
      </w:pPr>
    </w:p>
    <w:p w:rsidR="009A4E37" w:rsidRPr="00FE00CD" w:rsidRDefault="00E164C2" w:rsidP="00E164C2">
      <w:pPr>
        <w:pStyle w:val="NoSpacing"/>
        <w:jc w:val="center"/>
        <w:rPr>
          <w:rFonts w:ascii="Arial" w:hAnsi="Arial" w:cs="Arial"/>
          <w:b/>
          <w:sz w:val="24"/>
          <w:szCs w:val="24"/>
        </w:rPr>
      </w:pPr>
      <w:r w:rsidRPr="00FE00CD">
        <w:rPr>
          <w:rFonts w:ascii="Arial" w:hAnsi="Arial" w:cs="Arial"/>
          <w:b/>
          <w:sz w:val="24"/>
          <w:szCs w:val="24"/>
        </w:rPr>
        <w:t>Job Description</w:t>
      </w:r>
    </w:p>
    <w:p w:rsidR="009A4E37" w:rsidRPr="00FE00CD" w:rsidRDefault="009A4E37" w:rsidP="00E164C2">
      <w:pPr>
        <w:pStyle w:val="NoSpacing"/>
        <w:rPr>
          <w:rFonts w:ascii="Arial" w:hAnsi="Arial" w:cs="Arial"/>
          <w:b/>
        </w:rPr>
      </w:pPr>
    </w:p>
    <w:p w:rsidR="002404EA" w:rsidRPr="00FE00CD" w:rsidRDefault="00E164C2" w:rsidP="00E164C2">
      <w:pPr>
        <w:pStyle w:val="NoSpacing"/>
        <w:rPr>
          <w:rFonts w:ascii="Arial" w:hAnsi="Arial" w:cs="Arial"/>
          <w:b/>
        </w:rPr>
      </w:pPr>
      <w:r w:rsidRPr="00FE00CD">
        <w:rPr>
          <w:rFonts w:ascii="Arial" w:hAnsi="Arial" w:cs="Arial"/>
          <w:b/>
        </w:rPr>
        <w:t xml:space="preserve">Job Title: </w:t>
      </w:r>
      <w:r w:rsidRPr="00FE00CD">
        <w:rPr>
          <w:rFonts w:ascii="Arial" w:hAnsi="Arial" w:cs="Arial"/>
          <w:b/>
        </w:rPr>
        <w:tab/>
      </w:r>
      <w:r w:rsidRPr="00FE00CD">
        <w:rPr>
          <w:rFonts w:ascii="Arial" w:hAnsi="Arial" w:cs="Arial"/>
          <w:b/>
        </w:rPr>
        <w:tab/>
      </w:r>
      <w:r w:rsidR="009A4E37" w:rsidRPr="00FE00CD">
        <w:rPr>
          <w:rFonts w:ascii="Arial" w:hAnsi="Arial" w:cs="Arial"/>
          <w:b/>
        </w:rPr>
        <w:t>Lead Practitioner</w:t>
      </w:r>
      <w:r w:rsidR="00EB562E" w:rsidRPr="00FE00CD">
        <w:rPr>
          <w:rFonts w:ascii="Arial" w:hAnsi="Arial" w:cs="Arial"/>
          <w:b/>
        </w:rPr>
        <w:t xml:space="preserve"> </w:t>
      </w:r>
      <w:r w:rsidRPr="00FE00CD">
        <w:rPr>
          <w:rFonts w:ascii="Arial" w:hAnsi="Arial" w:cs="Arial"/>
          <w:b/>
        </w:rPr>
        <w:t>–</w:t>
      </w:r>
      <w:r w:rsidR="00EB562E" w:rsidRPr="00FE00CD">
        <w:rPr>
          <w:rFonts w:ascii="Arial" w:hAnsi="Arial" w:cs="Arial"/>
          <w:b/>
        </w:rPr>
        <w:t xml:space="preserve"> </w:t>
      </w:r>
      <w:r w:rsidR="00685399">
        <w:rPr>
          <w:rFonts w:ascii="Arial" w:hAnsi="Arial" w:cs="Arial"/>
          <w:b/>
        </w:rPr>
        <w:t>Maths</w:t>
      </w:r>
      <w:r w:rsidR="000A19EE">
        <w:rPr>
          <w:rFonts w:ascii="Arial" w:hAnsi="Arial" w:cs="Arial"/>
          <w:b/>
        </w:rPr>
        <w:t xml:space="preserve"> </w:t>
      </w:r>
      <w:r w:rsidRPr="00FE00CD">
        <w:rPr>
          <w:rFonts w:ascii="Arial" w:hAnsi="Arial" w:cs="Arial"/>
          <w:b/>
        </w:rPr>
        <w:t>&amp; Member of ELT</w:t>
      </w:r>
    </w:p>
    <w:p w:rsidR="00E164C2" w:rsidRPr="00FE00CD" w:rsidRDefault="00E164C2" w:rsidP="00E164C2">
      <w:pPr>
        <w:pStyle w:val="NoSpacing"/>
        <w:rPr>
          <w:rFonts w:ascii="Arial" w:hAnsi="Arial" w:cs="Arial"/>
          <w:b/>
        </w:rPr>
      </w:pPr>
      <w:r w:rsidRPr="00FE00CD">
        <w:rPr>
          <w:rFonts w:ascii="Arial" w:hAnsi="Arial" w:cs="Arial"/>
          <w:b/>
        </w:rPr>
        <w:t>Salary Range:</w:t>
      </w:r>
      <w:r w:rsidRPr="00FE00CD">
        <w:rPr>
          <w:rFonts w:ascii="Arial" w:hAnsi="Arial" w:cs="Arial"/>
          <w:b/>
        </w:rPr>
        <w:tab/>
        <w:t>LP12 – LP16</w:t>
      </w:r>
    </w:p>
    <w:p w:rsidR="00E164C2" w:rsidRDefault="00E164C2" w:rsidP="00E164C2">
      <w:pPr>
        <w:pStyle w:val="NoSpacing"/>
        <w:rPr>
          <w:rFonts w:ascii="Arial" w:hAnsi="Arial" w:cs="Arial"/>
          <w:b/>
        </w:rPr>
      </w:pPr>
      <w:r w:rsidRPr="00FE00CD">
        <w:rPr>
          <w:rFonts w:ascii="Arial" w:hAnsi="Arial" w:cs="Arial"/>
          <w:b/>
        </w:rPr>
        <w:t>Responsible to:</w:t>
      </w:r>
      <w:r w:rsidRPr="00FE00CD">
        <w:rPr>
          <w:rFonts w:ascii="Arial" w:hAnsi="Arial" w:cs="Arial"/>
          <w:b/>
        </w:rPr>
        <w:tab/>
        <w:t xml:space="preserve">Senior Leader for </w:t>
      </w:r>
      <w:r w:rsidR="00685399">
        <w:rPr>
          <w:rFonts w:ascii="Arial" w:hAnsi="Arial" w:cs="Arial"/>
          <w:b/>
        </w:rPr>
        <w:t>Maths</w:t>
      </w:r>
      <w:r w:rsidRPr="00FE00CD">
        <w:rPr>
          <w:rFonts w:ascii="Arial" w:hAnsi="Arial" w:cs="Arial"/>
          <w:b/>
        </w:rPr>
        <w:t xml:space="preserve"> &amp; </w:t>
      </w:r>
      <w:r w:rsidR="00F66BAA">
        <w:rPr>
          <w:rFonts w:ascii="Arial" w:hAnsi="Arial" w:cs="Arial"/>
          <w:b/>
        </w:rPr>
        <w:t>Vice</w:t>
      </w:r>
      <w:r w:rsidRPr="00FE00CD">
        <w:rPr>
          <w:rFonts w:ascii="Arial" w:hAnsi="Arial" w:cs="Arial"/>
          <w:b/>
        </w:rPr>
        <w:t xml:space="preserve"> Principal</w:t>
      </w:r>
    </w:p>
    <w:p w:rsidR="00026B07" w:rsidRDefault="00146B19" w:rsidP="00B923FE">
      <w:pPr>
        <w:pStyle w:val="NoSpacing"/>
        <w:rPr>
          <w:b/>
          <w:i/>
          <w:sz w:val="20"/>
          <w:u w:val="single"/>
        </w:rPr>
      </w:pPr>
      <w:r>
        <w:rPr>
          <w:rFonts w:ascii="Arial" w:hAnsi="Arial" w:cs="Arial"/>
          <w:b/>
        </w:rPr>
        <w:tab/>
      </w:r>
      <w:r>
        <w:rPr>
          <w:rFonts w:ascii="Arial" w:hAnsi="Arial" w:cs="Arial"/>
          <w:b/>
        </w:rPr>
        <w:tab/>
      </w:r>
      <w:r>
        <w:rPr>
          <w:rFonts w:ascii="Arial" w:hAnsi="Arial" w:cs="Arial"/>
          <w:b/>
        </w:rPr>
        <w:tab/>
      </w:r>
    </w:p>
    <w:p w:rsidR="004C1D24" w:rsidRPr="00FE00CD" w:rsidRDefault="00E164C2" w:rsidP="00E164C2">
      <w:pPr>
        <w:pStyle w:val="NoSpacing"/>
        <w:rPr>
          <w:rFonts w:ascii="Arial" w:hAnsi="Arial" w:cs="Arial"/>
        </w:rPr>
      </w:pPr>
      <w:r w:rsidRPr="00FE00CD">
        <w:rPr>
          <w:rFonts w:ascii="Arial" w:hAnsi="Arial" w:cs="Arial"/>
          <w:b/>
          <w:bCs/>
        </w:rPr>
        <w:t>Vision &amp; Pur</w:t>
      </w:r>
      <w:r w:rsidR="00171E79" w:rsidRPr="00FE00CD">
        <w:rPr>
          <w:rFonts w:ascii="Arial" w:hAnsi="Arial" w:cs="Arial"/>
          <w:b/>
          <w:bCs/>
        </w:rPr>
        <w:t>pose</w:t>
      </w:r>
    </w:p>
    <w:p w:rsidR="004C1D24" w:rsidRPr="00FE00CD" w:rsidRDefault="004C1D24" w:rsidP="00E164C2">
      <w:pPr>
        <w:pStyle w:val="NoSpacing"/>
        <w:rPr>
          <w:rFonts w:ascii="Arial" w:hAnsi="Arial" w:cs="Arial"/>
        </w:rPr>
      </w:pPr>
      <w:r w:rsidRPr="00FE00CD">
        <w:rPr>
          <w:rFonts w:ascii="Arial" w:hAnsi="Arial" w:cs="Arial"/>
        </w:rPr>
        <w:t xml:space="preserve">To secure outstanding outcomes for </w:t>
      </w:r>
      <w:r w:rsidR="00E164C2" w:rsidRPr="00FE00CD">
        <w:rPr>
          <w:rFonts w:ascii="Arial" w:hAnsi="Arial" w:cs="Arial"/>
        </w:rPr>
        <w:t>students</w:t>
      </w:r>
      <w:r w:rsidR="00171E79" w:rsidRPr="00FE00CD">
        <w:rPr>
          <w:rFonts w:ascii="Arial" w:hAnsi="Arial" w:cs="Arial"/>
        </w:rPr>
        <w:t xml:space="preserve"> through outstanding provision</w:t>
      </w:r>
      <w:r w:rsidR="00E164C2" w:rsidRPr="00FE00CD">
        <w:rPr>
          <w:rFonts w:ascii="Arial" w:hAnsi="Arial" w:cs="Arial"/>
        </w:rPr>
        <w:t>:</w:t>
      </w:r>
    </w:p>
    <w:p w:rsidR="004C1D24" w:rsidRPr="00FE00CD" w:rsidRDefault="004C1D24" w:rsidP="00E164C2">
      <w:pPr>
        <w:pStyle w:val="NoSpacing"/>
        <w:numPr>
          <w:ilvl w:val="0"/>
          <w:numId w:val="10"/>
        </w:numPr>
        <w:rPr>
          <w:rFonts w:ascii="Arial" w:hAnsi="Arial" w:cs="Arial"/>
        </w:rPr>
      </w:pPr>
      <w:r w:rsidRPr="00FE00CD">
        <w:rPr>
          <w:rFonts w:ascii="Arial" w:hAnsi="Arial" w:cs="Arial"/>
        </w:rPr>
        <w:t>Modelling outstanding planning, assessment and teaching in order to support staff</w:t>
      </w:r>
      <w:r w:rsidR="00E164C2" w:rsidRPr="00FE00CD">
        <w:rPr>
          <w:rFonts w:ascii="Arial" w:hAnsi="Arial" w:cs="Arial"/>
        </w:rPr>
        <w:t xml:space="preserve"> in the academy</w:t>
      </w:r>
      <w:r w:rsidRPr="00FE00CD">
        <w:rPr>
          <w:rFonts w:ascii="Arial" w:hAnsi="Arial" w:cs="Arial"/>
        </w:rPr>
        <w:t xml:space="preserve"> team to achieve high quality teaching, effective use of resources and the highest standards of learning </w:t>
      </w:r>
      <w:r w:rsidR="00E164C2" w:rsidRPr="00FE00CD">
        <w:rPr>
          <w:rFonts w:ascii="Arial" w:hAnsi="Arial" w:cs="Arial"/>
        </w:rPr>
        <w:t>and achievement for all students</w:t>
      </w:r>
    </w:p>
    <w:p w:rsidR="004C1D24" w:rsidRPr="00FE00CD" w:rsidRDefault="004C1D24" w:rsidP="00E164C2">
      <w:pPr>
        <w:pStyle w:val="NoSpacing"/>
        <w:numPr>
          <w:ilvl w:val="0"/>
          <w:numId w:val="10"/>
        </w:numPr>
        <w:rPr>
          <w:rFonts w:ascii="Arial" w:hAnsi="Arial" w:cs="Arial"/>
        </w:rPr>
      </w:pPr>
      <w:r w:rsidRPr="00FE00CD">
        <w:rPr>
          <w:rFonts w:ascii="Arial" w:hAnsi="Arial" w:cs="Arial"/>
        </w:rPr>
        <w:t>To liaise effectively with colleagues to ensure consistency of approach in teaching</w:t>
      </w:r>
      <w:r w:rsidR="00E164C2" w:rsidRPr="00FE00CD">
        <w:rPr>
          <w:rFonts w:ascii="Arial" w:hAnsi="Arial" w:cs="Arial"/>
        </w:rPr>
        <w:t xml:space="preserve"> and learning across the school</w:t>
      </w:r>
      <w:r w:rsidRPr="00FE00CD">
        <w:rPr>
          <w:rFonts w:ascii="Arial" w:hAnsi="Arial" w:cs="Arial"/>
        </w:rPr>
        <w:t xml:space="preserve"> </w:t>
      </w:r>
    </w:p>
    <w:p w:rsidR="004C1D24" w:rsidRPr="00FE00CD" w:rsidRDefault="004C1D24" w:rsidP="00E164C2">
      <w:pPr>
        <w:pStyle w:val="NoSpacing"/>
        <w:numPr>
          <w:ilvl w:val="0"/>
          <w:numId w:val="10"/>
        </w:numPr>
        <w:rPr>
          <w:rFonts w:ascii="Arial" w:hAnsi="Arial" w:cs="Arial"/>
        </w:rPr>
      </w:pPr>
      <w:r w:rsidRPr="00FE00CD">
        <w:rPr>
          <w:rFonts w:ascii="Arial" w:hAnsi="Arial" w:cs="Arial"/>
        </w:rPr>
        <w:t xml:space="preserve">To promote the vision, </w:t>
      </w:r>
      <w:r w:rsidR="00E164C2" w:rsidRPr="00FE00CD">
        <w:rPr>
          <w:rFonts w:ascii="Arial" w:hAnsi="Arial" w:cs="Arial"/>
        </w:rPr>
        <w:t>culture and ethos of the academy</w:t>
      </w:r>
      <w:r w:rsidRPr="00FE00CD">
        <w:rPr>
          <w:rFonts w:ascii="Arial" w:hAnsi="Arial" w:cs="Arial"/>
        </w:rPr>
        <w:t xml:space="preserve"> </w:t>
      </w:r>
    </w:p>
    <w:p w:rsidR="004C1D24" w:rsidRPr="00FE00CD" w:rsidRDefault="004C1D24" w:rsidP="00E164C2">
      <w:pPr>
        <w:pStyle w:val="NoSpacing"/>
        <w:rPr>
          <w:rFonts w:ascii="Arial" w:hAnsi="Arial" w:cs="Arial"/>
        </w:rPr>
      </w:pPr>
    </w:p>
    <w:p w:rsidR="004C1D24" w:rsidRPr="00FE00CD" w:rsidRDefault="004C1D24" w:rsidP="00E164C2">
      <w:pPr>
        <w:pStyle w:val="NoSpacing"/>
        <w:rPr>
          <w:rFonts w:ascii="Arial" w:hAnsi="Arial" w:cs="Arial"/>
        </w:rPr>
      </w:pPr>
      <w:r w:rsidRPr="00FE00CD">
        <w:rPr>
          <w:rFonts w:ascii="Arial" w:hAnsi="Arial" w:cs="Arial"/>
          <w:b/>
          <w:bCs/>
        </w:rPr>
        <w:t xml:space="preserve">Duties and responsibilities </w:t>
      </w:r>
    </w:p>
    <w:p w:rsidR="004C1D24" w:rsidRPr="00FE00CD" w:rsidRDefault="004C1D24" w:rsidP="00E164C2">
      <w:pPr>
        <w:pStyle w:val="NoSpacing"/>
        <w:rPr>
          <w:rFonts w:ascii="Arial" w:hAnsi="Arial" w:cs="Arial"/>
        </w:rPr>
      </w:pPr>
      <w:r w:rsidRPr="00FE00CD">
        <w:rPr>
          <w:rFonts w:ascii="Arial" w:hAnsi="Arial" w:cs="Arial"/>
        </w:rPr>
        <w:t>In addition to the responsibilities of Cla</w:t>
      </w:r>
      <w:r w:rsidR="00E164C2" w:rsidRPr="00FE00CD">
        <w:rPr>
          <w:rFonts w:ascii="Arial" w:hAnsi="Arial" w:cs="Arial"/>
        </w:rPr>
        <w:t xml:space="preserve">ss Teacher, as set out by </w:t>
      </w:r>
      <w:r w:rsidRPr="00FE00CD">
        <w:rPr>
          <w:rFonts w:ascii="Arial" w:hAnsi="Arial" w:cs="Arial"/>
        </w:rPr>
        <w:t>the school teachers’ pay and conditions document, the holder of this post is expected to carry out the professional duties described below, as circumstances may require a</w:t>
      </w:r>
      <w:r w:rsidR="00E164C2" w:rsidRPr="00FE00CD">
        <w:rPr>
          <w:rFonts w:ascii="Arial" w:hAnsi="Arial" w:cs="Arial"/>
        </w:rPr>
        <w:t>nd in accordance with the academy</w:t>
      </w:r>
      <w:r w:rsidRPr="00FE00CD">
        <w:rPr>
          <w:rFonts w:ascii="Arial" w:hAnsi="Arial" w:cs="Arial"/>
        </w:rPr>
        <w:t xml:space="preserve">’s policies under </w:t>
      </w:r>
      <w:r w:rsidR="00E164C2" w:rsidRPr="00FE00CD">
        <w:rPr>
          <w:rFonts w:ascii="Arial" w:hAnsi="Arial" w:cs="Arial"/>
        </w:rPr>
        <w:t>the direction of the Principal.</w:t>
      </w:r>
    </w:p>
    <w:p w:rsidR="004C1D24" w:rsidRPr="00FE00CD" w:rsidRDefault="004C1D24" w:rsidP="00E164C2">
      <w:pPr>
        <w:pStyle w:val="NoSpacing"/>
        <w:rPr>
          <w:rFonts w:ascii="Arial" w:hAnsi="Arial" w:cs="Arial"/>
        </w:rPr>
      </w:pPr>
    </w:p>
    <w:p w:rsidR="004C1D24" w:rsidRPr="00FE00CD" w:rsidRDefault="004C1D24" w:rsidP="00E164C2">
      <w:pPr>
        <w:pStyle w:val="NoSpacing"/>
        <w:rPr>
          <w:rFonts w:ascii="Arial" w:hAnsi="Arial" w:cs="Arial"/>
        </w:rPr>
      </w:pPr>
      <w:r w:rsidRPr="00FE00CD">
        <w:rPr>
          <w:rFonts w:ascii="Arial" w:hAnsi="Arial" w:cs="Arial"/>
          <w:b/>
          <w:bCs/>
        </w:rPr>
        <w:t xml:space="preserve">Leadership </w:t>
      </w:r>
    </w:p>
    <w:p w:rsidR="004C1D24" w:rsidRPr="00FE00CD" w:rsidRDefault="004C1D24" w:rsidP="00E164C2">
      <w:pPr>
        <w:pStyle w:val="NoSpacing"/>
        <w:numPr>
          <w:ilvl w:val="0"/>
          <w:numId w:val="12"/>
        </w:numPr>
        <w:rPr>
          <w:rFonts w:ascii="Arial" w:hAnsi="Arial" w:cs="Arial"/>
        </w:rPr>
      </w:pPr>
      <w:r w:rsidRPr="00FE00CD">
        <w:rPr>
          <w:rFonts w:ascii="Arial" w:hAnsi="Arial" w:cs="Arial"/>
        </w:rPr>
        <w:t xml:space="preserve">Motivate, challenge and inspire colleagues to provide outstanding provision for our </w:t>
      </w:r>
      <w:r w:rsidR="00E164C2" w:rsidRPr="00FE00CD">
        <w:rPr>
          <w:rFonts w:ascii="Arial" w:hAnsi="Arial" w:cs="Arial"/>
        </w:rPr>
        <w:t>students</w:t>
      </w:r>
      <w:r w:rsidRPr="00FE00CD">
        <w:rPr>
          <w:rFonts w:ascii="Arial" w:hAnsi="Arial" w:cs="Arial"/>
        </w:rPr>
        <w:t xml:space="preserve">, leading to outstanding outcomes </w:t>
      </w:r>
    </w:p>
    <w:p w:rsidR="004C1D24" w:rsidRPr="00FE00CD" w:rsidRDefault="004C1D24" w:rsidP="00E164C2">
      <w:pPr>
        <w:pStyle w:val="NoSpacing"/>
        <w:numPr>
          <w:ilvl w:val="0"/>
          <w:numId w:val="12"/>
        </w:numPr>
        <w:rPr>
          <w:rFonts w:ascii="Arial" w:hAnsi="Arial" w:cs="Arial"/>
        </w:rPr>
      </w:pPr>
      <w:r w:rsidRPr="00FE00CD">
        <w:rPr>
          <w:rFonts w:ascii="Arial" w:hAnsi="Arial" w:cs="Arial"/>
        </w:rPr>
        <w:t xml:space="preserve">Provide an excellent role model for </w:t>
      </w:r>
      <w:r w:rsidR="00E164C2" w:rsidRPr="00FE00CD">
        <w:rPr>
          <w:rFonts w:ascii="Arial" w:hAnsi="Arial" w:cs="Arial"/>
        </w:rPr>
        <w:t>students</w:t>
      </w:r>
      <w:r w:rsidRPr="00FE00CD">
        <w:rPr>
          <w:rFonts w:ascii="Arial" w:hAnsi="Arial" w:cs="Arial"/>
        </w:rPr>
        <w:t xml:space="preserve"> and for staff, by classroom practice and behaviour that sets a standard for others </w:t>
      </w:r>
    </w:p>
    <w:p w:rsidR="004C1D24" w:rsidRPr="00FE00CD" w:rsidRDefault="004C1D24" w:rsidP="00E164C2">
      <w:pPr>
        <w:pStyle w:val="NoSpacing"/>
        <w:numPr>
          <w:ilvl w:val="0"/>
          <w:numId w:val="12"/>
        </w:numPr>
        <w:rPr>
          <w:rFonts w:ascii="Arial" w:hAnsi="Arial" w:cs="Arial"/>
        </w:rPr>
      </w:pPr>
      <w:r w:rsidRPr="00FE00CD">
        <w:rPr>
          <w:rFonts w:ascii="Arial" w:hAnsi="Arial" w:cs="Arial"/>
        </w:rPr>
        <w:t xml:space="preserve">Work with colleagues to develop an innovative and creative curriculum designed around the particular needs of our </w:t>
      </w:r>
      <w:r w:rsidR="00E164C2" w:rsidRPr="00FE00CD">
        <w:rPr>
          <w:rFonts w:ascii="Arial" w:hAnsi="Arial" w:cs="Arial"/>
        </w:rPr>
        <w:t>students</w:t>
      </w:r>
    </w:p>
    <w:p w:rsidR="004C1D24" w:rsidRPr="00FE00CD" w:rsidRDefault="004C1D24" w:rsidP="00E164C2">
      <w:pPr>
        <w:pStyle w:val="NoSpacing"/>
        <w:numPr>
          <w:ilvl w:val="0"/>
          <w:numId w:val="12"/>
        </w:numPr>
        <w:rPr>
          <w:rFonts w:ascii="Arial" w:hAnsi="Arial" w:cs="Arial"/>
        </w:rPr>
      </w:pPr>
      <w:r w:rsidRPr="00FE00CD">
        <w:rPr>
          <w:rFonts w:ascii="Arial" w:hAnsi="Arial" w:cs="Arial"/>
        </w:rPr>
        <w:t xml:space="preserve">Develop a coherent, shared vision for learning through teamwork, collaboration and sharing of best practice, ensuring a consistent </w:t>
      </w:r>
      <w:r w:rsidR="00E164C2" w:rsidRPr="00FE00CD">
        <w:rPr>
          <w:rFonts w:ascii="Arial" w:hAnsi="Arial" w:cs="Arial"/>
        </w:rPr>
        <w:t>approach to teaching</w:t>
      </w:r>
    </w:p>
    <w:p w:rsidR="004C1D24" w:rsidRPr="00FE00CD" w:rsidRDefault="004C1D24" w:rsidP="00E164C2">
      <w:pPr>
        <w:pStyle w:val="NoSpacing"/>
        <w:numPr>
          <w:ilvl w:val="0"/>
          <w:numId w:val="12"/>
        </w:numPr>
        <w:rPr>
          <w:rFonts w:ascii="Arial" w:hAnsi="Arial" w:cs="Arial"/>
        </w:rPr>
      </w:pPr>
      <w:r w:rsidRPr="00FE00CD">
        <w:rPr>
          <w:rFonts w:ascii="Arial" w:hAnsi="Arial" w:cs="Arial"/>
        </w:rPr>
        <w:t xml:space="preserve">Seek out best practice through networks and research, to share with colleagues </w:t>
      </w:r>
    </w:p>
    <w:p w:rsidR="004C1D24" w:rsidRPr="00FE00CD" w:rsidRDefault="004C1D24" w:rsidP="00E164C2">
      <w:pPr>
        <w:pStyle w:val="NoSpacing"/>
        <w:numPr>
          <w:ilvl w:val="0"/>
          <w:numId w:val="12"/>
        </w:numPr>
        <w:rPr>
          <w:rFonts w:ascii="Arial" w:hAnsi="Arial" w:cs="Arial"/>
        </w:rPr>
      </w:pPr>
      <w:r w:rsidRPr="00FE00CD">
        <w:rPr>
          <w:rFonts w:ascii="Arial" w:hAnsi="Arial" w:cs="Arial"/>
        </w:rPr>
        <w:t>Use data analysis to identify trends in attainment and to identify in</w:t>
      </w:r>
      <w:r w:rsidR="00E164C2" w:rsidRPr="00FE00CD">
        <w:rPr>
          <w:rFonts w:ascii="Arial" w:hAnsi="Arial" w:cs="Arial"/>
        </w:rPr>
        <w:t>dividuals/groups that are under-</w:t>
      </w:r>
      <w:r w:rsidRPr="00FE00CD">
        <w:rPr>
          <w:rFonts w:ascii="Arial" w:hAnsi="Arial" w:cs="Arial"/>
        </w:rPr>
        <w:t>attain</w:t>
      </w:r>
      <w:r w:rsidR="00E164C2" w:rsidRPr="00FE00CD">
        <w:rPr>
          <w:rFonts w:ascii="Arial" w:hAnsi="Arial" w:cs="Arial"/>
        </w:rPr>
        <w:t xml:space="preserve">ing or are at risk of doing so.  </w:t>
      </w:r>
      <w:r w:rsidRPr="00FE00CD">
        <w:rPr>
          <w:rFonts w:ascii="Arial" w:hAnsi="Arial" w:cs="Arial"/>
        </w:rPr>
        <w:t xml:space="preserve">Identify patterns of attainment </w:t>
      </w:r>
    </w:p>
    <w:p w:rsidR="004C1D24" w:rsidRDefault="004C1D24" w:rsidP="00E164C2">
      <w:pPr>
        <w:pStyle w:val="NoSpacing"/>
        <w:numPr>
          <w:ilvl w:val="0"/>
          <w:numId w:val="12"/>
        </w:numPr>
        <w:rPr>
          <w:rFonts w:ascii="Arial" w:hAnsi="Arial" w:cs="Arial"/>
        </w:rPr>
      </w:pPr>
      <w:r w:rsidRPr="00FE00CD">
        <w:rPr>
          <w:rFonts w:ascii="Arial" w:hAnsi="Arial" w:cs="Arial"/>
        </w:rPr>
        <w:t xml:space="preserve">Use data analysis to identify areas where individuals/groups of colleagues, or the whole school may need support in order to improve outcomes for </w:t>
      </w:r>
      <w:r w:rsidR="00E164C2" w:rsidRPr="00FE00CD">
        <w:rPr>
          <w:rFonts w:ascii="Arial" w:hAnsi="Arial" w:cs="Arial"/>
        </w:rPr>
        <w:t>students</w:t>
      </w:r>
      <w:r w:rsidRPr="00FE00CD">
        <w:rPr>
          <w:rFonts w:ascii="Arial" w:hAnsi="Arial" w:cs="Arial"/>
        </w:rPr>
        <w:t xml:space="preserve"> </w:t>
      </w:r>
    </w:p>
    <w:p w:rsidR="00FA7342" w:rsidRPr="00A45239" w:rsidRDefault="00FA7342" w:rsidP="00E164C2">
      <w:pPr>
        <w:pStyle w:val="NoSpacing"/>
        <w:numPr>
          <w:ilvl w:val="0"/>
          <w:numId w:val="12"/>
        </w:numPr>
        <w:rPr>
          <w:rFonts w:ascii="Arial" w:hAnsi="Arial" w:cs="Arial"/>
        </w:rPr>
      </w:pPr>
      <w:r w:rsidRPr="00A45239">
        <w:rPr>
          <w:rFonts w:ascii="Arial" w:hAnsi="Arial" w:cs="Arial"/>
        </w:rPr>
        <w:t>Ensure that use of the Learning Resource Centre is maximised through a clear vision and line management of the librarian</w:t>
      </w:r>
    </w:p>
    <w:p w:rsidR="008C5600" w:rsidRPr="00A45239" w:rsidRDefault="008C5600" w:rsidP="008C5600">
      <w:pPr>
        <w:pStyle w:val="NoSpacing"/>
        <w:numPr>
          <w:ilvl w:val="0"/>
          <w:numId w:val="12"/>
        </w:numPr>
        <w:rPr>
          <w:rFonts w:ascii="Arial" w:hAnsi="Arial" w:cs="Arial"/>
        </w:rPr>
      </w:pPr>
      <w:r w:rsidRPr="00A45239">
        <w:rPr>
          <w:rFonts w:ascii="Arial" w:hAnsi="Arial" w:cs="Arial"/>
        </w:rPr>
        <w:t xml:space="preserve">Establish good curriculum links to primary schools, work based providers in the local community, and higher education colleges to ensure that the work of the </w:t>
      </w:r>
      <w:r w:rsidR="00685399">
        <w:rPr>
          <w:rFonts w:ascii="Arial" w:hAnsi="Arial" w:cs="Arial"/>
        </w:rPr>
        <w:t>Maths</w:t>
      </w:r>
      <w:r w:rsidRPr="00A45239">
        <w:rPr>
          <w:rFonts w:ascii="Arial" w:hAnsi="Arial" w:cs="Arial"/>
        </w:rPr>
        <w:t xml:space="preserve"> curriculum develops within the broader context of lifelong learning</w:t>
      </w:r>
    </w:p>
    <w:p w:rsidR="008C5600" w:rsidRPr="00A45239" w:rsidRDefault="008C5600" w:rsidP="008C5600">
      <w:pPr>
        <w:pStyle w:val="NoSpacing"/>
        <w:numPr>
          <w:ilvl w:val="0"/>
          <w:numId w:val="12"/>
        </w:numPr>
        <w:rPr>
          <w:rFonts w:ascii="Arial" w:hAnsi="Arial" w:cs="Arial"/>
        </w:rPr>
      </w:pPr>
      <w:r w:rsidRPr="00A45239">
        <w:rPr>
          <w:rFonts w:ascii="Arial" w:hAnsi="Arial" w:cs="Arial"/>
        </w:rPr>
        <w:t xml:space="preserve">Contribute to appraisal </w:t>
      </w:r>
      <w:r w:rsidR="00FA7342" w:rsidRPr="00A45239">
        <w:rPr>
          <w:rFonts w:ascii="Arial" w:hAnsi="Arial" w:cs="Arial"/>
        </w:rPr>
        <w:t>and quality assurance within the department</w:t>
      </w:r>
    </w:p>
    <w:p w:rsidR="004C1D24" w:rsidRPr="00A45239" w:rsidRDefault="008C5600" w:rsidP="008C5600">
      <w:pPr>
        <w:pStyle w:val="NoSpacing"/>
        <w:numPr>
          <w:ilvl w:val="0"/>
          <w:numId w:val="12"/>
        </w:numPr>
        <w:rPr>
          <w:rFonts w:ascii="Arial" w:hAnsi="Arial" w:cs="Arial"/>
        </w:rPr>
      </w:pPr>
      <w:r w:rsidRPr="00A45239">
        <w:rPr>
          <w:rFonts w:ascii="Arial" w:hAnsi="Arial" w:cs="Arial"/>
        </w:rPr>
        <w:t xml:space="preserve">Helping to ensure the smooth day to day running of the </w:t>
      </w:r>
      <w:r w:rsidR="00685399">
        <w:rPr>
          <w:rFonts w:ascii="Arial" w:hAnsi="Arial" w:cs="Arial"/>
        </w:rPr>
        <w:t>Maths</w:t>
      </w:r>
      <w:r w:rsidRPr="00A45239">
        <w:rPr>
          <w:rFonts w:ascii="Arial" w:hAnsi="Arial" w:cs="Arial"/>
        </w:rPr>
        <w:t xml:space="preserve"> team</w:t>
      </w:r>
      <w:r w:rsidR="004C1D24" w:rsidRPr="00A45239">
        <w:rPr>
          <w:rFonts w:ascii="Arial" w:hAnsi="Arial" w:cs="Arial"/>
        </w:rPr>
        <w:t xml:space="preserve"> </w:t>
      </w:r>
    </w:p>
    <w:p w:rsidR="004C1D24" w:rsidRPr="00FE00CD" w:rsidRDefault="004C1D24" w:rsidP="00E164C2">
      <w:pPr>
        <w:pStyle w:val="NoSpacing"/>
        <w:rPr>
          <w:rFonts w:ascii="Arial" w:hAnsi="Arial" w:cs="Arial"/>
        </w:rPr>
      </w:pPr>
    </w:p>
    <w:p w:rsidR="004C1D24" w:rsidRPr="00FE00CD" w:rsidRDefault="004C1D24" w:rsidP="00E164C2">
      <w:pPr>
        <w:pStyle w:val="NoSpacing"/>
        <w:rPr>
          <w:rFonts w:ascii="Arial" w:hAnsi="Arial" w:cs="Arial"/>
        </w:rPr>
      </w:pPr>
      <w:r w:rsidRPr="00FE00CD">
        <w:rPr>
          <w:rFonts w:ascii="Arial" w:hAnsi="Arial" w:cs="Arial"/>
          <w:b/>
          <w:bCs/>
        </w:rPr>
        <w:t xml:space="preserve">Professional development of colleagues </w:t>
      </w:r>
    </w:p>
    <w:p w:rsidR="004C1D24" w:rsidRPr="00FE00CD" w:rsidRDefault="004C1D24" w:rsidP="00E164C2">
      <w:pPr>
        <w:pStyle w:val="NoSpacing"/>
        <w:numPr>
          <w:ilvl w:val="0"/>
          <w:numId w:val="13"/>
        </w:numPr>
        <w:rPr>
          <w:rFonts w:ascii="Arial" w:hAnsi="Arial" w:cs="Arial"/>
        </w:rPr>
      </w:pPr>
      <w:r w:rsidRPr="00FE00CD">
        <w:rPr>
          <w:rFonts w:ascii="Arial" w:hAnsi="Arial" w:cs="Arial"/>
        </w:rPr>
        <w:t xml:space="preserve">Prepare and run professional development courses for staff </w:t>
      </w:r>
    </w:p>
    <w:p w:rsidR="004C1D24" w:rsidRPr="00FE00CD" w:rsidRDefault="004C1D24" w:rsidP="00E164C2">
      <w:pPr>
        <w:pStyle w:val="NoSpacing"/>
        <w:numPr>
          <w:ilvl w:val="0"/>
          <w:numId w:val="13"/>
        </w:numPr>
        <w:rPr>
          <w:rFonts w:ascii="Arial" w:hAnsi="Arial" w:cs="Arial"/>
        </w:rPr>
      </w:pPr>
      <w:r w:rsidRPr="00FE00CD">
        <w:rPr>
          <w:rFonts w:ascii="Arial" w:hAnsi="Arial" w:cs="Arial"/>
        </w:rPr>
        <w:t>Design programmes of support f</w:t>
      </w:r>
      <w:r w:rsidR="00E164C2" w:rsidRPr="00FE00CD">
        <w:rPr>
          <w:rFonts w:ascii="Arial" w:hAnsi="Arial" w:cs="Arial"/>
        </w:rPr>
        <w:t>or individuals</w:t>
      </w:r>
    </w:p>
    <w:p w:rsidR="004C1D24" w:rsidRPr="00FE00CD" w:rsidRDefault="004C1D24" w:rsidP="00E164C2">
      <w:pPr>
        <w:pStyle w:val="NoSpacing"/>
        <w:numPr>
          <w:ilvl w:val="0"/>
          <w:numId w:val="13"/>
        </w:numPr>
        <w:rPr>
          <w:rFonts w:ascii="Arial" w:hAnsi="Arial" w:cs="Arial"/>
        </w:rPr>
      </w:pPr>
      <w:r w:rsidRPr="00FE00CD">
        <w:rPr>
          <w:rFonts w:ascii="Arial" w:hAnsi="Arial" w:cs="Arial"/>
        </w:rPr>
        <w:t xml:space="preserve">Provide model lessons </w:t>
      </w:r>
    </w:p>
    <w:p w:rsidR="004C1D24" w:rsidRPr="00FE00CD" w:rsidRDefault="004C1D24" w:rsidP="00E164C2">
      <w:pPr>
        <w:pStyle w:val="NoSpacing"/>
        <w:numPr>
          <w:ilvl w:val="0"/>
          <w:numId w:val="13"/>
        </w:numPr>
        <w:rPr>
          <w:rFonts w:ascii="Arial" w:hAnsi="Arial" w:cs="Arial"/>
        </w:rPr>
      </w:pPr>
      <w:r w:rsidRPr="00FE00CD">
        <w:rPr>
          <w:rFonts w:ascii="Arial" w:hAnsi="Arial" w:cs="Arial"/>
        </w:rPr>
        <w:t xml:space="preserve">Support colleagues in developing strategies to improve outcomes for </w:t>
      </w:r>
      <w:r w:rsidR="00E164C2" w:rsidRPr="00FE00CD">
        <w:rPr>
          <w:rFonts w:ascii="Arial" w:hAnsi="Arial" w:cs="Arial"/>
        </w:rPr>
        <w:t>students</w:t>
      </w:r>
      <w:r w:rsidRPr="00FE00CD">
        <w:rPr>
          <w:rFonts w:ascii="Arial" w:hAnsi="Arial" w:cs="Arial"/>
        </w:rPr>
        <w:t xml:space="preserve"> experiencing difficulties, including in</w:t>
      </w:r>
      <w:r w:rsidR="00E164C2" w:rsidRPr="00FE00CD">
        <w:rPr>
          <w:rFonts w:ascii="Arial" w:hAnsi="Arial" w:cs="Arial"/>
        </w:rPr>
        <w:t>dividuals/groups that are under-</w:t>
      </w:r>
      <w:r w:rsidRPr="00FE00CD">
        <w:rPr>
          <w:rFonts w:ascii="Arial" w:hAnsi="Arial" w:cs="Arial"/>
        </w:rPr>
        <w:t xml:space="preserve">attaining or are at risk of doing so </w:t>
      </w:r>
    </w:p>
    <w:p w:rsidR="004C1D24" w:rsidRPr="00FE00CD" w:rsidRDefault="004C1D24" w:rsidP="00FE00CD">
      <w:pPr>
        <w:pStyle w:val="NoSpacing"/>
        <w:numPr>
          <w:ilvl w:val="0"/>
          <w:numId w:val="13"/>
        </w:numPr>
        <w:rPr>
          <w:rFonts w:ascii="Arial" w:hAnsi="Arial" w:cs="Arial"/>
        </w:rPr>
      </w:pPr>
      <w:r w:rsidRPr="00FE00CD">
        <w:rPr>
          <w:rFonts w:ascii="Arial" w:hAnsi="Arial" w:cs="Arial"/>
        </w:rPr>
        <w:t xml:space="preserve">Keep colleagues up to date with developments in best practice identified through networks and research </w:t>
      </w:r>
    </w:p>
    <w:p w:rsidR="004C1D24" w:rsidRPr="00FE00CD" w:rsidRDefault="004C1D24" w:rsidP="00E164C2">
      <w:pPr>
        <w:pStyle w:val="NoSpacing"/>
        <w:rPr>
          <w:rFonts w:ascii="Arial" w:hAnsi="Arial" w:cs="Arial"/>
        </w:rPr>
      </w:pPr>
    </w:p>
    <w:p w:rsidR="004C1D24" w:rsidRPr="00FE00CD" w:rsidRDefault="004C1D24" w:rsidP="00E164C2">
      <w:pPr>
        <w:pStyle w:val="NoSpacing"/>
        <w:rPr>
          <w:rFonts w:ascii="Arial" w:hAnsi="Arial" w:cs="Arial"/>
        </w:rPr>
      </w:pPr>
      <w:r w:rsidRPr="00FE00CD">
        <w:rPr>
          <w:rFonts w:ascii="Arial" w:hAnsi="Arial" w:cs="Arial"/>
          <w:b/>
          <w:bCs/>
        </w:rPr>
        <w:t xml:space="preserve">Professional development of self </w:t>
      </w:r>
    </w:p>
    <w:p w:rsidR="004C1D24" w:rsidRPr="00FE00CD" w:rsidRDefault="004C1D24" w:rsidP="00E164C2">
      <w:pPr>
        <w:pStyle w:val="NoSpacing"/>
        <w:numPr>
          <w:ilvl w:val="0"/>
          <w:numId w:val="13"/>
        </w:numPr>
        <w:rPr>
          <w:rFonts w:ascii="Arial" w:hAnsi="Arial" w:cs="Arial"/>
        </w:rPr>
      </w:pPr>
      <w:r w:rsidRPr="00FE00CD">
        <w:rPr>
          <w:rFonts w:ascii="Arial" w:hAnsi="Arial" w:cs="Arial"/>
        </w:rPr>
        <w:t xml:space="preserve">Be proactive in seeking out networks and research in order to identify best practice and latest developments </w:t>
      </w:r>
    </w:p>
    <w:p w:rsidR="004C1D24" w:rsidRPr="00FE00CD" w:rsidRDefault="004C1D24" w:rsidP="00E164C2">
      <w:pPr>
        <w:pStyle w:val="NoSpacing"/>
        <w:numPr>
          <w:ilvl w:val="0"/>
          <w:numId w:val="13"/>
        </w:numPr>
        <w:rPr>
          <w:rFonts w:ascii="Arial" w:hAnsi="Arial" w:cs="Arial"/>
        </w:rPr>
      </w:pPr>
      <w:r w:rsidRPr="00FE00CD">
        <w:rPr>
          <w:rFonts w:ascii="Arial" w:hAnsi="Arial" w:cs="Arial"/>
        </w:rPr>
        <w:t xml:space="preserve">Carry out action research </w:t>
      </w:r>
    </w:p>
    <w:p w:rsidR="004C1D24" w:rsidRPr="00FE00CD" w:rsidRDefault="004C1D24" w:rsidP="00E164C2">
      <w:pPr>
        <w:pStyle w:val="NoSpacing"/>
        <w:rPr>
          <w:rFonts w:ascii="Arial" w:hAnsi="Arial" w:cs="Arial"/>
        </w:rPr>
      </w:pPr>
    </w:p>
    <w:p w:rsidR="004C1D24" w:rsidRPr="00FE00CD" w:rsidRDefault="004C1D24" w:rsidP="00E164C2">
      <w:pPr>
        <w:pStyle w:val="NoSpacing"/>
        <w:rPr>
          <w:rFonts w:ascii="Arial" w:hAnsi="Arial" w:cs="Arial"/>
        </w:rPr>
      </w:pPr>
      <w:r w:rsidRPr="00FE00CD">
        <w:rPr>
          <w:rFonts w:ascii="Arial" w:hAnsi="Arial" w:cs="Arial"/>
          <w:b/>
          <w:bCs/>
        </w:rPr>
        <w:t xml:space="preserve">Supporting pupil attainment </w:t>
      </w:r>
    </w:p>
    <w:p w:rsidR="00BD5B28" w:rsidRPr="00FA7342" w:rsidRDefault="004C1D24" w:rsidP="00FA7342">
      <w:pPr>
        <w:pStyle w:val="NoSpacing"/>
        <w:numPr>
          <w:ilvl w:val="0"/>
          <w:numId w:val="13"/>
        </w:numPr>
        <w:jc w:val="both"/>
        <w:outlineLvl w:val="0"/>
        <w:rPr>
          <w:rFonts w:ascii="Arial" w:hAnsi="Arial" w:cs="Arial"/>
          <w:b/>
          <w:bCs/>
        </w:rPr>
      </w:pPr>
      <w:r w:rsidRPr="00FE00CD">
        <w:rPr>
          <w:rFonts w:ascii="Arial" w:hAnsi="Arial" w:cs="Arial"/>
        </w:rPr>
        <w:t xml:space="preserve">Support or lead strategies for accelerating the progress for particular individuals or groups of underachieving </w:t>
      </w:r>
      <w:r w:rsidR="00E164C2" w:rsidRPr="00FE00CD">
        <w:rPr>
          <w:rFonts w:ascii="Arial" w:hAnsi="Arial" w:cs="Arial"/>
        </w:rPr>
        <w:t>students</w:t>
      </w:r>
    </w:p>
    <w:p w:rsidR="00FA7342" w:rsidRPr="00A45239" w:rsidRDefault="00FA7342" w:rsidP="00FA7342">
      <w:pPr>
        <w:pStyle w:val="NoSpacing"/>
        <w:numPr>
          <w:ilvl w:val="0"/>
          <w:numId w:val="13"/>
        </w:numPr>
        <w:jc w:val="both"/>
        <w:outlineLvl w:val="0"/>
        <w:rPr>
          <w:rFonts w:ascii="Arial" w:hAnsi="Arial" w:cs="Arial"/>
          <w:b/>
          <w:bCs/>
        </w:rPr>
      </w:pPr>
      <w:r w:rsidRPr="00A45239">
        <w:rPr>
          <w:rFonts w:ascii="Arial" w:hAnsi="Arial" w:cs="Arial"/>
        </w:rPr>
        <w:t>Oversee the use of the Accelerated Reader programme in liaison with the librarian and ensure that it is used effectively to improve reading ages and ensure all students read widely for pleasure</w:t>
      </w:r>
    </w:p>
    <w:p w:rsidR="008C5600" w:rsidRPr="00205B23" w:rsidRDefault="008C5600" w:rsidP="00557056">
      <w:pPr>
        <w:pStyle w:val="NoSpacing"/>
        <w:numPr>
          <w:ilvl w:val="0"/>
          <w:numId w:val="13"/>
        </w:numPr>
        <w:jc w:val="both"/>
        <w:outlineLvl w:val="0"/>
        <w:rPr>
          <w:rFonts w:ascii="Arial" w:hAnsi="Arial" w:cs="Arial"/>
          <w:b/>
          <w:bCs/>
        </w:rPr>
      </w:pPr>
      <w:r w:rsidRPr="00205B23">
        <w:rPr>
          <w:rFonts w:ascii="Arial" w:hAnsi="Arial" w:cs="Arial"/>
        </w:rPr>
        <w:t xml:space="preserve">Oversee the arrangements for all </w:t>
      </w:r>
      <w:r w:rsidR="00685399">
        <w:rPr>
          <w:rFonts w:ascii="Arial" w:hAnsi="Arial" w:cs="Arial"/>
        </w:rPr>
        <w:t>Maths</w:t>
      </w:r>
      <w:r w:rsidRPr="00205B23">
        <w:rPr>
          <w:rFonts w:ascii="Arial" w:hAnsi="Arial" w:cs="Arial"/>
        </w:rPr>
        <w:t xml:space="preserve"> related extra</w:t>
      </w:r>
      <w:r w:rsidR="00FA7342">
        <w:rPr>
          <w:rFonts w:ascii="Arial" w:hAnsi="Arial" w:cs="Arial"/>
        </w:rPr>
        <w:t>-</w:t>
      </w:r>
      <w:r w:rsidRPr="00205B23">
        <w:rPr>
          <w:rFonts w:ascii="Arial" w:hAnsi="Arial" w:cs="Arial"/>
        </w:rPr>
        <w:t>curricular activities, including off site visits in collaboration with the assistant curriculum leader</w:t>
      </w:r>
    </w:p>
    <w:p w:rsidR="00557056" w:rsidRPr="00FE00CD" w:rsidRDefault="00557056" w:rsidP="00557056">
      <w:pPr>
        <w:pStyle w:val="NoSpacing"/>
        <w:rPr>
          <w:rFonts w:ascii="Arial" w:hAnsi="Arial" w:cs="Arial"/>
          <w:b/>
        </w:rPr>
      </w:pPr>
    </w:p>
    <w:p w:rsidR="00557056" w:rsidRPr="00FE00CD" w:rsidRDefault="00557056" w:rsidP="00557056">
      <w:pPr>
        <w:pStyle w:val="NoSpacing"/>
        <w:rPr>
          <w:rFonts w:ascii="Arial" w:hAnsi="Arial" w:cs="Arial"/>
          <w:b/>
        </w:rPr>
      </w:pPr>
      <w:r w:rsidRPr="00FE00CD">
        <w:rPr>
          <w:rFonts w:ascii="Arial" w:hAnsi="Arial" w:cs="Arial"/>
          <w:b/>
        </w:rPr>
        <w:t>General responsibilities</w:t>
      </w:r>
    </w:p>
    <w:p w:rsidR="00557056" w:rsidRPr="00FE00CD" w:rsidRDefault="00557056" w:rsidP="00557056">
      <w:pPr>
        <w:pStyle w:val="NoSpacing"/>
        <w:numPr>
          <w:ilvl w:val="0"/>
          <w:numId w:val="19"/>
        </w:numPr>
        <w:rPr>
          <w:rFonts w:ascii="Arial" w:hAnsi="Arial" w:cs="Arial"/>
        </w:rPr>
      </w:pPr>
      <w:r w:rsidRPr="00FE00CD">
        <w:rPr>
          <w:rFonts w:ascii="Arial" w:hAnsi="Arial" w:cs="Arial"/>
        </w:rPr>
        <w:t>To fulfil the general duties of a main scale teacher.</w:t>
      </w:r>
    </w:p>
    <w:p w:rsidR="00557056" w:rsidRPr="00FE00CD" w:rsidRDefault="00557056" w:rsidP="00FE00CD">
      <w:pPr>
        <w:pStyle w:val="NoSpacing"/>
        <w:numPr>
          <w:ilvl w:val="0"/>
          <w:numId w:val="19"/>
        </w:numPr>
        <w:rPr>
          <w:rFonts w:ascii="Arial" w:hAnsi="Arial" w:cs="Arial"/>
        </w:rPr>
      </w:pPr>
      <w:r w:rsidRPr="00FE00CD">
        <w:rPr>
          <w:rFonts w:ascii="Arial" w:hAnsi="Arial" w:cs="Arial"/>
        </w:rPr>
        <w:t>To undertake such other duties appropriate to the grade of the post as the Principal may from ti</w:t>
      </w:r>
      <w:r w:rsidR="00FE00CD" w:rsidRPr="00FE00CD">
        <w:rPr>
          <w:rFonts w:ascii="Arial" w:hAnsi="Arial" w:cs="Arial"/>
        </w:rPr>
        <w:t>me to time reasonably determine</w:t>
      </w:r>
    </w:p>
    <w:p w:rsidR="00E164C2" w:rsidRPr="00FE00CD" w:rsidRDefault="00E164C2" w:rsidP="00E164C2">
      <w:pPr>
        <w:pStyle w:val="Pa3"/>
        <w:spacing w:before="280" w:after="160"/>
        <w:rPr>
          <w:color w:val="000000"/>
          <w:sz w:val="22"/>
          <w:szCs w:val="22"/>
        </w:rPr>
      </w:pPr>
      <w:r w:rsidRPr="00FE00CD">
        <w:rPr>
          <w:b/>
          <w:bCs/>
          <w:color w:val="000000"/>
          <w:sz w:val="22"/>
          <w:szCs w:val="22"/>
        </w:rPr>
        <w:t xml:space="preserve">Performance management </w:t>
      </w:r>
    </w:p>
    <w:p w:rsidR="00E164C2" w:rsidRPr="00FE00CD" w:rsidRDefault="00E164C2" w:rsidP="00E164C2">
      <w:pPr>
        <w:pStyle w:val="Pa4"/>
        <w:spacing w:after="160"/>
        <w:rPr>
          <w:color w:val="000000"/>
          <w:sz w:val="22"/>
          <w:szCs w:val="22"/>
        </w:rPr>
      </w:pPr>
      <w:r w:rsidRPr="00FE00CD">
        <w:rPr>
          <w:color w:val="000000"/>
          <w:sz w:val="22"/>
          <w:szCs w:val="22"/>
        </w:rPr>
        <w:t xml:space="preserve">Participating in the Academy’s arrangements for performance management, professional development and the Academy’s arrangements for quality assurance and internal verification. </w:t>
      </w:r>
    </w:p>
    <w:p w:rsidR="00E164C2" w:rsidRPr="00FE00CD" w:rsidRDefault="00E164C2" w:rsidP="00E164C2">
      <w:pPr>
        <w:pStyle w:val="Pa3"/>
        <w:spacing w:before="280" w:after="160"/>
        <w:rPr>
          <w:color w:val="000000"/>
          <w:sz w:val="22"/>
          <w:szCs w:val="22"/>
        </w:rPr>
      </w:pPr>
      <w:r w:rsidRPr="00FE00CD">
        <w:rPr>
          <w:b/>
          <w:bCs/>
          <w:color w:val="000000"/>
          <w:sz w:val="22"/>
          <w:szCs w:val="22"/>
        </w:rPr>
        <w:t xml:space="preserve">Context </w:t>
      </w:r>
    </w:p>
    <w:p w:rsidR="00E164C2" w:rsidRPr="00FE00CD" w:rsidRDefault="00E164C2" w:rsidP="00E164C2">
      <w:pPr>
        <w:pStyle w:val="Pa4"/>
        <w:spacing w:after="160"/>
        <w:rPr>
          <w:color w:val="000000"/>
          <w:sz w:val="22"/>
          <w:szCs w:val="22"/>
        </w:rPr>
      </w:pPr>
      <w:r w:rsidRPr="00FE00CD">
        <w:rPr>
          <w:color w:val="000000"/>
          <w:sz w:val="22"/>
          <w:szCs w:val="22"/>
        </w:rPr>
        <w:t xml:space="preserve">All staff are part of a whole Academy team. Each individual is required to support the values and ethos of the Academy and Academy priorities as defined in the Academy Improvement Plan. This will mean focusing on the needs of colleagues, parents and students and being flexible in a busy pressurised environment. </w:t>
      </w:r>
    </w:p>
    <w:p w:rsidR="00E164C2" w:rsidRPr="00FE00CD" w:rsidRDefault="00E164C2" w:rsidP="00E164C2">
      <w:pPr>
        <w:pStyle w:val="Default"/>
        <w:spacing w:before="220" w:after="380" w:line="181" w:lineRule="atLeast"/>
        <w:rPr>
          <w:sz w:val="22"/>
          <w:szCs w:val="22"/>
        </w:rPr>
      </w:pPr>
      <w:r w:rsidRPr="00FE00CD">
        <w:rPr>
          <w:i/>
          <w:iCs/>
          <w:sz w:val="22"/>
          <w:szCs w:val="22"/>
        </w:rPr>
        <w:t xml:space="preserve">Due to the nature of this job, it will be necessary for the appropriate level of </w:t>
      </w:r>
      <w:r w:rsidR="00B923FE">
        <w:rPr>
          <w:i/>
          <w:iCs/>
          <w:sz w:val="22"/>
          <w:szCs w:val="22"/>
        </w:rPr>
        <w:t>Disc</w:t>
      </w:r>
      <w:r w:rsidRPr="00FE00CD">
        <w:rPr>
          <w:i/>
          <w:iCs/>
          <w:sz w:val="22"/>
          <w:szCs w:val="22"/>
        </w:rPr>
        <w:t xml:space="preserve">losure </w:t>
      </w:r>
      <w:r w:rsidR="00B923FE">
        <w:rPr>
          <w:i/>
          <w:iCs/>
          <w:sz w:val="22"/>
          <w:szCs w:val="22"/>
        </w:rPr>
        <w:t xml:space="preserve">&amp; Barring Service Certificate </w:t>
      </w:r>
      <w:r w:rsidRPr="00FE00CD">
        <w:rPr>
          <w:i/>
          <w:iCs/>
          <w:sz w:val="22"/>
          <w:szCs w:val="22"/>
        </w:rPr>
        <w:t xml:space="preserve">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Academy. The fact that a pending charge, conviction, bind-over or caution has been recorded against you will not necessarily debar you from consideration for this appointment. </w:t>
      </w:r>
    </w:p>
    <w:p w:rsidR="00E164C2" w:rsidRPr="00FE00CD" w:rsidRDefault="00E164C2" w:rsidP="00E164C2">
      <w:pPr>
        <w:pStyle w:val="Pa4"/>
        <w:spacing w:after="160"/>
        <w:rPr>
          <w:color w:val="000000"/>
          <w:sz w:val="22"/>
          <w:szCs w:val="22"/>
        </w:rPr>
      </w:pPr>
      <w:r w:rsidRPr="00FE00CD">
        <w:rPr>
          <w:color w:val="000000"/>
          <w:sz w:val="22"/>
          <w:szCs w:val="22"/>
        </w:rPr>
        <w:t xml:space="preserve">This statement is in addition to, and an amplification of, the duties and responsibilities laid down in the National Teachers Conditions of Service. </w:t>
      </w:r>
    </w:p>
    <w:p w:rsidR="00E164C2" w:rsidRPr="00FE00CD" w:rsidRDefault="00E164C2" w:rsidP="00E164C2">
      <w:pPr>
        <w:pStyle w:val="Default"/>
        <w:rPr>
          <w:sz w:val="22"/>
          <w:szCs w:val="22"/>
        </w:rPr>
      </w:pPr>
    </w:p>
    <w:p w:rsidR="00E164C2" w:rsidRPr="00FE00CD" w:rsidRDefault="00E164C2" w:rsidP="00E164C2">
      <w:pPr>
        <w:pStyle w:val="Pa6"/>
        <w:spacing w:after="280"/>
        <w:rPr>
          <w:color w:val="000000"/>
          <w:sz w:val="22"/>
          <w:szCs w:val="22"/>
        </w:rPr>
      </w:pPr>
      <w:r w:rsidRPr="00FE00CD">
        <w:rPr>
          <w:color w:val="000000"/>
          <w:sz w:val="22"/>
          <w:szCs w:val="22"/>
        </w:rPr>
        <w:t>Signature: .......................................................................................................</w:t>
      </w:r>
      <w:r w:rsidR="00146B19">
        <w:rPr>
          <w:color w:val="000000"/>
          <w:sz w:val="22"/>
          <w:szCs w:val="22"/>
        </w:rPr>
        <w:t>..............</w:t>
      </w:r>
    </w:p>
    <w:p w:rsidR="00E164C2" w:rsidRPr="00FE00CD" w:rsidRDefault="00E164C2" w:rsidP="00E164C2">
      <w:pPr>
        <w:pStyle w:val="Pa6"/>
        <w:spacing w:after="280"/>
        <w:rPr>
          <w:color w:val="000000"/>
          <w:sz w:val="22"/>
          <w:szCs w:val="22"/>
        </w:rPr>
      </w:pPr>
      <w:r w:rsidRPr="00FE00CD">
        <w:rPr>
          <w:color w:val="000000"/>
          <w:sz w:val="22"/>
          <w:szCs w:val="22"/>
        </w:rPr>
        <w:t>Print Name: ........................................................................................................</w:t>
      </w:r>
      <w:r w:rsidR="00146B19">
        <w:rPr>
          <w:color w:val="000000"/>
          <w:sz w:val="22"/>
          <w:szCs w:val="22"/>
        </w:rPr>
        <w:t>..........</w:t>
      </w:r>
    </w:p>
    <w:p w:rsidR="00E164C2" w:rsidRPr="00FE00CD" w:rsidRDefault="00E164C2" w:rsidP="00E164C2">
      <w:pPr>
        <w:rPr>
          <w:rFonts w:ascii="Arial" w:hAnsi="Arial" w:cs="Arial"/>
          <w:color w:val="000000"/>
          <w:sz w:val="24"/>
          <w:szCs w:val="24"/>
        </w:rPr>
      </w:pPr>
      <w:r w:rsidRPr="00FE00CD">
        <w:rPr>
          <w:rFonts w:ascii="Arial" w:hAnsi="Arial" w:cs="Arial"/>
          <w:color w:val="000000"/>
        </w:rPr>
        <w:t>Date: .......................................................................................................</w:t>
      </w:r>
      <w:r w:rsidR="00146B19">
        <w:rPr>
          <w:rFonts w:ascii="Arial" w:hAnsi="Arial" w:cs="Arial"/>
          <w:color w:val="000000"/>
        </w:rPr>
        <w:t>......................</w:t>
      </w:r>
    </w:p>
    <w:p w:rsidR="00E164C2" w:rsidRDefault="00E164C2" w:rsidP="00E164C2">
      <w:pPr>
        <w:pStyle w:val="NoSpacing"/>
        <w:rPr>
          <w:rFonts w:ascii="Arial" w:hAnsi="Arial" w:cs="Arial"/>
          <w:sz w:val="24"/>
          <w:szCs w:val="24"/>
        </w:rPr>
      </w:pPr>
    </w:p>
    <w:p w:rsidR="00146B19" w:rsidRDefault="00146B19" w:rsidP="00E164C2">
      <w:pPr>
        <w:pStyle w:val="NoSpacing"/>
        <w:rPr>
          <w:rFonts w:ascii="Arial" w:hAnsi="Arial" w:cs="Arial"/>
          <w:sz w:val="24"/>
          <w:szCs w:val="24"/>
        </w:rPr>
      </w:pPr>
    </w:p>
    <w:p w:rsidR="000A19EE" w:rsidRDefault="000A19EE" w:rsidP="00E164C2">
      <w:pPr>
        <w:pStyle w:val="NoSpacing"/>
        <w:rPr>
          <w:rFonts w:ascii="Arial" w:hAnsi="Arial" w:cs="Arial"/>
          <w:sz w:val="24"/>
          <w:szCs w:val="24"/>
        </w:rPr>
      </w:pPr>
    </w:p>
    <w:p w:rsidR="00B923FE" w:rsidRDefault="00B923FE" w:rsidP="00E164C2">
      <w:pPr>
        <w:pStyle w:val="NoSpacing"/>
        <w:rPr>
          <w:rFonts w:ascii="Arial" w:hAnsi="Arial" w:cs="Arial"/>
          <w:sz w:val="24"/>
          <w:szCs w:val="24"/>
        </w:rPr>
      </w:pPr>
    </w:p>
    <w:p w:rsidR="00B923FE" w:rsidRDefault="00B923FE" w:rsidP="00E164C2">
      <w:pPr>
        <w:pStyle w:val="NoSpacing"/>
        <w:rPr>
          <w:rFonts w:ascii="Arial" w:hAnsi="Arial" w:cs="Arial"/>
          <w:sz w:val="24"/>
          <w:szCs w:val="24"/>
        </w:rPr>
      </w:pPr>
    </w:p>
    <w:p w:rsidR="00B923FE" w:rsidRDefault="00B923FE" w:rsidP="00E164C2">
      <w:pPr>
        <w:pStyle w:val="NoSpacing"/>
        <w:rPr>
          <w:rFonts w:ascii="Arial" w:hAnsi="Arial" w:cs="Arial"/>
          <w:sz w:val="24"/>
          <w:szCs w:val="24"/>
        </w:rPr>
      </w:pPr>
    </w:p>
    <w:p w:rsidR="00B923FE" w:rsidRDefault="00B923FE" w:rsidP="00E164C2">
      <w:pPr>
        <w:pStyle w:val="NoSpacing"/>
        <w:rPr>
          <w:rFonts w:ascii="Arial" w:hAnsi="Arial" w:cs="Arial"/>
          <w:sz w:val="24"/>
          <w:szCs w:val="24"/>
        </w:rPr>
      </w:pPr>
    </w:p>
    <w:p w:rsidR="00B923FE" w:rsidRDefault="00B923FE" w:rsidP="00E164C2">
      <w:pPr>
        <w:pStyle w:val="NoSpacing"/>
        <w:rPr>
          <w:rFonts w:ascii="Arial" w:hAnsi="Arial" w:cs="Arial"/>
          <w:sz w:val="24"/>
          <w:szCs w:val="24"/>
        </w:rPr>
      </w:pPr>
    </w:p>
    <w:p w:rsidR="000A19EE" w:rsidRDefault="000A19EE" w:rsidP="00E164C2">
      <w:pPr>
        <w:pStyle w:val="NoSpacing"/>
        <w:rPr>
          <w:rFonts w:ascii="Arial" w:hAnsi="Arial" w:cs="Arial"/>
          <w:sz w:val="24"/>
          <w:szCs w:val="24"/>
        </w:rPr>
      </w:pPr>
    </w:p>
    <w:p w:rsidR="00146B19" w:rsidRDefault="00146B19" w:rsidP="00E164C2">
      <w:pPr>
        <w:pStyle w:val="NoSpacing"/>
        <w:rPr>
          <w:rFonts w:ascii="Arial" w:hAnsi="Arial" w:cs="Arial"/>
          <w:sz w:val="24"/>
          <w:szCs w:val="24"/>
        </w:rPr>
      </w:pPr>
    </w:p>
    <w:p w:rsidR="00E164C2" w:rsidRDefault="00E164C2" w:rsidP="00E164C2">
      <w:pPr>
        <w:pStyle w:val="NoSpacing"/>
        <w:rPr>
          <w:rFonts w:ascii="Arial" w:hAnsi="Arial" w:cs="Arial"/>
          <w:sz w:val="24"/>
          <w:szCs w:val="24"/>
        </w:rPr>
      </w:pPr>
    </w:p>
    <w:p w:rsidR="00E164C2" w:rsidRDefault="00E164C2" w:rsidP="00E164C2">
      <w:pPr>
        <w:pStyle w:val="NoSpacing"/>
        <w:rPr>
          <w:rFonts w:ascii="Arial" w:hAnsi="Arial" w:cs="Arial"/>
          <w:sz w:val="24"/>
          <w:szCs w:val="24"/>
        </w:rPr>
      </w:pPr>
    </w:p>
    <w:p w:rsidR="00E164C2" w:rsidRDefault="00E164C2" w:rsidP="00E164C2">
      <w:pPr>
        <w:pStyle w:val="NoSpacing"/>
        <w:rPr>
          <w:rFonts w:ascii="Arial" w:hAnsi="Arial" w:cs="Arial"/>
          <w:sz w:val="24"/>
          <w:szCs w:val="24"/>
        </w:rPr>
      </w:pPr>
      <w:r>
        <w:rPr>
          <w:noProof/>
          <w:lang w:eastAsia="en-GB"/>
        </w:rPr>
        <w:drawing>
          <wp:anchor distT="0" distB="0" distL="114300" distR="114300" simplePos="0" relativeHeight="251663360" behindDoc="0" locked="0" layoutInCell="1" allowOverlap="1" wp14:anchorId="5C0B8E7B" wp14:editId="4265EC89">
            <wp:simplePos x="0" y="0"/>
            <wp:positionH relativeFrom="column">
              <wp:posOffset>2027582</wp:posOffset>
            </wp:positionH>
            <wp:positionV relativeFrom="paragraph">
              <wp:posOffset>-267335</wp:posOffset>
            </wp:positionV>
            <wp:extent cx="1489710" cy="670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9268" t="25023" r="21223" b="33272"/>
                    <a:stretch>
                      <a:fillRect/>
                    </a:stretch>
                  </pic:blipFill>
                  <pic:spPr bwMode="auto">
                    <a:xfrm>
                      <a:off x="0" y="0"/>
                      <a:ext cx="1489710" cy="670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164C2" w:rsidRDefault="00E164C2" w:rsidP="00E164C2">
      <w:pPr>
        <w:pStyle w:val="NoSpacing"/>
        <w:rPr>
          <w:rFonts w:ascii="Arial" w:hAnsi="Arial" w:cs="Arial"/>
          <w:sz w:val="24"/>
          <w:szCs w:val="24"/>
        </w:rPr>
      </w:pPr>
    </w:p>
    <w:p w:rsidR="00E164C2" w:rsidRDefault="00E164C2" w:rsidP="00E164C2">
      <w:pPr>
        <w:pStyle w:val="NoSpacing"/>
        <w:rPr>
          <w:rFonts w:ascii="Arial" w:hAnsi="Arial" w:cs="Arial"/>
          <w:sz w:val="24"/>
          <w:szCs w:val="24"/>
        </w:rPr>
      </w:pPr>
    </w:p>
    <w:p w:rsidR="00E164C2" w:rsidRDefault="00E164C2" w:rsidP="00E164C2">
      <w:pPr>
        <w:pStyle w:val="NoSpacing"/>
        <w:rPr>
          <w:rFonts w:ascii="Arial" w:hAnsi="Arial" w:cs="Arial"/>
          <w:sz w:val="24"/>
          <w:szCs w:val="24"/>
        </w:rPr>
      </w:pPr>
    </w:p>
    <w:p w:rsidR="00E164C2" w:rsidRPr="00F6736D" w:rsidRDefault="00E164C2" w:rsidP="00E164C2">
      <w:pPr>
        <w:pStyle w:val="Pa2"/>
        <w:spacing w:after="160"/>
        <w:rPr>
          <w:b/>
          <w:bCs/>
          <w:color w:val="000000"/>
          <w:sz w:val="22"/>
          <w:szCs w:val="22"/>
        </w:rPr>
      </w:pPr>
      <w:r w:rsidRPr="00F6736D">
        <w:rPr>
          <w:b/>
          <w:bCs/>
          <w:color w:val="000000"/>
          <w:sz w:val="22"/>
          <w:szCs w:val="22"/>
        </w:rPr>
        <w:t xml:space="preserve">Job title: </w:t>
      </w:r>
      <w:r w:rsidRPr="00F6736D">
        <w:rPr>
          <w:b/>
          <w:bCs/>
          <w:color w:val="000000"/>
          <w:sz w:val="22"/>
          <w:szCs w:val="22"/>
        </w:rPr>
        <w:tab/>
      </w:r>
      <w:r w:rsidRPr="00F6736D">
        <w:rPr>
          <w:b/>
          <w:bCs/>
          <w:color w:val="000000"/>
          <w:sz w:val="22"/>
          <w:szCs w:val="22"/>
        </w:rPr>
        <w:tab/>
        <w:t xml:space="preserve">Lead Practitioner – </w:t>
      </w:r>
      <w:r w:rsidR="00685399">
        <w:rPr>
          <w:b/>
          <w:bCs/>
          <w:color w:val="000000"/>
          <w:sz w:val="22"/>
          <w:szCs w:val="22"/>
        </w:rPr>
        <w:t>Maths</w:t>
      </w:r>
      <w:r w:rsidR="00C95F60">
        <w:rPr>
          <w:b/>
          <w:bCs/>
          <w:color w:val="000000"/>
          <w:sz w:val="22"/>
          <w:szCs w:val="22"/>
        </w:rPr>
        <w:t xml:space="preserve"> </w:t>
      </w:r>
      <w:r w:rsidRPr="00F6736D">
        <w:rPr>
          <w:b/>
          <w:bCs/>
          <w:color w:val="000000"/>
          <w:sz w:val="22"/>
          <w:szCs w:val="22"/>
        </w:rPr>
        <w:t>&amp; Member of ELT</w:t>
      </w:r>
      <w:r w:rsidRPr="00F6736D">
        <w:rPr>
          <w:b/>
          <w:bCs/>
          <w:color w:val="000000"/>
          <w:sz w:val="22"/>
          <w:szCs w:val="22"/>
        </w:rPr>
        <w:tab/>
      </w:r>
    </w:p>
    <w:p w:rsidR="00E164C2" w:rsidRPr="00F6736D" w:rsidRDefault="00A73D23" w:rsidP="00E164C2">
      <w:pPr>
        <w:pStyle w:val="Pa2"/>
        <w:spacing w:after="160"/>
        <w:rPr>
          <w:b/>
          <w:bCs/>
          <w:color w:val="000000"/>
          <w:sz w:val="22"/>
          <w:szCs w:val="22"/>
        </w:rPr>
      </w:pPr>
      <w:r>
        <w:rPr>
          <w:b/>
          <w:bCs/>
          <w:color w:val="000000"/>
          <w:sz w:val="22"/>
          <w:szCs w:val="22"/>
        </w:rPr>
        <w:t xml:space="preserve">Salary range: </w:t>
      </w:r>
      <w:r>
        <w:rPr>
          <w:b/>
          <w:bCs/>
          <w:color w:val="000000"/>
          <w:sz w:val="22"/>
          <w:szCs w:val="22"/>
        </w:rPr>
        <w:tab/>
        <w:t>LP12 to LP16</w:t>
      </w:r>
    </w:p>
    <w:p w:rsidR="00E164C2" w:rsidRPr="00F6736D" w:rsidRDefault="00E164C2" w:rsidP="00E164C2">
      <w:pPr>
        <w:pStyle w:val="Pa2"/>
        <w:spacing w:after="160"/>
        <w:rPr>
          <w:b/>
          <w:bCs/>
          <w:color w:val="000000"/>
          <w:sz w:val="22"/>
          <w:szCs w:val="22"/>
        </w:rPr>
      </w:pPr>
      <w:r w:rsidRPr="00F6736D">
        <w:rPr>
          <w:b/>
          <w:bCs/>
          <w:color w:val="000000"/>
          <w:sz w:val="22"/>
          <w:szCs w:val="22"/>
        </w:rPr>
        <w:t xml:space="preserve">Responsible </w:t>
      </w:r>
      <w:r w:rsidR="00F66BAA">
        <w:rPr>
          <w:b/>
          <w:bCs/>
          <w:color w:val="000000"/>
          <w:sz w:val="22"/>
          <w:szCs w:val="22"/>
        </w:rPr>
        <w:t xml:space="preserve">to: </w:t>
      </w:r>
      <w:r w:rsidR="00F66BAA">
        <w:rPr>
          <w:b/>
          <w:bCs/>
          <w:color w:val="000000"/>
          <w:sz w:val="22"/>
          <w:szCs w:val="22"/>
        </w:rPr>
        <w:tab/>
        <w:t xml:space="preserve">Senior Leader </w:t>
      </w:r>
      <w:r w:rsidR="007F45E0">
        <w:rPr>
          <w:b/>
          <w:bCs/>
          <w:color w:val="000000"/>
          <w:sz w:val="22"/>
          <w:szCs w:val="22"/>
        </w:rPr>
        <w:t xml:space="preserve">for </w:t>
      </w:r>
      <w:r w:rsidR="00685399">
        <w:rPr>
          <w:b/>
          <w:bCs/>
          <w:color w:val="000000"/>
          <w:sz w:val="22"/>
          <w:szCs w:val="22"/>
        </w:rPr>
        <w:t>Maths</w:t>
      </w:r>
      <w:r w:rsidR="007F45E0">
        <w:rPr>
          <w:b/>
          <w:bCs/>
          <w:color w:val="000000"/>
          <w:sz w:val="22"/>
          <w:szCs w:val="22"/>
        </w:rPr>
        <w:t xml:space="preserve"> </w:t>
      </w:r>
      <w:r w:rsidR="00F66BAA">
        <w:rPr>
          <w:b/>
          <w:bCs/>
          <w:color w:val="000000"/>
          <w:sz w:val="22"/>
          <w:szCs w:val="22"/>
        </w:rPr>
        <w:t>and Vice</w:t>
      </w:r>
      <w:r w:rsidRPr="00F6736D">
        <w:rPr>
          <w:b/>
          <w:bCs/>
          <w:color w:val="000000"/>
          <w:sz w:val="22"/>
          <w:szCs w:val="22"/>
        </w:rPr>
        <w:t xml:space="preserve"> Principal</w:t>
      </w:r>
    </w:p>
    <w:p w:rsidR="00E164C2" w:rsidRPr="00F6736D" w:rsidRDefault="00E164C2" w:rsidP="00E164C2">
      <w:pPr>
        <w:pStyle w:val="Default"/>
        <w:rPr>
          <w:b/>
          <w:sz w:val="22"/>
          <w:szCs w:val="22"/>
        </w:rPr>
      </w:pPr>
    </w:p>
    <w:tbl>
      <w:tblPr>
        <w:tblStyle w:val="TableGrid"/>
        <w:tblW w:w="0" w:type="auto"/>
        <w:tblLook w:val="04A0" w:firstRow="1" w:lastRow="0" w:firstColumn="1" w:lastColumn="0" w:noHBand="0" w:noVBand="1"/>
      </w:tblPr>
      <w:tblGrid>
        <w:gridCol w:w="6459"/>
        <w:gridCol w:w="1265"/>
        <w:gridCol w:w="1292"/>
      </w:tblGrid>
      <w:tr w:rsidR="00E164C2" w:rsidRPr="00F6736D" w:rsidTr="00E164C2">
        <w:tc>
          <w:tcPr>
            <w:tcW w:w="6675" w:type="dxa"/>
          </w:tcPr>
          <w:p w:rsidR="00E164C2" w:rsidRPr="00F6736D" w:rsidRDefault="00E164C2" w:rsidP="00E164C2">
            <w:pPr>
              <w:pStyle w:val="Default"/>
              <w:rPr>
                <w:b/>
                <w:sz w:val="22"/>
                <w:szCs w:val="22"/>
              </w:rPr>
            </w:pPr>
            <w:r w:rsidRPr="00F6736D">
              <w:rPr>
                <w:b/>
                <w:sz w:val="22"/>
                <w:szCs w:val="22"/>
              </w:rPr>
              <w:t xml:space="preserve">Criteria </w:t>
            </w:r>
          </w:p>
          <w:p w:rsidR="00E164C2" w:rsidRPr="00F6736D" w:rsidRDefault="00E164C2" w:rsidP="00E164C2">
            <w:pPr>
              <w:pStyle w:val="Default"/>
              <w:rPr>
                <w:b/>
                <w:sz w:val="22"/>
                <w:szCs w:val="22"/>
              </w:rPr>
            </w:pPr>
          </w:p>
        </w:tc>
        <w:tc>
          <w:tcPr>
            <w:tcW w:w="1270" w:type="dxa"/>
          </w:tcPr>
          <w:p w:rsidR="00E164C2" w:rsidRPr="00F6736D" w:rsidRDefault="00E164C2" w:rsidP="00E164C2">
            <w:pPr>
              <w:pStyle w:val="Default"/>
              <w:rPr>
                <w:b/>
                <w:sz w:val="22"/>
                <w:szCs w:val="22"/>
              </w:rPr>
            </w:pPr>
            <w:r w:rsidRPr="00F6736D">
              <w:rPr>
                <w:b/>
                <w:sz w:val="22"/>
                <w:szCs w:val="22"/>
              </w:rPr>
              <w:t>Essential</w:t>
            </w:r>
          </w:p>
        </w:tc>
        <w:tc>
          <w:tcPr>
            <w:tcW w:w="1297" w:type="dxa"/>
          </w:tcPr>
          <w:p w:rsidR="00E164C2" w:rsidRPr="00F6736D" w:rsidRDefault="00E164C2" w:rsidP="00E164C2">
            <w:pPr>
              <w:pStyle w:val="Default"/>
              <w:rPr>
                <w:b/>
                <w:sz w:val="22"/>
                <w:szCs w:val="22"/>
              </w:rPr>
            </w:pPr>
            <w:r w:rsidRPr="00F6736D">
              <w:rPr>
                <w:b/>
                <w:sz w:val="22"/>
                <w:szCs w:val="22"/>
              </w:rPr>
              <w:t xml:space="preserve">Desirable </w:t>
            </w:r>
          </w:p>
        </w:tc>
      </w:tr>
      <w:tr w:rsidR="00E164C2" w:rsidRPr="00F6736D" w:rsidTr="00E164C2">
        <w:tc>
          <w:tcPr>
            <w:tcW w:w="6675" w:type="dxa"/>
            <w:vAlign w:val="center"/>
          </w:tcPr>
          <w:p w:rsidR="00E164C2" w:rsidRPr="00F6736D" w:rsidRDefault="00E164C2" w:rsidP="00E164C2">
            <w:pPr>
              <w:pStyle w:val="Default"/>
              <w:spacing w:line="161" w:lineRule="atLeast"/>
              <w:rPr>
                <w:b/>
                <w:sz w:val="22"/>
                <w:szCs w:val="22"/>
              </w:rPr>
            </w:pPr>
            <w:r w:rsidRPr="00F6736D">
              <w:rPr>
                <w:b/>
                <w:sz w:val="22"/>
                <w:szCs w:val="22"/>
              </w:rPr>
              <w:t>Qualifications and professional development</w:t>
            </w:r>
          </w:p>
        </w:tc>
        <w:tc>
          <w:tcPr>
            <w:tcW w:w="1270" w:type="dxa"/>
          </w:tcPr>
          <w:p w:rsidR="00E164C2" w:rsidRPr="00F6736D" w:rsidRDefault="00E164C2" w:rsidP="00E164C2">
            <w:pPr>
              <w:pStyle w:val="Default"/>
              <w:ind w:left="656"/>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1 Graduate, qualified teacher status</w:t>
            </w:r>
          </w:p>
        </w:tc>
        <w:tc>
          <w:tcPr>
            <w:tcW w:w="1270" w:type="dxa"/>
          </w:tcPr>
          <w:p w:rsidR="00E164C2" w:rsidRPr="00F6736D" w:rsidRDefault="00E164C2" w:rsidP="00E164C2">
            <w:pPr>
              <w:pStyle w:val="Default"/>
              <w:numPr>
                <w:ilvl w:val="0"/>
                <w:numId w:val="9"/>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2 Evidence of continuing professional development</w:t>
            </w:r>
          </w:p>
        </w:tc>
        <w:tc>
          <w:tcPr>
            <w:tcW w:w="1270" w:type="dxa"/>
          </w:tcPr>
          <w:p w:rsidR="00E164C2" w:rsidRPr="00F6736D" w:rsidRDefault="00E164C2" w:rsidP="00E164C2">
            <w:pPr>
              <w:pStyle w:val="Default"/>
              <w:numPr>
                <w:ilvl w:val="0"/>
                <w:numId w:val="9"/>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3 Management/postgraduate qualification</w:t>
            </w:r>
          </w:p>
        </w:tc>
        <w:tc>
          <w:tcPr>
            <w:tcW w:w="1270" w:type="dxa"/>
          </w:tcPr>
          <w:p w:rsidR="00E164C2" w:rsidRPr="00F6736D" w:rsidRDefault="00E164C2" w:rsidP="00E164C2">
            <w:pPr>
              <w:pStyle w:val="Default"/>
              <w:jc w:val="center"/>
              <w:rPr>
                <w:sz w:val="22"/>
                <w:szCs w:val="22"/>
              </w:rPr>
            </w:pPr>
          </w:p>
        </w:tc>
        <w:tc>
          <w:tcPr>
            <w:tcW w:w="1297" w:type="dxa"/>
          </w:tcPr>
          <w:p w:rsidR="00E164C2" w:rsidRPr="00F6736D" w:rsidRDefault="00E164C2" w:rsidP="00E164C2">
            <w:pPr>
              <w:pStyle w:val="Default"/>
              <w:numPr>
                <w:ilvl w:val="0"/>
                <w:numId w:val="8"/>
              </w:numPr>
              <w:jc w:val="center"/>
              <w:rPr>
                <w:sz w:val="22"/>
                <w:szCs w:val="22"/>
              </w:rPr>
            </w:pPr>
          </w:p>
        </w:tc>
      </w:tr>
      <w:tr w:rsidR="00E164C2" w:rsidRPr="00F6736D" w:rsidTr="00E164C2">
        <w:tc>
          <w:tcPr>
            <w:tcW w:w="6675" w:type="dxa"/>
          </w:tcPr>
          <w:p w:rsidR="00E164C2" w:rsidRPr="00F6736D" w:rsidRDefault="00E164C2" w:rsidP="00E164C2">
            <w:pPr>
              <w:pStyle w:val="Default"/>
              <w:spacing w:line="161" w:lineRule="atLeast"/>
              <w:rPr>
                <w:sz w:val="22"/>
                <w:szCs w:val="22"/>
              </w:rPr>
            </w:pPr>
          </w:p>
        </w:tc>
        <w:tc>
          <w:tcPr>
            <w:tcW w:w="1270" w:type="dxa"/>
          </w:tcPr>
          <w:p w:rsidR="00E164C2" w:rsidRPr="00F6736D" w:rsidRDefault="00E164C2" w:rsidP="00E164C2">
            <w:pPr>
              <w:pStyle w:val="Default"/>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b/>
                <w:sz w:val="22"/>
                <w:szCs w:val="22"/>
              </w:rPr>
            </w:pPr>
            <w:r w:rsidRPr="00F6736D">
              <w:rPr>
                <w:b/>
                <w:sz w:val="22"/>
                <w:szCs w:val="22"/>
              </w:rPr>
              <w:t>Experience</w:t>
            </w:r>
          </w:p>
        </w:tc>
        <w:tc>
          <w:tcPr>
            <w:tcW w:w="1270" w:type="dxa"/>
          </w:tcPr>
          <w:p w:rsidR="00E164C2" w:rsidRPr="00F6736D" w:rsidRDefault="00E164C2" w:rsidP="00E164C2">
            <w:pPr>
              <w:pStyle w:val="Default"/>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 xml:space="preserve">1 Successful leadership </w:t>
            </w:r>
            <w:r w:rsidRPr="00A45239">
              <w:rPr>
                <w:color w:val="auto"/>
                <w:sz w:val="22"/>
                <w:szCs w:val="22"/>
              </w:rPr>
              <w:t xml:space="preserve">at </w:t>
            </w:r>
            <w:r w:rsidR="00CE4907" w:rsidRPr="00A45239">
              <w:rPr>
                <w:color w:val="auto"/>
                <w:sz w:val="22"/>
                <w:szCs w:val="22"/>
              </w:rPr>
              <w:t xml:space="preserve">middle or </w:t>
            </w:r>
            <w:r w:rsidRPr="00F6736D">
              <w:rPr>
                <w:sz w:val="22"/>
                <w:szCs w:val="22"/>
              </w:rPr>
              <w:t>senior level in at least two schools</w:t>
            </w:r>
          </w:p>
        </w:tc>
        <w:tc>
          <w:tcPr>
            <w:tcW w:w="1270" w:type="dxa"/>
          </w:tcPr>
          <w:p w:rsidR="00E164C2" w:rsidRPr="00F6736D" w:rsidRDefault="00E164C2" w:rsidP="00E164C2">
            <w:pPr>
              <w:pStyle w:val="Default"/>
              <w:ind w:left="720"/>
              <w:rPr>
                <w:sz w:val="22"/>
                <w:szCs w:val="22"/>
              </w:rPr>
            </w:pPr>
          </w:p>
        </w:tc>
        <w:tc>
          <w:tcPr>
            <w:tcW w:w="1297" w:type="dxa"/>
          </w:tcPr>
          <w:p w:rsidR="00E164C2" w:rsidRPr="00F6736D" w:rsidRDefault="00E164C2" w:rsidP="00E164C2">
            <w:pPr>
              <w:pStyle w:val="Default"/>
              <w:numPr>
                <w:ilvl w:val="0"/>
                <w:numId w:val="8"/>
              </w:numPr>
              <w:rPr>
                <w:sz w:val="22"/>
                <w:szCs w:val="22"/>
              </w:rPr>
            </w:pPr>
          </w:p>
        </w:tc>
      </w:tr>
      <w:tr w:rsidR="00E164C2" w:rsidRPr="00F6736D" w:rsidTr="00E164C2">
        <w:tc>
          <w:tcPr>
            <w:tcW w:w="6675" w:type="dxa"/>
            <w:vAlign w:val="center"/>
          </w:tcPr>
          <w:p w:rsidR="00E164C2" w:rsidRPr="00F6736D" w:rsidRDefault="00E164C2" w:rsidP="006B76DE">
            <w:pPr>
              <w:pStyle w:val="Default"/>
              <w:spacing w:line="161" w:lineRule="atLeast"/>
              <w:rPr>
                <w:sz w:val="22"/>
                <w:szCs w:val="22"/>
              </w:rPr>
            </w:pPr>
            <w:r w:rsidRPr="00F6736D">
              <w:rPr>
                <w:sz w:val="22"/>
                <w:szCs w:val="22"/>
              </w:rPr>
              <w:t xml:space="preserve">2 Proven record of </w:t>
            </w:r>
            <w:r w:rsidR="006B76DE">
              <w:rPr>
                <w:sz w:val="22"/>
                <w:szCs w:val="22"/>
              </w:rPr>
              <w:t xml:space="preserve">raising </w:t>
            </w:r>
            <w:r w:rsidRPr="00205B23">
              <w:rPr>
                <w:sz w:val="22"/>
                <w:szCs w:val="22"/>
              </w:rPr>
              <w:t xml:space="preserve">standards </w:t>
            </w:r>
            <w:r w:rsidR="006B76DE" w:rsidRPr="00205B23">
              <w:rPr>
                <w:sz w:val="22"/>
                <w:szCs w:val="22"/>
              </w:rPr>
              <w:t>as a minimum at head of department level</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3 Experience of teaching in at least two secondary schools</w:t>
            </w:r>
          </w:p>
        </w:tc>
        <w:tc>
          <w:tcPr>
            <w:tcW w:w="1270" w:type="dxa"/>
          </w:tcPr>
          <w:p w:rsidR="00E164C2" w:rsidRPr="00F6736D" w:rsidRDefault="00E164C2" w:rsidP="00E164C2">
            <w:pPr>
              <w:pStyle w:val="Default"/>
              <w:ind w:left="720"/>
              <w:rPr>
                <w:sz w:val="22"/>
                <w:szCs w:val="22"/>
              </w:rPr>
            </w:pPr>
          </w:p>
        </w:tc>
        <w:tc>
          <w:tcPr>
            <w:tcW w:w="1297" w:type="dxa"/>
          </w:tcPr>
          <w:p w:rsidR="00E164C2" w:rsidRPr="00F6736D" w:rsidRDefault="00E164C2" w:rsidP="00E164C2">
            <w:pPr>
              <w:pStyle w:val="Default"/>
              <w:numPr>
                <w:ilvl w:val="0"/>
                <w:numId w:val="8"/>
              </w:numPr>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4 Experience of encouraging and developing excellent classroom practice</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5 Experience of school self-evaluation, monitoring and evaluation</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6 Experience of managing and delivering professional development for staff</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tcPr>
          <w:p w:rsidR="00E164C2" w:rsidRPr="00F6736D" w:rsidRDefault="00E164C2" w:rsidP="00E164C2">
            <w:pPr>
              <w:pStyle w:val="Default"/>
              <w:spacing w:line="161" w:lineRule="atLeast"/>
              <w:rPr>
                <w:sz w:val="22"/>
                <w:szCs w:val="22"/>
              </w:rPr>
            </w:pPr>
          </w:p>
        </w:tc>
        <w:tc>
          <w:tcPr>
            <w:tcW w:w="1270" w:type="dxa"/>
          </w:tcPr>
          <w:p w:rsidR="00E164C2" w:rsidRPr="00F6736D" w:rsidRDefault="00E164C2" w:rsidP="00E164C2">
            <w:pPr>
              <w:pStyle w:val="Default"/>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b/>
                <w:sz w:val="22"/>
                <w:szCs w:val="22"/>
              </w:rPr>
            </w:pPr>
            <w:r w:rsidRPr="00F6736D">
              <w:rPr>
                <w:b/>
                <w:sz w:val="22"/>
                <w:szCs w:val="22"/>
              </w:rPr>
              <w:t>Skills</w:t>
            </w:r>
          </w:p>
        </w:tc>
        <w:tc>
          <w:tcPr>
            <w:tcW w:w="1270" w:type="dxa"/>
          </w:tcPr>
          <w:p w:rsidR="00E164C2" w:rsidRPr="00F6736D" w:rsidRDefault="00E164C2" w:rsidP="00E164C2">
            <w:pPr>
              <w:pStyle w:val="Default"/>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1 Excellent communication skills, both written and verbal, and the ability to communicate effectively with a variety of audiences</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 xml:space="preserve">2 The ability to monitor and manage the performance of staff </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3 The ability to develop a curriculum for the 21st century that will meet the Academy’s vision and the needs of all students</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sz w:val="22"/>
                <w:szCs w:val="22"/>
              </w:rPr>
              <w:t>4 Excellent interpersonal skills including the ability to lead and manage people to work towards common goals</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sz w:val="22"/>
                <w:szCs w:val="22"/>
              </w:rPr>
              <w:t>5 Excellent strategic and creative skills including the development of innovative curriculum experiences</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sz w:val="22"/>
                <w:szCs w:val="22"/>
              </w:rPr>
              <w:t>6 The ability to use ICT efficiently and effectively to enhance teaching and learning and the management of the school</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sz w:val="22"/>
                <w:szCs w:val="22"/>
              </w:rPr>
              <w:t xml:space="preserve">7 The ability to successfully lead teams in the management of change </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spacing w:line="161" w:lineRule="atLeast"/>
              <w:rPr>
                <w:sz w:val="22"/>
                <w:szCs w:val="22"/>
              </w:rPr>
            </w:pPr>
            <w:r w:rsidRPr="00F6736D">
              <w:rPr>
                <w:sz w:val="22"/>
                <w:szCs w:val="22"/>
              </w:rPr>
              <w:t>8 The ability to interact with students, staff, parents and the wider community to foster a culture of learning, improvement and inclusion</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tcPr>
          <w:p w:rsidR="00E164C2" w:rsidRPr="00F6736D" w:rsidRDefault="00E164C2" w:rsidP="00E164C2">
            <w:pPr>
              <w:pStyle w:val="Default"/>
              <w:rPr>
                <w:sz w:val="22"/>
                <w:szCs w:val="22"/>
              </w:rPr>
            </w:pPr>
          </w:p>
        </w:tc>
        <w:tc>
          <w:tcPr>
            <w:tcW w:w="1270" w:type="dxa"/>
          </w:tcPr>
          <w:p w:rsidR="00E164C2" w:rsidRPr="00F6736D" w:rsidRDefault="00E164C2" w:rsidP="00E164C2">
            <w:pPr>
              <w:pStyle w:val="Default"/>
              <w:ind w:left="720"/>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tcPr>
          <w:p w:rsidR="00E164C2" w:rsidRPr="00F6736D" w:rsidRDefault="00E164C2" w:rsidP="00E164C2">
            <w:pPr>
              <w:pStyle w:val="Default"/>
              <w:rPr>
                <w:b/>
                <w:sz w:val="22"/>
                <w:szCs w:val="22"/>
              </w:rPr>
            </w:pPr>
            <w:r w:rsidRPr="00F6736D">
              <w:rPr>
                <w:b/>
                <w:sz w:val="22"/>
                <w:szCs w:val="22"/>
              </w:rPr>
              <w:t>Knowledge and understanding</w:t>
            </w:r>
          </w:p>
        </w:tc>
        <w:tc>
          <w:tcPr>
            <w:tcW w:w="1270" w:type="dxa"/>
          </w:tcPr>
          <w:p w:rsidR="00E164C2" w:rsidRPr="00F6736D" w:rsidRDefault="00E164C2" w:rsidP="00E164C2">
            <w:pPr>
              <w:pStyle w:val="Default"/>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sz w:val="22"/>
                <w:szCs w:val="22"/>
              </w:rPr>
              <w:t>1 An up-to-date knowledge of the use of e-learning and other communications technologies in the personalisation of learning. Knowledge of what constitutes the highest quality curriculum development and teaching and learning 11 – 19</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sz w:val="22"/>
                <w:szCs w:val="22"/>
              </w:rPr>
              <w:t>2 Knowledge on how to integrate and develop the Specialisms so that they contribute to the overall raising of standards</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sz w:val="22"/>
                <w:szCs w:val="22"/>
              </w:rPr>
              <w:t>3 Knowledge of the strategies most effective for the raising of standards, student achievement and promoting inclusion</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sz w:val="22"/>
                <w:szCs w:val="22"/>
              </w:rPr>
              <w:lastRenderedPageBreak/>
              <w:t xml:space="preserve">4 Knowledge of the opportunities being an Academy offers, of current trends in educational development, and of our role in the new national landscape </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tcPr>
          <w:p w:rsidR="00E164C2" w:rsidRPr="00F6736D" w:rsidRDefault="00E164C2" w:rsidP="00E164C2">
            <w:pPr>
              <w:pStyle w:val="Default"/>
              <w:rPr>
                <w:sz w:val="22"/>
                <w:szCs w:val="22"/>
              </w:rPr>
            </w:pPr>
          </w:p>
        </w:tc>
        <w:tc>
          <w:tcPr>
            <w:tcW w:w="1270" w:type="dxa"/>
          </w:tcPr>
          <w:p w:rsidR="00E164C2" w:rsidRPr="00F6736D" w:rsidRDefault="00E164C2" w:rsidP="00E164C2">
            <w:pPr>
              <w:pStyle w:val="Default"/>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b/>
                <w:sz w:val="22"/>
                <w:szCs w:val="22"/>
              </w:rPr>
            </w:pPr>
            <w:r w:rsidRPr="00F6736D">
              <w:rPr>
                <w:b/>
                <w:sz w:val="22"/>
                <w:szCs w:val="22"/>
              </w:rPr>
              <w:t xml:space="preserve">Personal Attributes </w:t>
            </w:r>
          </w:p>
        </w:tc>
        <w:tc>
          <w:tcPr>
            <w:tcW w:w="1270" w:type="dxa"/>
          </w:tcPr>
          <w:p w:rsidR="00E164C2" w:rsidRPr="00F6736D" w:rsidRDefault="00E164C2" w:rsidP="00E164C2">
            <w:pPr>
              <w:pStyle w:val="Default"/>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rStyle w:val="A4"/>
                <w:sz w:val="22"/>
                <w:szCs w:val="22"/>
              </w:rPr>
              <w:t>1 Sharing the sponsor’s vision and ethos</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rStyle w:val="A4"/>
                <w:sz w:val="22"/>
                <w:szCs w:val="22"/>
              </w:rPr>
              <w:t>2 A firm commitment to transforming peoples’ opportunities through the Academy</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rStyle w:val="A4"/>
                <w:sz w:val="22"/>
                <w:szCs w:val="22"/>
              </w:rPr>
              <w:t>3 Commitment to continuing personal and professional development for colleagues and self</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rStyle w:val="A4"/>
                <w:sz w:val="22"/>
                <w:szCs w:val="22"/>
              </w:rPr>
              <w:t>4 Energy, enthusiasm and the ability to keep things in perspective</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rStyle w:val="A4"/>
                <w:sz w:val="22"/>
                <w:szCs w:val="22"/>
              </w:rPr>
              <w:t>5 Adaptability and the ability to work under pressure whilst retaining a good sense of humour!</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rStyle w:val="A4"/>
                <w:sz w:val="22"/>
                <w:szCs w:val="22"/>
              </w:rPr>
              <w:t>6 Attention to detail and the ability to get things done</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rStyle w:val="A4"/>
                <w:sz w:val="22"/>
                <w:szCs w:val="22"/>
              </w:rPr>
              <w:t>7 Ability to prioritise, achieve deadlines and delegate effectively</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rStyle w:val="A4"/>
                <w:sz w:val="22"/>
                <w:szCs w:val="22"/>
              </w:rPr>
              <w:t>8 Ability to demonstrate good judgement, decision making, integrity and a confident manner</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rStyle w:val="A4"/>
                <w:sz w:val="22"/>
                <w:szCs w:val="22"/>
              </w:rPr>
              <w:t>9 A belief that every person matters and a commitment to the potential of every student</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r w:rsidR="00E164C2" w:rsidRPr="00F6736D" w:rsidTr="00E164C2">
        <w:tc>
          <w:tcPr>
            <w:tcW w:w="6675" w:type="dxa"/>
            <w:vAlign w:val="center"/>
          </w:tcPr>
          <w:p w:rsidR="00E164C2" w:rsidRPr="00F6736D" w:rsidRDefault="00E164C2" w:rsidP="00E164C2">
            <w:pPr>
              <w:pStyle w:val="Default"/>
              <w:rPr>
                <w:sz w:val="22"/>
                <w:szCs w:val="22"/>
              </w:rPr>
            </w:pPr>
            <w:r w:rsidRPr="00F6736D">
              <w:rPr>
                <w:rStyle w:val="A4"/>
                <w:sz w:val="22"/>
                <w:szCs w:val="22"/>
              </w:rPr>
              <w:t>10 The ability to develop good relationships of respect, trust, and professional regard which create capacity in others</w:t>
            </w:r>
          </w:p>
        </w:tc>
        <w:tc>
          <w:tcPr>
            <w:tcW w:w="1270" w:type="dxa"/>
          </w:tcPr>
          <w:p w:rsidR="00E164C2" w:rsidRPr="00F6736D" w:rsidRDefault="00E164C2" w:rsidP="00E164C2">
            <w:pPr>
              <w:pStyle w:val="Default"/>
              <w:numPr>
                <w:ilvl w:val="0"/>
                <w:numId w:val="8"/>
              </w:numPr>
              <w:jc w:val="center"/>
              <w:rPr>
                <w:sz w:val="22"/>
                <w:szCs w:val="22"/>
              </w:rPr>
            </w:pPr>
          </w:p>
        </w:tc>
        <w:tc>
          <w:tcPr>
            <w:tcW w:w="1297" w:type="dxa"/>
          </w:tcPr>
          <w:p w:rsidR="00E164C2" w:rsidRPr="00F6736D" w:rsidRDefault="00E164C2" w:rsidP="00E164C2">
            <w:pPr>
              <w:pStyle w:val="Default"/>
              <w:rPr>
                <w:sz w:val="22"/>
                <w:szCs w:val="22"/>
              </w:rPr>
            </w:pPr>
          </w:p>
        </w:tc>
      </w:tr>
    </w:tbl>
    <w:p w:rsidR="00E164C2" w:rsidRPr="00F6736D" w:rsidRDefault="00E164C2" w:rsidP="00E164C2">
      <w:pPr>
        <w:pStyle w:val="Default"/>
        <w:rPr>
          <w:sz w:val="22"/>
          <w:szCs w:val="22"/>
        </w:rPr>
      </w:pPr>
    </w:p>
    <w:p w:rsidR="00E164C2" w:rsidRPr="00F6736D" w:rsidRDefault="00E164C2" w:rsidP="00E164C2">
      <w:pPr>
        <w:pStyle w:val="NoSpacing"/>
        <w:rPr>
          <w:rFonts w:ascii="Arial" w:hAnsi="Arial" w:cs="Arial"/>
        </w:rPr>
      </w:pPr>
    </w:p>
    <w:p w:rsidR="00E164C2" w:rsidRPr="00F6736D" w:rsidRDefault="00E164C2" w:rsidP="00E164C2">
      <w:pPr>
        <w:pStyle w:val="NoSpacing"/>
        <w:rPr>
          <w:rFonts w:ascii="Arial" w:hAnsi="Arial" w:cs="Arial"/>
        </w:rPr>
      </w:pPr>
    </w:p>
    <w:p w:rsidR="00E164C2" w:rsidRPr="00F6736D" w:rsidRDefault="00E164C2" w:rsidP="00E164C2">
      <w:pPr>
        <w:pStyle w:val="NoSpacing"/>
        <w:rPr>
          <w:rFonts w:ascii="Arial" w:hAnsi="Arial" w:cs="Arial"/>
        </w:rPr>
      </w:pPr>
    </w:p>
    <w:p w:rsidR="00E164C2" w:rsidRPr="00F6736D" w:rsidRDefault="00E164C2" w:rsidP="00E164C2">
      <w:pPr>
        <w:pStyle w:val="NoSpacing"/>
        <w:rPr>
          <w:rFonts w:ascii="Arial" w:hAnsi="Arial" w:cs="Arial"/>
        </w:rPr>
      </w:pPr>
    </w:p>
    <w:p w:rsidR="00E164C2" w:rsidRPr="00F6736D" w:rsidRDefault="00E164C2" w:rsidP="00E164C2">
      <w:pPr>
        <w:pStyle w:val="NoSpacing"/>
        <w:rPr>
          <w:rFonts w:ascii="Arial" w:hAnsi="Arial" w:cs="Arial"/>
        </w:rPr>
      </w:pPr>
    </w:p>
    <w:p w:rsidR="00E164C2" w:rsidRPr="00F6736D" w:rsidRDefault="00E164C2" w:rsidP="00E164C2">
      <w:pPr>
        <w:pStyle w:val="NoSpacing"/>
        <w:rPr>
          <w:rFonts w:ascii="Arial" w:hAnsi="Arial" w:cs="Arial"/>
        </w:rPr>
      </w:pPr>
    </w:p>
    <w:p w:rsidR="00E164C2" w:rsidRPr="00F6736D" w:rsidRDefault="00E164C2" w:rsidP="00E164C2">
      <w:pPr>
        <w:pStyle w:val="NoSpacing"/>
        <w:rPr>
          <w:rFonts w:ascii="Arial" w:hAnsi="Arial" w:cs="Arial"/>
        </w:rPr>
      </w:pPr>
    </w:p>
    <w:p w:rsidR="00E164C2" w:rsidRPr="00F6736D" w:rsidRDefault="00E164C2" w:rsidP="00E164C2">
      <w:pPr>
        <w:pStyle w:val="NoSpacing"/>
        <w:rPr>
          <w:rFonts w:ascii="Arial" w:hAnsi="Arial" w:cs="Arial"/>
        </w:rPr>
      </w:pPr>
    </w:p>
    <w:p w:rsidR="00E164C2" w:rsidRPr="00F6736D" w:rsidRDefault="00E164C2" w:rsidP="00E164C2">
      <w:pPr>
        <w:pStyle w:val="NoSpacing"/>
        <w:rPr>
          <w:rFonts w:ascii="Arial" w:hAnsi="Arial" w:cs="Arial"/>
        </w:rPr>
      </w:pPr>
    </w:p>
    <w:p w:rsidR="00E164C2" w:rsidRPr="00F6736D" w:rsidRDefault="00E164C2" w:rsidP="00E164C2">
      <w:pPr>
        <w:pStyle w:val="NoSpacing"/>
        <w:rPr>
          <w:rFonts w:ascii="Arial" w:hAnsi="Arial" w:cs="Arial"/>
        </w:rPr>
      </w:pPr>
    </w:p>
    <w:p w:rsidR="00F6736D" w:rsidRPr="00F6736D" w:rsidRDefault="00F6736D">
      <w:pPr>
        <w:pStyle w:val="NoSpacing"/>
        <w:rPr>
          <w:rFonts w:ascii="Arial" w:hAnsi="Arial" w:cs="Arial"/>
        </w:rPr>
      </w:pPr>
    </w:p>
    <w:sectPr w:rsidR="00F6736D" w:rsidRPr="00F6736D" w:rsidSect="009A4E37">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BA7" w:rsidRDefault="00853BA7" w:rsidP="004C1D24">
      <w:pPr>
        <w:spacing w:after="0" w:line="240" w:lineRule="auto"/>
      </w:pPr>
      <w:r>
        <w:separator/>
      </w:r>
    </w:p>
  </w:endnote>
  <w:endnote w:type="continuationSeparator" w:id="0">
    <w:p w:rsidR="00853BA7" w:rsidRDefault="00853BA7" w:rsidP="004C1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BA7" w:rsidRDefault="00853BA7" w:rsidP="004C1D24">
      <w:pPr>
        <w:spacing w:after="0" w:line="240" w:lineRule="auto"/>
      </w:pPr>
      <w:r>
        <w:separator/>
      </w:r>
    </w:p>
  </w:footnote>
  <w:footnote w:type="continuationSeparator" w:id="0">
    <w:p w:rsidR="00853BA7" w:rsidRDefault="00853BA7" w:rsidP="004C1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5AE"/>
    <w:multiLevelType w:val="hybridMultilevel"/>
    <w:tmpl w:val="E646B6F4"/>
    <w:lvl w:ilvl="0" w:tplc="CE0E83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4220A"/>
    <w:multiLevelType w:val="hybridMultilevel"/>
    <w:tmpl w:val="2CF64D2C"/>
    <w:lvl w:ilvl="0" w:tplc="48DC83F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807F1"/>
    <w:multiLevelType w:val="hybridMultilevel"/>
    <w:tmpl w:val="D630ADD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02532"/>
    <w:multiLevelType w:val="hybridMultilevel"/>
    <w:tmpl w:val="E4820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8A5708"/>
    <w:multiLevelType w:val="hybridMultilevel"/>
    <w:tmpl w:val="3904A2D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3A5ED8"/>
    <w:multiLevelType w:val="hybridMultilevel"/>
    <w:tmpl w:val="B39A9ABC"/>
    <w:lvl w:ilvl="0" w:tplc="CE0E83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C3EA9"/>
    <w:multiLevelType w:val="hybridMultilevel"/>
    <w:tmpl w:val="545CA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314EA"/>
    <w:multiLevelType w:val="hybridMultilevel"/>
    <w:tmpl w:val="5466351E"/>
    <w:lvl w:ilvl="0" w:tplc="CE0E83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66737"/>
    <w:multiLevelType w:val="hybridMultilevel"/>
    <w:tmpl w:val="F074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D50D7"/>
    <w:multiLevelType w:val="hybridMultilevel"/>
    <w:tmpl w:val="0AE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E67BB"/>
    <w:multiLevelType w:val="hybridMultilevel"/>
    <w:tmpl w:val="79A2C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1672A"/>
    <w:multiLevelType w:val="hybridMultilevel"/>
    <w:tmpl w:val="13B2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37928"/>
    <w:multiLevelType w:val="hybridMultilevel"/>
    <w:tmpl w:val="26922626"/>
    <w:lvl w:ilvl="0" w:tplc="DA160E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8783F"/>
    <w:multiLevelType w:val="hybridMultilevel"/>
    <w:tmpl w:val="D3366780"/>
    <w:lvl w:ilvl="0" w:tplc="CE0E83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857FC6"/>
    <w:multiLevelType w:val="hybridMultilevel"/>
    <w:tmpl w:val="446C731C"/>
    <w:lvl w:ilvl="0" w:tplc="08090001">
      <w:start w:val="1"/>
      <w:numFmt w:val="bullet"/>
      <w:lvlText w:val=""/>
      <w:lvlJc w:val="left"/>
      <w:pPr>
        <w:ind w:left="656" w:hanging="360"/>
      </w:pPr>
      <w:rPr>
        <w:rFonts w:ascii="Symbol" w:hAnsi="Symbol" w:hint="default"/>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15" w15:restartNumberingAfterBreak="0">
    <w:nsid w:val="67B13A0B"/>
    <w:multiLevelType w:val="hybridMultilevel"/>
    <w:tmpl w:val="E72C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433325"/>
    <w:multiLevelType w:val="hybridMultilevel"/>
    <w:tmpl w:val="8096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17B12"/>
    <w:multiLevelType w:val="hybridMultilevel"/>
    <w:tmpl w:val="6DC0CA72"/>
    <w:lvl w:ilvl="0" w:tplc="CE0E83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0F0573"/>
    <w:multiLevelType w:val="hybridMultilevel"/>
    <w:tmpl w:val="7BCCD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12"/>
  </w:num>
  <w:num w:numId="4">
    <w:abstractNumId w:val="16"/>
  </w:num>
  <w:num w:numId="5">
    <w:abstractNumId w:val="8"/>
  </w:num>
  <w:num w:numId="6">
    <w:abstractNumId w:val="9"/>
  </w:num>
  <w:num w:numId="7">
    <w:abstractNumId w:val="15"/>
  </w:num>
  <w:num w:numId="8">
    <w:abstractNumId w:val="1"/>
  </w:num>
  <w:num w:numId="9">
    <w:abstractNumId w:val="14"/>
  </w:num>
  <w:num w:numId="10">
    <w:abstractNumId w:val="11"/>
  </w:num>
  <w:num w:numId="11">
    <w:abstractNumId w:val="7"/>
  </w:num>
  <w:num w:numId="12">
    <w:abstractNumId w:val="17"/>
  </w:num>
  <w:num w:numId="13">
    <w:abstractNumId w:val="0"/>
  </w:num>
  <w:num w:numId="14">
    <w:abstractNumId w:val="5"/>
  </w:num>
  <w:num w:numId="15">
    <w:abstractNumId w:val="13"/>
  </w:num>
  <w:num w:numId="16">
    <w:abstractNumId w:val="2"/>
  </w:num>
  <w:num w:numId="17">
    <w:abstractNumId w:val="3"/>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24"/>
    <w:rsid w:val="000024C1"/>
    <w:rsid w:val="000032CE"/>
    <w:rsid w:val="00010421"/>
    <w:rsid w:val="00011456"/>
    <w:rsid w:val="000116DF"/>
    <w:rsid w:val="00011C66"/>
    <w:rsid w:val="000120C1"/>
    <w:rsid w:val="00013485"/>
    <w:rsid w:val="0002525B"/>
    <w:rsid w:val="0002557A"/>
    <w:rsid w:val="00026B07"/>
    <w:rsid w:val="00030BC3"/>
    <w:rsid w:val="00032230"/>
    <w:rsid w:val="0004237A"/>
    <w:rsid w:val="00043899"/>
    <w:rsid w:val="000462D1"/>
    <w:rsid w:val="000463A2"/>
    <w:rsid w:val="000522CE"/>
    <w:rsid w:val="00052C19"/>
    <w:rsid w:val="00056337"/>
    <w:rsid w:val="00056DC1"/>
    <w:rsid w:val="00063BE7"/>
    <w:rsid w:val="00067276"/>
    <w:rsid w:val="00070816"/>
    <w:rsid w:val="00073B50"/>
    <w:rsid w:val="00081473"/>
    <w:rsid w:val="00082366"/>
    <w:rsid w:val="00084657"/>
    <w:rsid w:val="000857D2"/>
    <w:rsid w:val="00087498"/>
    <w:rsid w:val="00087AB4"/>
    <w:rsid w:val="00091A7D"/>
    <w:rsid w:val="000A1484"/>
    <w:rsid w:val="000A19EE"/>
    <w:rsid w:val="000A2916"/>
    <w:rsid w:val="000A533B"/>
    <w:rsid w:val="000A7BFF"/>
    <w:rsid w:val="000B00D3"/>
    <w:rsid w:val="000B01B1"/>
    <w:rsid w:val="000B2A18"/>
    <w:rsid w:val="000B3845"/>
    <w:rsid w:val="000B66B7"/>
    <w:rsid w:val="000B6EA2"/>
    <w:rsid w:val="000C04DF"/>
    <w:rsid w:val="000C089D"/>
    <w:rsid w:val="000C2CEC"/>
    <w:rsid w:val="000C2F18"/>
    <w:rsid w:val="000D2987"/>
    <w:rsid w:val="000D420B"/>
    <w:rsid w:val="000D6E9C"/>
    <w:rsid w:val="000D6F6D"/>
    <w:rsid w:val="000E73DC"/>
    <w:rsid w:val="000F43CD"/>
    <w:rsid w:val="000F54A7"/>
    <w:rsid w:val="000F7748"/>
    <w:rsid w:val="000F7FA0"/>
    <w:rsid w:val="00104ECB"/>
    <w:rsid w:val="001067D4"/>
    <w:rsid w:val="001170F7"/>
    <w:rsid w:val="001213EE"/>
    <w:rsid w:val="00123459"/>
    <w:rsid w:val="0012395F"/>
    <w:rsid w:val="00124F92"/>
    <w:rsid w:val="00134E82"/>
    <w:rsid w:val="00137EFC"/>
    <w:rsid w:val="00142664"/>
    <w:rsid w:val="00143B81"/>
    <w:rsid w:val="00146B19"/>
    <w:rsid w:val="0014781A"/>
    <w:rsid w:val="00150AA6"/>
    <w:rsid w:val="00151CA5"/>
    <w:rsid w:val="00155267"/>
    <w:rsid w:val="0015640C"/>
    <w:rsid w:val="00157B27"/>
    <w:rsid w:val="0016246C"/>
    <w:rsid w:val="00163369"/>
    <w:rsid w:val="00164D85"/>
    <w:rsid w:val="00171E79"/>
    <w:rsid w:val="0017543F"/>
    <w:rsid w:val="00176A06"/>
    <w:rsid w:val="00180191"/>
    <w:rsid w:val="00181E7B"/>
    <w:rsid w:val="00184361"/>
    <w:rsid w:val="001924C9"/>
    <w:rsid w:val="001934FE"/>
    <w:rsid w:val="00195EEB"/>
    <w:rsid w:val="001A0922"/>
    <w:rsid w:val="001A194E"/>
    <w:rsid w:val="001A4E8F"/>
    <w:rsid w:val="001A5BFB"/>
    <w:rsid w:val="001B0835"/>
    <w:rsid w:val="001B191E"/>
    <w:rsid w:val="001B273E"/>
    <w:rsid w:val="001B419B"/>
    <w:rsid w:val="001B4318"/>
    <w:rsid w:val="001B4988"/>
    <w:rsid w:val="001B59F7"/>
    <w:rsid w:val="001B5BD2"/>
    <w:rsid w:val="001B5E6C"/>
    <w:rsid w:val="001B7C52"/>
    <w:rsid w:val="001C1A83"/>
    <w:rsid w:val="001C26B4"/>
    <w:rsid w:val="001C3489"/>
    <w:rsid w:val="001C598B"/>
    <w:rsid w:val="001C6BD9"/>
    <w:rsid w:val="001D09C2"/>
    <w:rsid w:val="001D5B79"/>
    <w:rsid w:val="001D7300"/>
    <w:rsid w:val="001E57C8"/>
    <w:rsid w:val="001E58D2"/>
    <w:rsid w:val="001E6CD1"/>
    <w:rsid w:val="001F77A6"/>
    <w:rsid w:val="00205B23"/>
    <w:rsid w:val="00206242"/>
    <w:rsid w:val="002069D2"/>
    <w:rsid w:val="0021092C"/>
    <w:rsid w:val="0021568A"/>
    <w:rsid w:val="00220C71"/>
    <w:rsid w:val="002229F4"/>
    <w:rsid w:val="00223996"/>
    <w:rsid w:val="00224B5A"/>
    <w:rsid w:val="00224D5E"/>
    <w:rsid w:val="00226247"/>
    <w:rsid w:val="00226BCD"/>
    <w:rsid w:val="00230679"/>
    <w:rsid w:val="00232CFE"/>
    <w:rsid w:val="002404EA"/>
    <w:rsid w:val="002412F7"/>
    <w:rsid w:val="002429EC"/>
    <w:rsid w:val="0024658B"/>
    <w:rsid w:val="002521EE"/>
    <w:rsid w:val="00254181"/>
    <w:rsid w:val="00255AF9"/>
    <w:rsid w:val="0025667A"/>
    <w:rsid w:val="00256B59"/>
    <w:rsid w:val="00257146"/>
    <w:rsid w:val="00263090"/>
    <w:rsid w:val="00264CC5"/>
    <w:rsid w:val="00270A4A"/>
    <w:rsid w:val="00271168"/>
    <w:rsid w:val="002718F0"/>
    <w:rsid w:val="00271D1C"/>
    <w:rsid w:val="00272D75"/>
    <w:rsid w:val="00275174"/>
    <w:rsid w:val="00281B99"/>
    <w:rsid w:val="002843C2"/>
    <w:rsid w:val="002857EC"/>
    <w:rsid w:val="00285CEA"/>
    <w:rsid w:val="00287B24"/>
    <w:rsid w:val="00287BF1"/>
    <w:rsid w:val="00290A99"/>
    <w:rsid w:val="002917D3"/>
    <w:rsid w:val="002A19A4"/>
    <w:rsid w:val="002A1A35"/>
    <w:rsid w:val="002A2C38"/>
    <w:rsid w:val="002A30FB"/>
    <w:rsid w:val="002A5146"/>
    <w:rsid w:val="002B1AD0"/>
    <w:rsid w:val="002B70DB"/>
    <w:rsid w:val="002C460B"/>
    <w:rsid w:val="002C477F"/>
    <w:rsid w:val="002C740E"/>
    <w:rsid w:val="002C780E"/>
    <w:rsid w:val="002D0FB2"/>
    <w:rsid w:val="002D2432"/>
    <w:rsid w:val="002D299E"/>
    <w:rsid w:val="002E16B5"/>
    <w:rsid w:val="002E4558"/>
    <w:rsid w:val="002F5358"/>
    <w:rsid w:val="002F648E"/>
    <w:rsid w:val="0030164D"/>
    <w:rsid w:val="00302308"/>
    <w:rsid w:val="0030360E"/>
    <w:rsid w:val="0030611E"/>
    <w:rsid w:val="00312D83"/>
    <w:rsid w:val="003131A4"/>
    <w:rsid w:val="00313DC9"/>
    <w:rsid w:val="00322A45"/>
    <w:rsid w:val="00323E40"/>
    <w:rsid w:val="00324836"/>
    <w:rsid w:val="00324A38"/>
    <w:rsid w:val="00324D7C"/>
    <w:rsid w:val="00325267"/>
    <w:rsid w:val="0032684C"/>
    <w:rsid w:val="00327004"/>
    <w:rsid w:val="003344C8"/>
    <w:rsid w:val="003415AD"/>
    <w:rsid w:val="00342D0C"/>
    <w:rsid w:val="003443F1"/>
    <w:rsid w:val="003637C2"/>
    <w:rsid w:val="00363D32"/>
    <w:rsid w:val="00364E28"/>
    <w:rsid w:val="0036517D"/>
    <w:rsid w:val="00374517"/>
    <w:rsid w:val="00374B60"/>
    <w:rsid w:val="00374CDE"/>
    <w:rsid w:val="00375C9D"/>
    <w:rsid w:val="00376055"/>
    <w:rsid w:val="00376B58"/>
    <w:rsid w:val="003849A0"/>
    <w:rsid w:val="00384B90"/>
    <w:rsid w:val="00384CA5"/>
    <w:rsid w:val="00385824"/>
    <w:rsid w:val="0038720B"/>
    <w:rsid w:val="003939B0"/>
    <w:rsid w:val="00393FD1"/>
    <w:rsid w:val="00394F26"/>
    <w:rsid w:val="003956E9"/>
    <w:rsid w:val="00397725"/>
    <w:rsid w:val="003A07CB"/>
    <w:rsid w:val="003A2034"/>
    <w:rsid w:val="003A2D84"/>
    <w:rsid w:val="003A5818"/>
    <w:rsid w:val="003A6333"/>
    <w:rsid w:val="003A7D00"/>
    <w:rsid w:val="003B2309"/>
    <w:rsid w:val="003B7039"/>
    <w:rsid w:val="003B7B67"/>
    <w:rsid w:val="003C21AC"/>
    <w:rsid w:val="003C233A"/>
    <w:rsid w:val="003C34BB"/>
    <w:rsid w:val="003C522B"/>
    <w:rsid w:val="003D3F90"/>
    <w:rsid w:val="003D4CBD"/>
    <w:rsid w:val="003D5F4E"/>
    <w:rsid w:val="003E0B88"/>
    <w:rsid w:val="003E1D6A"/>
    <w:rsid w:val="003E25E5"/>
    <w:rsid w:val="003E467D"/>
    <w:rsid w:val="003E56DD"/>
    <w:rsid w:val="003E68E0"/>
    <w:rsid w:val="003E78E3"/>
    <w:rsid w:val="003E7F8D"/>
    <w:rsid w:val="003F1933"/>
    <w:rsid w:val="003F27ED"/>
    <w:rsid w:val="003F49BB"/>
    <w:rsid w:val="00401B00"/>
    <w:rsid w:val="0040234A"/>
    <w:rsid w:val="00402DA3"/>
    <w:rsid w:val="00405FC5"/>
    <w:rsid w:val="00406422"/>
    <w:rsid w:val="004066D2"/>
    <w:rsid w:val="00413C8A"/>
    <w:rsid w:val="00423382"/>
    <w:rsid w:val="00423D6D"/>
    <w:rsid w:val="00426F84"/>
    <w:rsid w:val="004300CD"/>
    <w:rsid w:val="00430165"/>
    <w:rsid w:val="00435455"/>
    <w:rsid w:val="00435CE8"/>
    <w:rsid w:val="0044593A"/>
    <w:rsid w:val="0044594A"/>
    <w:rsid w:val="00455FA8"/>
    <w:rsid w:val="00456497"/>
    <w:rsid w:val="00457764"/>
    <w:rsid w:val="00460C83"/>
    <w:rsid w:val="00461587"/>
    <w:rsid w:val="00462EEA"/>
    <w:rsid w:val="004672F8"/>
    <w:rsid w:val="00472A35"/>
    <w:rsid w:val="00473800"/>
    <w:rsid w:val="00476BA6"/>
    <w:rsid w:val="00482461"/>
    <w:rsid w:val="0048348E"/>
    <w:rsid w:val="00483E2C"/>
    <w:rsid w:val="00484FDF"/>
    <w:rsid w:val="00492515"/>
    <w:rsid w:val="0049497B"/>
    <w:rsid w:val="004A160E"/>
    <w:rsid w:val="004A255E"/>
    <w:rsid w:val="004A575F"/>
    <w:rsid w:val="004A7F00"/>
    <w:rsid w:val="004B061E"/>
    <w:rsid w:val="004B2EFA"/>
    <w:rsid w:val="004B4849"/>
    <w:rsid w:val="004B4FBD"/>
    <w:rsid w:val="004B5F9D"/>
    <w:rsid w:val="004B68DC"/>
    <w:rsid w:val="004B7D42"/>
    <w:rsid w:val="004B7E83"/>
    <w:rsid w:val="004C1D24"/>
    <w:rsid w:val="004C543D"/>
    <w:rsid w:val="004C6197"/>
    <w:rsid w:val="004D094B"/>
    <w:rsid w:val="004D0DA8"/>
    <w:rsid w:val="004D0E9D"/>
    <w:rsid w:val="004D288B"/>
    <w:rsid w:val="004D307D"/>
    <w:rsid w:val="004D31ED"/>
    <w:rsid w:val="004D3D74"/>
    <w:rsid w:val="004D6553"/>
    <w:rsid w:val="004E0C05"/>
    <w:rsid w:val="004E16D9"/>
    <w:rsid w:val="004E1EBB"/>
    <w:rsid w:val="004E2A34"/>
    <w:rsid w:val="004E4836"/>
    <w:rsid w:val="004E6A90"/>
    <w:rsid w:val="004F5982"/>
    <w:rsid w:val="00500A7A"/>
    <w:rsid w:val="00501E10"/>
    <w:rsid w:val="00501E13"/>
    <w:rsid w:val="00501E7C"/>
    <w:rsid w:val="00505EED"/>
    <w:rsid w:val="00507A18"/>
    <w:rsid w:val="00512BC1"/>
    <w:rsid w:val="005142E7"/>
    <w:rsid w:val="00514D43"/>
    <w:rsid w:val="005153D8"/>
    <w:rsid w:val="00515C13"/>
    <w:rsid w:val="005209CD"/>
    <w:rsid w:val="0052437A"/>
    <w:rsid w:val="00527C7F"/>
    <w:rsid w:val="00527E8D"/>
    <w:rsid w:val="00531710"/>
    <w:rsid w:val="005319DC"/>
    <w:rsid w:val="00534097"/>
    <w:rsid w:val="00536DB5"/>
    <w:rsid w:val="0054021C"/>
    <w:rsid w:val="00540AFB"/>
    <w:rsid w:val="00540CA6"/>
    <w:rsid w:val="00542464"/>
    <w:rsid w:val="00543BFA"/>
    <w:rsid w:val="00544A5D"/>
    <w:rsid w:val="005474EF"/>
    <w:rsid w:val="00547E47"/>
    <w:rsid w:val="0055229F"/>
    <w:rsid w:val="00553A15"/>
    <w:rsid w:val="0055654A"/>
    <w:rsid w:val="00557056"/>
    <w:rsid w:val="00560A70"/>
    <w:rsid w:val="005611A0"/>
    <w:rsid w:val="00562648"/>
    <w:rsid w:val="00562F3F"/>
    <w:rsid w:val="00564E00"/>
    <w:rsid w:val="0057036C"/>
    <w:rsid w:val="0057086A"/>
    <w:rsid w:val="00573303"/>
    <w:rsid w:val="00574858"/>
    <w:rsid w:val="00574A2D"/>
    <w:rsid w:val="00582174"/>
    <w:rsid w:val="0058224E"/>
    <w:rsid w:val="0058265F"/>
    <w:rsid w:val="005871D3"/>
    <w:rsid w:val="00587B5F"/>
    <w:rsid w:val="00592CF9"/>
    <w:rsid w:val="0059546C"/>
    <w:rsid w:val="005A03DB"/>
    <w:rsid w:val="005A1715"/>
    <w:rsid w:val="005A172D"/>
    <w:rsid w:val="005A3E5D"/>
    <w:rsid w:val="005B05B8"/>
    <w:rsid w:val="005C2195"/>
    <w:rsid w:val="005C3AED"/>
    <w:rsid w:val="005C69DF"/>
    <w:rsid w:val="005D5B8B"/>
    <w:rsid w:val="005D74BA"/>
    <w:rsid w:val="005D7BCD"/>
    <w:rsid w:val="005D7F10"/>
    <w:rsid w:val="005E0D0F"/>
    <w:rsid w:val="005E0E9F"/>
    <w:rsid w:val="005E1B9E"/>
    <w:rsid w:val="005E1D7F"/>
    <w:rsid w:val="005E63E6"/>
    <w:rsid w:val="005E7EF5"/>
    <w:rsid w:val="005F19C7"/>
    <w:rsid w:val="005F41A8"/>
    <w:rsid w:val="005F66B3"/>
    <w:rsid w:val="005F6B1C"/>
    <w:rsid w:val="0060149A"/>
    <w:rsid w:val="00601539"/>
    <w:rsid w:val="0061143C"/>
    <w:rsid w:val="00611E9E"/>
    <w:rsid w:val="00623173"/>
    <w:rsid w:val="00625307"/>
    <w:rsid w:val="00625942"/>
    <w:rsid w:val="0062705D"/>
    <w:rsid w:val="00627AC2"/>
    <w:rsid w:val="0063410B"/>
    <w:rsid w:val="006345E9"/>
    <w:rsid w:val="00634DBE"/>
    <w:rsid w:val="0064205A"/>
    <w:rsid w:val="00642E30"/>
    <w:rsid w:val="00647B9C"/>
    <w:rsid w:val="00650D6F"/>
    <w:rsid w:val="00654908"/>
    <w:rsid w:val="00657E84"/>
    <w:rsid w:val="00661DDB"/>
    <w:rsid w:val="00662033"/>
    <w:rsid w:val="00662B62"/>
    <w:rsid w:val="006639E6"/>
    <w:rsid w:val="00664118"/>
    <w:rsid w:val="00666F61"/>
    <w:rsid w:val="00671C56"/>
    <w:rsid w:val="00671FE2"/>
    <w:rsid w:val="0067237E"/>
    <w:rsid w:val="006726EC"/>
    <w:rsid w:val="00672792"/>
    <w:rsid w:val="006742E7"/>
    <w:rsid w:val="0068246F"/>
    <w:rsid w:val="00683858"/>
    <w:rsid w:val="00684E16"/>
    <w:rsid w:val="00685399"/>
    <w:rsid w:val="00686CA4"/>
    <w:rsid w:val="00687093"/>
    <w:rsid w:val="006912CE"/>
    <w:rsid w:val="00692912"/>
    <w:rsid w:val="006A0853"/>
    <w:rsid w:val="006A2167"/>
    <w:rsid w:val="006A2E02"/>
    <w:rsid w:val="006A5248"/>
    <w:rsid w:val="006B45B5"/>
    <w:rsid w:val="006B6814"/>
    <w:rsid w:val="006B76DE"/>
    <w:rsid w:val="006C2011"/>
    <w:rsid w:val="006D123C"/>
    <w:rsid w:val="006D2239"/>
    <w:rsid w:val="006D2AC1"/>
    <w:rsid w:val="006D2EB5"/>
    <w:rsid w:val="006D3222"/>
    <w:rsid w:val="006E0919"/>
    <w:rsid w:val="006E0DF0"/>
    <w:rsid w:val="006E3373"/>
    <w:rsid w:val="006E46DC"/>
    <w:rsid w:val="006E76D2"/>
    <w:rsid w:val="006F3E01"/>
    <w:rsid w:val="006F463D"/>
    <w:rsid w:val="006F6F9A"/>
    <w:rsid w:val="006F759E"/>
    <w:rsid w:val="007018E7"/>
    <w:rsid w:val="007055AE"/>
    <w:rsid w:val="00706867"/>
    <w:rsid w:val="00710B43"/>
    <w:rsid w:val="00711781"/>
    <w:rsid w:val="0071192E"/>
    <w:rsid w:val="00716D1D"/>
    <w:rsid w:val="00717CD9"/>
    <w:rsid w:val="007224B6"/>
    <w:rsid w:val="00723D82"/>
    <w:rsid w:val="00726596"/>
    <w:rsid w:val="00727733"/>
    <w:rsid w:val="007303B9"/>
    <w:rsid w:val="00731BFC"/>
    <w:rsid w:val="007321D9"/>
    <w:rsid w:val="007330A0"/>
    <w:rsid w:val="00736928"/>
    <w:rsid w:val="00744541"/>
    <w:rsid w:val="007449CD"/>
    <w:rsid w:val="00745C4A"/>
    <w:rsid w:val="007475A8"/>
    <w:rsid w:val="007502DA"/>
    <w:rsid w:val="00751809"/>
    <w:rsid w:val="00751D02"/>
    <w:rsid w:val="007523CF"/>
    <w:rsid w:val="00753648"/>
    <w:rsid w:val="00753C6C"/>
    <w:rsid w:val="00753C9D"/>
    <w:rsid w:val="00754591"/>
    <w:rsid w:val="00756A06"/>
    <w:rsid w:val="007616FC"/>
    <w:rsid w:val="007626DA"/>
    <w:rsid w:val="007626F7"/>
    <w:rsid w:val="00762B29"/>
    <w:rsid w:val="00765FDA"/>
    <w:rsid w:val="00767BFE"/>
    <w:rsid w:val="00771819"/>
    <w:rsid w:val="0077293A"/>
    <w:rsid w:val="007745F3"/>
    <w:rsid w:val="00777FC8"/>
    <w:rsid w:val="00780543"/>
    <w:rsid w:val="0078196F"/>
    <w:rsid w:val="00781D9B"/>
    <w:rsid w:val="007843F0"/>
    <w:rsid w:val="00784F34"/>
    <w:rsid w:val="0078793A"/>
    <w:rsid w:val="007879BE"/>
    <w:rsid w:val="007915E2"/>
    <w:rsid w:val="007917AC"/>
    <w:rsid w:val="00792BD4"/>
    <w:rsid w:val="00797519"/>
    <w:rsid w:val="007A1BAC"/>
    <w:rsid w:val="007A2B47"/>
    <w:rsid w:val="007A56A7"/>
    <w:rsid w:val="007A5C8A"/>
    <w:rsid w:val="007B28A2"/>
    <w:rsid w:val="007B33AF"/>
    <w:rsid w:val="007B5CE1"/>
    <w:rsid w:val="007B5CF9"/>
    <w:rsid w:val="007B7E61"/>
    <w:rsid w:val="007C568D"/>
    <w:rsid w:val="007C60E7"/>
    <w:rsid w:val="007C6EB1"/>
    <w:rsid w:val="007C7863"/>
    <w:rsid w:val="007D1D74"/>
    <w:rsid w:val="007D364A"/>
    <w:rsid w:val="007D4A0E"/>
    <w:rsid w:val="007D6AA8"/>
    <w:rsid w:val="007E022E"/>
    <w:rsid w:val="007E1428"/>
    <w:rsid w:val="007E4CBD"/>
    <w:rsid w:val="007E67DE"/>
    <w:rsid w:val="007E7937"/>
    <w:rsid w:val="007F1233"/>
    <w:rsid w:val="007F1278"/>
    <w:rsid w:val="007F2B4C"/>
    <w:rsid w:val="007F2C8F"/>
    <w:rsid w:val="007F41E4"/>
    <w:rsid w:val="007F45E0"/>
    <w:rsid w:val="007F4813"/>
    <w:rsid w:val="007F6921"/>
    <w:rsid w:val="007F7643"/>
    <w:rsid w:val="007F7C07"/>
    <w:rsid w:val="008015D4"/>
    <w:rsid w:val="00802C35"/>
    <w:rsid w:val="0080317E"/>
    <w:rsid w:val="00805048"/>
    <w:rsid w:val="00806630"/>
    <w:rsid w:val="008079CA"/>
    <w:rsid w:val="00811947"/>
    <w:rsid w:val="00811D82"/>
    <w:rsid w:val="008141DB"/>
    <w:rsid w:val="00814801"/>
    <w:rsid w:val="00814CEC"/>
    <w:rsid w:val="008157B4"/>
    <w:rsid w:val="00817A90"/>
    <w:rsid w:val="0083088F"/>
    <w:rsid w:val="008316ED"/>
    <w:rsid w:val="00832A79"/>
    <w:rsid w:val="00841A7A"/>
    <w:rsid w:val="00842007"/>
    <w:rsid w:val="00843C13"/>
    <w:rsid w:val="008471D0"/>
    <w:rsid w:val="008516AE"/>
    <w:rsid w:val="008519CF"/>
    <w:rsid w:val="00853BA7"/>
    <w:rsid w:val="00855296"/>
    <w:rsid w:val="00860658"/>
    <w:rsid w:val="00863D5B"/>
    <w:rsid w:val="00864664"/>
    <w:rsid w:val="008734D3"/>
    <w:rsid w:val="0087415F"/>
    <w:rsid w:val="00876E2C"/>
    <w:rsid w:val="00886FEA"/>
    <w:rsid w:val="00891BB4"/>
    <w:rsid w:val="00891FC2"/>
    <w:rsid w:val="00892E1C"/>
    <w:rsid w:val="008936E5"/>
    <w:rsid w:val="008A12B0"/>
    <w:rsid w:val="008A2155"/>
    <w:rsid w:val="008A4DA8"/>
    <w:rsid w:val="008A5FAD"/>
    <w:rsid w:val="008B2504"/>
    <w:rsid w:val="008B4683"/>
    <w:rsid w:val="008C41DE"/>
    <w:rsid w:val="008C5600"/>
    <w:rsid w:val="008C638D"/>
    <w:rsid w:val="008C792C"/>
    <w:rsid w:val="008D0298"/>
    <w:rsid w:val="008D034F"/>
    <w:rsid w:val="008D04AC"/>
    <w:rsid w:val="008D0F72"/>
    <w:rsid w:val="008D6D85"/>
    <w:rsid w:val="008D7000"/>
    <w:rsid w:val="008E5F0B"/>
    <w:rsid w:val="008E67DD"/>
    <w:rsid w:val="0090055E"/>
    <w:rsid w:val="009024A2"/>
    <w:rsid w:val="00902E47"/>
    <w:rsid w:val="00905E59"/>
    <w:rsid w:val="009061D6"/>
    <w:rsid w:val="00911B05"/>
    <w:rsid w:val="009122A3"/>
    <w:rsid w:val="0092641A"/>
    <w:rsid w:val="00926DC0"/>
    <w:rsid w:val="009277E9"/>
    <w:rsid w:val="0093026F"/>
    <w:rsid w:val="00932E3D"/>
    <w:rsid w:val="009332A1"/>
    <w:rsid w:val="009364C3"/>
    <w:rsid w:val="00937B30"/>
    <w:rsid w:val="00940015"/>
    <w:rsid w:val="00940902"/>
    <w:rsid w:val="0094209C"/>
    <w:rsid w:val="0094415B"/>
    <w:rsid w:val="00950B1E"/>
    <w:rsid w:val="009516F1"/>
    <w:rsid w:val="009554CD"/>
    <w:rsid w:val="009569A7"/>
    <w:rsid w:val="00961015"/>
    <w:rsid w:val="00963570"/>
    <w:rsid w:val="00966259"/>
    <w:rsid w:val="0096628B"/>
    <w:rsid w:val="00967497"/>
    <w:rsid w:val="00967E3F"/>
    <w:rsid w:val="00970765"/>
    <w:rsid w:val="00971394"/>
    <w:rsid w:val="00975383"/>
    <w:rsid w:val="00977D99"/>
    <w:rsid w:val="0098791F"/>
    <w:rsid w:val="00990B47"/>
    <w:rsid w:val="00993073"/>
    <w:rsid w:val="00997B61"/>
    <w:rsid w:val="009A1FA9"/>
    <w:rsid w:val="009A2C92"/>
    <w:rsid w:val="009A4E37"/>
    <w:rsid w:val="009A6607"/>
    <w:rsid w:val="009B0348"/>
    <w:rsid w:val="009B32B6"/>
    <w:rsid w:val="009B6434"/>
    <w:rsid w:val="009C1EE4"/>
    <w:rsid w:val="009C4570"/>
    <w:rsid w:val="009C473E"/>
    <w:rsid w:val="009D2BF7"/>
    <w:rsid w:val="009D6C8D"/>
    <w:rsid w:val="009D6F71"/>
    <w:rsid w:val="009D731C"/>
    <w:rsid w:val="009D7F28"/>
    <w:rsid w:val="009E2EDE"/>
    <w:rsid w:val="009E3429"/>
    <w:rsid w:val="009E55A7"/>
    <w:rsid w:val="009F778F"/>
    <w:rsid w:val="00A0420F"/>
    <w:rsid w:val="00A04EA6"/>
    <w:rsid w:val="00A062F2"/>
    <w:rsid w:val="00A12064"/>
    <w:rsid w:val="00A122CE"/>
    <w:rsid w:val="00A13108"/>
    <w:rsid w:val="00A14231"/>
    <w:rsid w:val="00A20DAC"/>
    <w:rsid w:val="00A23284"/>
    <w:rsid w:val="00A237F7"/>
    <w:rsid w:val="00A312C0"/>
    <w:rsid w:val="00A318CF"/>
    <w:rsid w:val="00A402FB"/>
    <w:rsid w:val="00A40946"/>
    <w:rsid w:val="00A419FB"/>
    <w:rsid w:val="00A43E82"/>
    <w:rsid w:val="00A45239"/>
    <w:rsid w:val="00A45BC8"/>
    <w:rsid w:val="00A467BC"/>
    <w:rsid w:val="00A46C0C"/>
    <w:rsid w:val="00A47732"/>
    <w:rsid w:val="00A5158B"/>
    <w:rsid w:val="00A55CDB"/>
    <w:rsid w:val="00A56952"/>
    <w:rsid w:val="00A56E70"/>
    <w:rsid w:val="00A57365"/>
    <w:rsid w:val="00A63048"/>
    <w:rsid w:val="00A6565B"/>
    <w:rsid w:val="00A70998"/>
    <w:rsid w:val="00A7188D"/>
    <w:rsid w:val="00A73D23"/>
    <w:rsid w:val="00A745ED"/>
    <w:rsid w:val="00A86A66"/>
    <w:rsid w:val="00A87C9D"/>
    <w:rsid w:val="00A90E49"/>
    <w:rsid w:val="00A916B9"/>
    <w:rsid w:val="00A91B40"/>
    <w:rsid w:val="00A93D46"/>
    <w:rsid w:val="00A9416D"/>
    <w:rsid w:val="00A9448F"/>
    <w:rsid w:val="00A95668"/>
    <w:rsid w:val="00AA0D26"/>
    <w:rsid w:val="00AA1158"/>
    <w:rsid w:val="00AA1BE1"/>
    <w:rsid w:val="00AA3DEF"/>
    <w:rsid w:val="00AA3DF1"/>
    <w:rsid w:val="00AA4833"/>
    <w:rsid w:val="00AA6B7A"/>
    <w:rsid w:val="00AA7A52"/>
    <w:rsid w:val="00AB031E"/>
    <w:rsid w:val="00AB15BD"/>
    <w:rsid w:val="00AB2F91"/>
    <w:rsid w:val="00AB3217"/>
    <w:rsid w:val="00AB7424"/>
    <w:rsid w:val="00AC0F98"/>
    <w:rsid w:val="00AD1C4E"/>
    <w:rsid w:val="00AD3C10"/>
    <w:rsid w:val="00AE0913"/>
    <w:rsid w:val="00AE10E0"/>
    <w:rsid w:val="00AE3107"/>
    <w:rsid w:val="00AE44C2"/>
    <w:rsid w:val="00AE4D53"/>
    <w:rsid w:val="00AE7456"/>
    <w:rsid w:val="00AF0899"/>
    <w:rsid w:val="00AF0DDF"/>
    <w:rsid w:val="00AF358C"/>
    <w:rsid w:val="00AF4906"/>
    <w:rsid w:val="00B01591"/>
    <w:rsid w:val="00B018C7"/>
    <w:rsid w:val="00B01B9C"/>
    <w:rsid w:val="00B05394"/>
    <w:rsid w:val="00B11653"/>
    <w:rsid w:val="00B14334"/>
    <w:rsid w:val="00B14FE0"/>
    <w:rsid w:val="00B172DE"/>
    <w:rsid w:val="00B203D5"/>
    <w:rsid w:val="00B206DD"/>
    <w:rsid w:val="00B22FB7"/>
    <w:rsid w:val="00B24D64"/>
    <w:rsid w:val="00B25F07"/>
    <w:rsid w:val="00B26657"/>
    <w:rsid w:val="00B27B2C"/>
    <w:rsid w:val="00B316A0"/>
    <w:rsid w:val="00B326DF"/>
    <w:rsid w:val="00B33813"/>
    <w:rsid w:val="00B368B6"/>
    <w:rsid w:val="00B37CA3"/>
    <w:rsid w:val="00B41AA2"/>
    <w:rsid w:val="00B41DB9"/>
    <w:rsid w:val="00B426F0"/>
    <w:rsid w:val="00B428E2"/>
    <w:rsid w:val="00B43522"/>
    <w:rsid w:val="00B47808"/>
    <w:rsid w:val="00B510C1"/>
    <w:rsid w:val="00B564F2"/>
    <w:rsid w:val="00B57EBF"/>
    <w:rsid w:val="00B601CF"/>
    <w:rsid w:val="00B60443"/>
    <w:rsid w:val="00B608DD"/>
    <w:rsid w:val="00B6443D"/>
    <w:rsid w:val="00B66A9B"/>
    <w:rsid w:val="00B726FA"/>
    <w:rsid w:val="00B73AAE"/>
    <w:rsid w:val="00B74076"/>
    <w:rsid w:val="00B749D2"/>
    <w:rsid w:val="00B7611C"/>
    <w:rsid w:val="00B80240"/>
    <w:rsid w:val="00B8158D"/>
    <w:rsid w:val="00B851C6"/>
    <w:rsid w:val="00B91ACF"/>
    <w:rsid w:val="00B922A5"/>
    <w:rsid w:val="00B923FE"/>
    <w:rsid w:val="00B9437B"/>
    <w:rsid w:val="00BA022C"/>
    <w:rsid w:val="00BA0CEF"/>
    <w:rsid w:val="00BA1425"/>
    <w:rsid w:val="00BA161A"/>
    <w:rsid w:val="00BA1E74"/>
    <w:rsid w:val="00BA3ADF"/>
    <w:rsid w:val="00BA6858"/>
    <w:rsid w:val="00BB1F86"/>
    <w:rsid w:val="00BB5BA5"/>
    <w:rsid w:val="00BC14AD"/>
    <w:rsid w:val="00BC3AC1"/>
    <w:rsid w:val="00BC57BD"/>
    <w:rsid w:val="00BC6D27"/>
    <w:rsid w:val="00BD02B7"/>
    <w:rsid w:val="00BD0785"/>
    <w:rsid w:val="00BD159F"/>
    <w:rsid w:val="00BD2670"/>
    <w:rsid w:val="00BD2C21"/>
    <w:rsid w:val="00BD3AA9"/>
    <w:rsid w:val="00BD5B28"/>
    <w:rsid w:val="00BD5C21"/>
    <w:rsid w:val="00BE384E"/>
    <w:rsid w:val="00BF419C"/>
    <w:rsid w:val="00BF4EE9"/>
    <w:rsid w:val="00BF4FB9"/>
    <w:rsid w:val="00BF64B7"/>
    <w:rsid w:val="00BF71BA"/>
    <w:rsid w:val="00BF7D97"/>
    <w:rsid w:val="00C02BE1"/>
    <w:rsid w:val="00C05A28"/>
    <w:rsid w:val="00C11AAC"/>
    <w:rsid w:val="00C1290C"/>
    <w:rsid w:val="00C13628"/>
    <w:rsid w:val="00C15A5F"/>
    <w:rsid w:val="00C16EC2"/>
    <w:rsid w:val="00C1765E"/>
    <w:rsid w:val="00C177CB"/>
    <w:rsid w:val="00C17C6D"/>
    <w:rsid w:val="00C206D3"/>
    <w:rsid w:val="00C21941"/>
    <w:rsid w:val="00C25106"/>
    <w:rsid w:val="00C2518F"/>
    <w:rsid w:val="00C2714F"/>
    <w:rsid w:val="00C30BE6"/>
    <w:rsid w:val="00C34A16"/>
    <w:rsid w:val="00C433B2"/>
    <w:rsid w:val="00C44A0C"/>
    <w:rsid w:val="00C50212"/>
    <w:rsid w:val="00C544BF"/>
    <w:rsid w:val="00C54AFB"/>
    <w:rsid w:val="00C55044"/>
    <w:rsid w:val="00C654BB"/>
    <w:rsid w:val="00C661F6"/>
    <w:rsid w:val="00C67448"/>
    <w:rsid w:val="00C7117F"/>
    <w:rsid w:val="00C75317"/>
    <w:rsid w:val="00C76C96"/>
    <w:rsid w:val="00C83988"/>
    <w:rsid w:val="00C85012"/>
    <w:rsid w:val="00C85360"/>
    <w:rsid w:val="00C86A28"/>
    <w:rsid w:val="00C86F64"/>
    <w:rsid w:val="00C87FF0"/>
    <w:rsid w:val="00C95CC9"/>
    <w:rsid w:val="00C95F60"/>
    <w:rsid w:val="00C97BBC"/>
    <w:rsid w:val="00CA0274"/>
    <w:rsid w:val="00CA05F4"/>
    <w:rsid w:val="00CA1C25"/>
    <w:rsid w:val="00CA4F80"/>
    <w:rsid w:val="00CA5E1F"/>
    <w:rsid w:val="00CA5F36"/>
    <w:rsid w:val="00CB068A"/>
    <w:rsid w:val="00CB06B0"/>
    <w:rsid w:val="00CB0C25"/>
    <w:rsid w:val="00CB1D1B"/>
    <w:rsid w:val="00CB551F"/>
    <w:rsid w:val="00CB761B"/>
    <w:rsid w:val="00CC0B29"/>
    <w:rsid w:val="00CC2434"/>
    <w:rsid w:val="00CC52E8"/>
    <w:rsid w:val="00CC67D0"/>
    <w:rsid w:val="00CC7A1C"/>
    <w:rsid w:val="00CD16DB"/>
    <w:rsid w:val="00CD27D3"/>
    <w:rsid w:val="00CD2BC2"/>
    <w:rsid w:val="00CD6620"/>
    <w:rsid w:val="00CD78FA"/>
    <w:rsid w:val="00CD7AA3"/>
    <w:rsid w:val="00CE0BAB"/>
    <w:rsid w:val="00CE3CD9"/>
    <w:rsid w:val="00CE4907"/>
    <w:rsid w:val="00CF0960"/>
    <w:rsid w:val="00CF10C1"/>
    <w:rsid w:val="00CF36B8"/>
    <w:rsid w:val="00CF5AAC"/>
    <w:rsid w:val="00D01334"/>
    <w:rsid w:val="00D032AE"/>
    <w:rsid w:val="00D05FE6"/>
    <w:rsid w:val="00D07ADE"/>
    <w:rsid w:val="00D13494"/>
    <w:rsid w:val="00D13C90"/>
    <w:rsid w:val="00D14487"/>
    <w:rsid w:val="00D150DC"/>
    <w:rsid w:val="00D20366"/>
    <w:rsid w:val="00D22538"/>
    <w:rsid w:val="00D2309A"/>
    <w:rsid w:val="00D25972"/>
    <w:rsid w:val="00D27A2A"/>
    <w:rsid w:val="00D32546"/>
    <w:rsid w:val="00D33142"/>
    <w:rsid w:val="00D40586"/>
    <w:rsid w:val="00D411D8"/>
    <w:rsid w:val="00D413E4"/>
    <w:rsid w:val="00D44B3C"/>
    <w:rsid w:val="00D46D38"/>
    <w:rsid w:val="00D50FB7"/>
    <w:rsid w:val="00D51457"/>
    <w:rsid w:val="00D514E6"/>
    <w:rsid w:val="00D51DF3"/>
    <w:rsid w:val="00D52D8D"/>
    <w:rsid w:val="00D52DC0"/>
    <w:rsid w:val="00D5400E"/>
    <w:rsid w:val="00D57625"/>
    <w:rsid w:val="00D60F22"/>
    <w:rsid w:val="00D63E20"/>
    <w:rsid w:val="00D6529B"/>
    <w:rsid w:val="00D6617C"/>
    <w:rsid w:val="00D71168"/>
    <w:rsid w:val="00D71F6B"/>
    <w:rsid w:val="00D74BB1"/>
    <w:rsid w:val="00D7619E"/>
    <w:rsid w:val="00D82DEF"/>
    <w:rsid w:val="00D86B88"/>
    <w:rsid w:val="00D904AB"/>
    <w:rsid w:val="00D91842"/>
    <w:rsid w:val="00D920CB"/>
    <w:rsid w:val="00DA04EE"/>
    <w:rsid w:val="00DA3808"/>
    <w:rsid w:val="00DA45FB"/>
    <w:rsid w:val="00DA461C"/>
    <w:rsid w:val="00DA4E8E"/>
    <w:rsid w:val="00DA5514"/>
    <w:rsid w:val="00DA57C7"/>
    <w:rsid w:val="00DA6E11"/>
    <w:rsid w:val="00DA6EE0"/>
    <w:rsid w:val="00DA76EF"/>
    <w:rsid w:val="00DB0707"/>
    <w:rsid w:val="00DB0FE6"/>
    <w:rsid w:val="00DB2D31"/>
    <w:rsid w:val="00DC0AD5"/>
    <w:rsid w:val="00DC0C21"/>
    <w:rsid w:val="00DC4778"/>
    <w:rsid w:val="00DC593A"/>
    <w:rsid w:val="00DC615B"/>
    <w:rsid w:val="00DC69F9"/>
    <w:rsid w:val="00DC76F9"/>
    <w:rsid w:val="00DE197C"/>
    <w:rsid w:val="00DE25B3"/>
    <w:rsid w:val="00DE5BAA"/>
    <w:rsid w:val="00DF17DB"/>
    <w:rsid w:val="00DF4083"/>
    <w:rsid w:val="00DF7A4D"/>
    <w:rsid w:val="00E017AC"/>
    <w:rsid w:val="00E028D3"/>
    <w:rsid w:val="00E04821"/>
    <w:rsid w:val="00E1222D"/>
    <w:rsid w:val="00E164C2"/>
    <w:rsid w:val="00E16AC0"/>
    <w:rsid w:val="00E17A59"/>
    <w:rsid w:val="00E21C02"/>
    <w:rsid w:val="00E24C2B"/>
    <w:rsid w:val="00E254C4"/>
    <w:rsid w:val="00E301A9"/>
    <w:rsid w:val="00E31454"/>
    <w:rsid w:val="00E32CCD"/>
    <w:rsid w:val="00E36B93"/>
    <w:rsid w:val="00E40F8D"/>
    <w:rsid w:val="00E4105F"/>
    <w:rsid w:val="00E452E5"/>
    <w:rsid w:val="00E46030"/>
    <w:rsid w:val="00E617DF"/>
    <w:rsid w:val="00E62282"/>
    <w:rsid w:val="00E622A0"/>
    <w:rsid w:val="00E62AD3"/>
    <w:rsid w:val="00E637D4"/>
    <w:rsid w:val="00E67F8B"/>
    <w:rsid w:val="00E72032"/>
    <w:rsid w:val="00E726BD"/>
    <w:rsid w:val="00E72E02"/>
    <w:rsid w:val="00E733E8"/>
    <w:rsid w:val="00E73B6D"/>
    <w:rsid w:val="00E73EC5"/>
    <w:rsid w:val="00E76253"/>
    <w:rsid w:val="00E76B27"/>
    <w:rsid w:val="00E81813"/>
    <w:rsid w:val="00E82CF4"/>
    <w:rsid w:val="00E832D0"/>
    <w:rsid w:val="00E83467"/>
    <w:rsid w:val="00E920AE"/>
    <w:rsid w:val="00E93236"/>
    <w:rsid w:val="00E93414"/>
    <w:rsid w:val="00E9380C"/>
    <w:rsid w:val="00E9470B"/>
    <w:rsid w:val="00E95971"/>
    <w:rsid w:val="00E967C6"/>
    <w:rsid w:val="00E975C3"/>
    <w:rsid w:val="00EA0757"/>
    <w:rsid w:val="00EA1AF0"/>
    <w:rsid w:val="00EA1BBE"/>
    <w:rsid w:val="00EA32A3"/>
    <w:rsid w:val="00EA404E"/>
    <w:rsid w:val="00EA6929"/>
    <w:rsid w:val="00EB1990"/>
    <w:rsid w:val="00EB562E"/>
    <w:rsid w:val="00EB5958"/>
    <w:rsid w:val="00EB7F77"/>
    <w:rsid w:val="00EC0BF1"/>
    <w:rsid w:val="00EC0E63"/>
    <w:rsid w:val="00EC7BBF"/>
    <w:rsid w:val="00ED3822"/>
    <w:rsid w:val="00ED3DE2"/>
    <w:rsid w:val="00ED4057"/>
    <w:rsid w:val="00ED476D"/>
    <w:rsid w:val="00EE173F"/>
    <w:rsid w:val="00EE3D7E"/>
    <w:rsid w:val="00EE7210"/>
    <w:rsid w:val="00EE7479"/>
    <w:rsid w:val="00EE7D23"/>
    <w:rsid w:val="00EF0984"/>
    <w:rsid w:val="00EF113B"/>
    <w:rsid w:val="00EF2ABB"/>
    <w:rsid w:val="00EF34B4"/>
    <w:rsid w:val="00EF3E24"/>
    <w:rsid w:val="00EF5296"/>
    <w:rsid w:val="00F10739"/>
    <w:rsid w:val="00F1117E"/>
    <w:rsid w:val="00F13424"/>
    <w:rsid w:val="00F14C51"/>
    <w:rsid w:val="00F16317"/>
    <w:rsid w:val="00F173A5"/>
    <w:rsid w:val="00F22F21"/>
    <w:rsid w:val="00F23317"/>
    <w:rsid w:val="00F26AC3"/>
    <w:rsid w:val="00F3161F"/>
    <w:rsid w:val="00F3268C"/>
    <w:rsid w:val="00F32BD6"/>
    <w:rsid w:val="00F34BF0"/>
    <w:rsid w:val="00F40FA3"/>
    <w:rsid w:val="00F4245B"/>
    <w:rsid w:val="00F42BD2"/>
    <w:rsid w:val="00F43561"/>
    <w:rsid w:val="00F47987"/>
    <w:rsid w:val="00F47C9A"/>
    <w:rsid w:val="00F51969"/>
    <w:rsid w:val="00F530EA"/>
    <w:rsid w:val="00F55553"/>
    <w:rsid w:val="00F60635"/>
    <w:rsid w:val="00F62B83"/>
    <w:rsid w:val="00F635CA"/>
    <w:rsid w:val="00F63C5E"/>
    <w:rsid w:val="00F6475E"/>
    <w:rsid w:val="00F64F3F"/>
    <w:rsid w:val="00F66BAA"/>
    <w:rsid w:val="00F6736D"/>
    <w:rsid w:val="00F71BDF"/>
    <w:rsid w:val="00F71FC3"/>
    <w:rsid w:val="00F72390"/>
    <w:rsid w:val="00F76416"/>
    <w:rsid w:val="00F76A0A"/>
    <w:rsid w:val="00F76D4D"/>
    <w:rsid w:val="00F76E20"/>
    <w:rsid w:val="00F814FE"/>
    <w:rsid w:val="00F84E8A"/>
    <w:rsid w:val="00F863CD"/>
    <w:rsid w:val="00F867A9"/>
    <w:rsid w:val="00F93595"/>
    <w:rsid w:val="00F9611C"/>
    <w:rsid w:val="00F96E23"/>
    <w:rsid w:val="00F9790D"/>
    <w:rsid w:val="00FA055A"/>
    <w:rsid w:val="00FA1143"/>
    <w:rsid w:val="00FA138B"/>
    <w:rsid w:val="00FA6284"/>
    <w:rsid w:val="00FA7342"/>
    <w:rsid w:val="00FB02AA"/>
    <w:rsid w:val="00FB1A27"/>
    <w:rsid w:val="00FB20D9"/>
    <w:rsid w:val="00FB2135"/>
    <w:rsid w:val="00FB2463"/>
    <w:rsid w:val="00FB2E0F"/>
    <w:rsid w:val="00FB3C9D"/>
    <w:rsid w:val="00FB681B"/>
    <w:rsid w:val="00FC0309"/>
    <w:rsid w:val="00FC20E7"/>
    <w:rsid w:val="00FC322C"/>
    <w:rsid w:val="00FC333E"/>
    <w:rsid w:val="00FC3E17"/>
    <w:rsid w:val="00FD0BE3"/>
    <w:rsid w:val="00FD0D61"/>
    <w:rsid w:val="00FD147A"/>
    <w:rsid w:val="00FD2C54"/>
    <w:rsid w:val="00FE00CD"/>
    <w:rsid w:val="00FE12D0"/>
    <w:rsid w:val="00FE1F29"/>
    <w:rsid w:val="00FE7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700CBE0-4D89-41A5-B23A-610A5532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D24"/>
  </w:style>
  <w:style w:type="paragraph" w:styleId="Footer">
    <w:name w:val="footer"/>
    <w:basedOn w:val="Normal"/>
    <w:link w:val="FooterChar"/>
    <w:uiPriority w:val="99"/>
    <w:unhideWhenUsed/>
    <w:rsid w:val="004C1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D24"/>
  </w:style>
  <w:style w:type="paragraph" w:customStyle="1" w:styleId="Default">
    <w:name w:val="Default"/>
    <w:rsid w:val="004C1D2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164C2"/>
    <w:pPr>
      <w:spacing w:after="0" w:line="240" w:lineRule="auto"/>
    </w:pPr>
  </w:style>
  <w:style w:type="paragraph" w:customStyle="1" w:styleId="Pa2">
    <w:name w:val="Pa2"/>
    <w:basedOn w:val="Default"/>
    <w:next w:val="Default"/>
    <w:uiPriority w:val="99"/>
    <w:rsid w:val="00E164C2"/>
    <w:pPr>
      <w:spacing w:line="201" w:lineRule="atLeast"/>
    </w:pPr>
    <w:rPr>
      <w:color w:val="auto"/>
    </w:rPr>
  </w:style>
  <w:style w:type="character" w:customStyle="1" w:styleId="A4">
    <w:name w:val="A4"/>
    <w:uiPriority w:val="99"/>
    <w:rsid w:val="00E164C2"/>
    <w:rPr>
      <w:color w:val="000000"/>
      <w:sz w:val="16"/>
      <w:szCs w:val="16"/>
    </w:rPr>
  </w:style>
  <w:style w:type="table" w:styleId="TableGrid">
    <w:name w:val="Table Grid"/>
    <w:basedOn w:val="TableNormal"/>
    <w:uiPriority w:val="59"/>
    <w:rsid w:val="00E16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E164C2"/>
    <w:pPr>
      <w:spacing w:line="241" w:lineRule="atLeast"/>
    </w:pPr>
    <w:rPr>
      <w:color w:val="auto"/>
    </w:rPr>
  </w:style>
  <w:style w:type="paragraph" w:customStyle="1" w:styleId="Pa4">
    <w:name w:val="Pa4"/>
    <w:basedOn w:val="Default"/>
    <w:next w:val="Default"/>
    <w:uiPriority w:val="99"/>
    <w:rsid w:val="00E164C2"/>
    <w:pPr>
      <w:spacing w:line="181" w:lineRule="atLeast"/>
    </w:pPr>
    <w:rPr>
      <w:color w:val="auto"/>
    </w:rPr>
  </w:style>
  <w:style w:type="paragraph" w:customStyle="1" w:styleId="Pa6">
    <w:name w:val="Pa6"/>
    <w:basedOn w:val="Default"/>
    <w:next w:val="Default"/>
    <w:uiPriority w:val="99"/>
    <w:rsid w:val="00E164C2"/>
    <w:pPr>
      <w:spacing w:line="181" w:lineRule="atLeast"/>
    </w:pPr>
    <w:rPr>
      <w:color w:val="auto"/>
    </w:rPr>
  </w:style>
  <w:style w:type="paragraph" w:styleId="BalloonText">
    <w:name w:val="Balloon Text"/>
    <w:basedOn w:val="Normal"/>
    <w:link w:val="BalloonTextChar"/>
    <w:uiPriority w:val="99"/>
    <w:semiHidden/>
    <w:unhideWhenUsed/>
    <w:rsid w:val="00D82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EF"/>
    <w:rPr>
      <w:rFonts w:ascii="Segoe UI" w:hAnsi="Segoe UI" w:cs="Segoe UI"/>
      <w:sz w:val="18"/>
      <w:szCs w:val="18"/>
    </w:rPr>
  </w:style>
  <w:style w:type="character" w:styleId="CommentReference">
    <w:name w:val="annotation reference"/>
    <w:basedOn w:val="DefaultParagraphFont"/>
    <w:uiPriority w:val="99"/>
    <w:semiHidden/>
    <w:unhideWhenUsed/>
    <w:rsid w:val="00811947"/>
    <w:rPr>
      <w:sz w:val="16"/>
      <w:szCs w:val="16"/>
    </w:rPr>
  </w:style>
  <w:style w:type="paragraph" w:styleId="CommentText">
    <w:name w:val="annotation text"/>
    <w:basedOn w:val="Normal"/>
    <w:link w:val="CommentTextChar"/>
    <w:uiPriority w:val="99"/>
    <w:semiHidden/>
    <w:unhideWhenUsed/>
    <w:rsid w:val="00811947"/>
    <w:pPr>
      <w:spacing w:line="240" w:lineRule="auto"/>
    </w:pPr>
    <w:rPr>
      <w:sz w:val="20"/>
      <w:szCs w:val="20"/>
    </w:rPr>
  </w:style>
  <w:style w:type="character" w:customStyle="1" w:styleId="CommentTextChar">
    <w:name w:val="Comment Text Char"/>
    <w:basedOn w:val="DefaultParagraphFont"/>
    <w:link w:val="CommentText"/>
    <w:uiPriority w:val="99"/>
    <w:semiHidden/>
    <w:rsid w:val="00811947"/>
    <w:rPr>
      <w:sz w:val="20"/>
      <w:szCs w:val="20"/>
    </w:rPr>
  </w:style>
  <w:style w:type="paragraph" w:styleId="CommentSubject">
    <w:name w:val="annotation subject"/>
    <w:basedOn w:val="CommentText"/>
    <w:next w:val="CommentText"/>
    <w:link w:val="CommentSubjectChar"/>
    <w:uiPriority w:val="99"/>
    <w:semiHidden/>
    <w:unhideWhenUsed/>
    <w:rsid w:val="00811947"/>
    <w:rPr>
      <w:b/>
      <w:bCs/>
    </w:rPr>
  </w:style>
  <w:style w:type="character" w:customStyle="1" w:styleId="CommentSubjectChar">
    <w:name w:val="Comment Subject Char"/>
    <w:basedOn w:val="CommentTextChar"/>
    <w:link w:val="CommentSubject"/>
    <w:uiPriority w:val="99"/>
    <w:semiHidden/>
    <w:rsid w:val="00811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D2E1-8710-4A72-8DB1-F8AA0157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5C0300CC</Template>
  <TotalTime>1</TotalTime>
  <Pages>4</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stephen.hulme</dc:creator>
  <cp:lastModifiedBy>Jayne Orme</cp:lastModifiedBy>
  <cp:revision>2</cp:revision>
  <cp:lastPrinted>2015-02-26T15:26:00Z</cp:lastPrinted>
  <dcterms:created xsi:type="dcterms:W3CDTF">2018-02-09T10:34:00Z</dcterms:created>
  <dcterms:modified xsi:type="dcterms:W3CDTF">2018-02-09T10:34:00Z</dcterms:modified>
</cp:coreProperties>
</file>