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BD" w:rsidRDefault="000024BD" w:rsidP="00D03E19">
      <w:r>
        <w:rPr>
          <w:noProof/>
          <w:lang w:eastAsia="en-GB"/>
        </w:rPr>
        <w:drawing>
          <wp:inline distT="0" distB="0" distL="0" distR="0" wp14:anchorId="079150D9" wp14:editId="6CD736D9">
            <wp:extent cx="3168985" cy="838200"/>
            <wp:effectExtent l="0" t="0" r="0" b="0"/>
            <wp:docPr id="1" name="Picture 1" descr="C:\Users\NWhite\AppData\Roaming\Microsoft\Windows\Temporary Internet Files\Content.IE5\HAK3QBQE\Logo_SNLP_Blue_White_bg_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hite\AppData\Roaming\Microsoft\Windows\Temporary Internet Files\Content.IE5\HAK3QBQE\Logo_SNLP_Blue_White_bg_v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9686" cy="843675"/>
                    </a:xfrm>
                    <a:prstGeom prst="rect">
                      <a:avLst/>
                    </a:prstGeom>
                    <a:noFill/>
                    <a:ln>
                      <a:noFill/>
                    </a:ln>
                  </pic:spPr>
                </pic:pic>
              </a:graphicData>
            </a:graphic>
          </wp:inline>
        </w:drawing>
      </w:r>
    </w:p>
    <w:p w:rsidR="000024BD" w:rsidRPr="000024BD" w:rsidRDefault="000024BD" w:rsidP="000024BD">
      <w:pPr>
        <w:keepNext/>
        <w:tabs>
          <w:tab w:val="left" w:pos="0"/>
          <w:tab w:val="left" w:pos="720"/>
          <w:tab w:val="left" w:pos="1440"/>
          <w:tab w:val="left" w:pos="1515"/>
          <w:tab w:val="left" w:pos="2160"/>
          <w:tab w:val="left" w:pos="2880"/>
          <w:tab w:val="left" w:pos="3600"/>
          <w:tab w:val="left" w:pos="4320"/>
          <w:tab w:val="center" w:pos="4819"/>
          <w:tab w:val="left" w:pos="5040"/>
          <w:tab w:val="left" w:pos="5760"/>
          <w:tab w:val="left" w:pos="6480"/>
          <w:tab w:val="left" w:pos="7200"/>
          <w:tab w:val="left" w:pos="7920"/>
          <w:tab w:val="left" w:pos="8640"/>
          <w:tab w:val="left" w:pos="9360"/>
        </w:tabs>
        <w:spacing w:after="0" w:line="240" w:lineRule="auto"/>
        <w:jc w:val="center"/>
        <w:outlineLvl w:val="0"/>
        <w:rPr>
          <w:rFonts w:ascii="Arial" w:eastAsia="Times New Roman" w:hAnsi="Arial" w:cs="Arial"/>
          <w:b/>
          <w:sz w:val="24"/>
          <w:szCs w:val="20"/>
        </w:rPr>
      </w:pPr>
      <w:r w:rsidRPr="000024BD">
        <w:rPr>
          <w:rFonts w:ascii="Arial" w:eastAsia="Times New Roman" w:hAnsi="Arial" w:cs="Arial"/>
          <w:b/>
          <w:sz w:val="24"/>
          <w:szCs w:val="20"/>
        </w:rPr>
        <w:t>JOB DESCRIPTION</w:t>
      </w:r>
    </w:p>
    <w:p w:rsidR="000024BD" w:rsidRPr="000024BD" w:rsidRDefault="000024BD" w:rsidP="000024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16"/>
          <w:szCs w:val="16"/>
        </w:rPr>
      </w:pPr>
    </w:p>
    <w:p w:rsidR="000024BD" w:rsidRPr="000024BD" w:rsidRDefault="001045C4" w:rsidP="000024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Finance </w:t>
      </w:r>
      <w:r w:rsidR="00D03E19">
        <w:rPr>
          <w:rFonts w:ascii="Arial" w:eastAsia="Times New Roman" w:hAnsi="Arial" w:cs="Arial"/>
          <w:sz w:val="24"/>
          <w:szCs w:val="24"/>
        </w:rPr>
        <w:t xml:space="preserve">Manager </w:t>
      </w:r>
    </w:p>
    <w:p w:rsidR="000024BD" w:rsidRPr="000024BD" w:rsidRDefault="000024BD" w:rsidP="000024BD">
      <w:pPr>
        <w:spacing w:after="0" w:line="240" w:lineRule="auto"/>
        <w:jc w:val="both"/>
        <w:rPr>
          <w:rFonts w:ascii="Arial" w:eastAsia="Times New Roman" w:hAnsi="Arial" w:cs="Arial"/>
          <w:b/>
          <w:sz w:val="24"/>
          <w:szCs w:val="20"/>
        </w:rPr>
      </w:pPr>
      <w:r w:rsidRPr="000024BD">
        <w:rPr>
          <w:rFonts w:ascii="Arial" w:eastAsia="Times New Roman" w:hAnsi="Arial" w:cs="Arial"/>
          <w:b/>
          <w:sz w:val="24"/>
          <w:szCs w:val="20"/>
        </w:rPr>
        <w:t>Context</w:t>
      </w:r>
    </w:p>
    <w:p w:rsidR="000024BD" w:rsidRPr="000024BD" w:rsidRDefault="000024BD" w:rsidP="000024BD">
      <w:pPr>
        <w:spacing w:after="0" w:line="240" w:lineRule="auto"/>
        <w:jc w:val="both"/>
        <w:rPr>
          <w:rFonts w:ascii="Arial" w:eastAsia="Times New Roman" w:hAnsi="Arial" w:cs="Arial"/>
          <w:i/>
          <w:sz w:val="16"/>
          <w:szCs w:val="16"/>
        </w:rPr>
      </w:pPr>
    </w:p>
    <w:p w:rsidR="000024BD" w:rsidRDefault="001045C4" w:rsidP="000024BD">
      <w:pPr>
        <w:spacing w:after="0" w:line="240" w:lineRule="auto"/>
        <w:jc w:val="both"/>
        <w:rPr>
          <w:rFonts w:ascii="Arial" w:eastAsia="Times New Roman" w:hAnsi="Arial" w:cs="Arial"/>
          <w:i/>
          <w:sz w:val="24"/>
          <w:szCs w:val="24"/>
        </w:rPr>
      </w:pPr>
      <w:r>
        <w:rPr>
          <w:rFonts w:ascii="Arial" w:eastAsia="Times New Roman" w:hAnsi="Arial" w:cs="Arial"/>
          <w:i/>
          <w:sz w:val="24"/>
          <w:szCs w:val="24"/>
        </w:rPr>
        <w:t xml:space="preserve">The Finance </w:t>
      </w:r>
      <w:r w:rsidR="00B71019">
        <w:rPr>
          <w:rFonts w:ascii="Arial" w:eastAsia="Times New Roman" w:hAnsi="Arial" w:cs="Arial"/>
          <w:i/>
          <w:sz w:val="24"/>
          <w:szCs w:val="24"/>
        </w:rPr>
        <w:t xml:space="preserve">Manager will manage the operational finance functions across the Trust, ensuring compliance and an effective and efficient service delivery. </w:t>
      </w:r>
    </w:p>
    <w:p w:rsidR="00B71019" w:rsidRPr="000024BD" w:rsidRDefault="00B71019" w:rsidP="000024BD">
      <w:pPr>
        <w:spacing w:after="0" w:line="240" w:lineRule="auto"/>
        <w:jc w:val="both"/>
        <w:rPr>
          <w:rFonts w:ascii="Arial" w:eastAsia="Times New Roman" w:hAnsi="Arial" w:cs="Arial"/>
          <w:i/>
          <w:sz w:val="24"/>
          <w:szCs w:val="24"/>
        </w:rPr>
      </w:pPr>
    </w:p>
    <w:p w:rsidR="000024BD" w:rsidRPr="000024BD" w:rsidRDefault="000024BD" w:rsidP="000024B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Arial" w:eastAsia="Times New Roman" w:hAnsi="Arial" w:cs="Arial"/>
          <w:b/>
          <w:sz w:val="16"/>
        </w:rPr>
      </w:pPr>
    </w:p>
    <w:p w:rsidR="000024BD" w:rsidRDefault="000024BD" w:rsidP="000024BD">
      <w:pPr>
        <w:spacing w:after="0" w:line="240" w:lineRule="auto"/>
        <w:jc w:val="both"/>
        <w:rPr>
          <w:rFonts w:ascii="Arial" w:eastAsia="Times New Roman" w:hAnsi="Arial" w:cs="Arial"/>
          <w:sz w:val="24"/>
          <w:szCs w:val="20"/>
        </w:rPr>
      </w:pPr>
      <w:r w:rsidRPr="000024BD">
        <w:rPr>
          <w:rFonts w:ascii="Arial" w:eastAsia="Times New Roman" w:hAnsi="Arial" w:cs="Arial"/>
          <w:b/>
          <w:sz w:val="24"/>
          <w:szCs w:val="20"/>
        </w:rPr>
        <w:t>Responsible to:</w:t>
      </w:r>
      <w:r w:rsidRPr="000024BD">
        <w:rPr>
          <w:rFonts w:ascii="Arial" w:eastAsia="Times New Roman" w:hAnsi="Arial" w:cs="Arial"/>
          <w:sz w:val="24"/>
          <w:szCs w:val="20"/>
        </w:rPr>
        <w:t xml:space="preserve">  </w:t>
      </w:r>
      <w:r w:rsidR="00B71019">
        <w:rPr>
          <w:rFonts w:ascii="Arial" w:eastAsia="Times New Roman" w:hAnsi="Arial" w:cs="Arial"/>
          <w:sz w:val="24"/>
          <w:szCs w:val="20"/>
        </w:rPr>
        <w:t>Finance and Operations Director</w:t>
      </w:r>
    </w:p>
    <w:p w:rsidR="000024BD" w:rsidRPr="000024BD" w:rsidRDefault="000024BD" w:rsidP="000024BD">
      <w:pPr>
        <w:spacing w:after="0" w:line="240" w:lineRule="auto"/>
        <w:jc w:val="both"/>
        <w:rPr>
          <w:rFonts w:ascii="Arial" w:eastAsia="Times New Roman" w:hAnsi="Arial" w:cs="Arial"/>
          <w:sz w:val="24"/>
          <w:szCs w:val="20"/>
        </w:rPr>
      </w:pPr>
      <w:r w:rsidRPr="000024BD">
        <w:rPr>
          <w:rFonts w:ascii="Arial" w:eastAsia="Times New Roman" w:hAnsi="Arial" w:cs="Arial"/>
          <w:sz w:val="24"/>
          <w:szCs w:val="20"/>
        </w:rPr>
        <w:t xml:space="preserve"> </w:t>
      </w:r>
    </w:p>
    <w:p w:rsidR="000024BD" w:rsidRPr="000024BD" w:rsidRDefault="000024BD" w:rsidP="000024BD">
      <w:pPr>
        <w:spacing w:after="0" w:line="240" w:lineRule="auto"/>
        <w:jc w:val="both"/>
        <w:rPr>
          <w:rFonts w:ascii="Arial" w:eastAsia="Times New Roman" w:hAnsi="Arial" w:cs="Arial"/>
          <w:sz w:val="16"/>
          <w:szCs w:val="16"/>
        </w:rPr>
      </w:pPr>
    </w:p>
    <w:p w:rsidR="00B71019" w:rsidRPr="00B71019" w:rsidRDefault="00B71019" w:rsidP="000024BD">
      <w:pPr>
        <w:spacing w:after="0" w:line="240" w:lineRule="auto"/>
        <w:jc w:val="both"/>
        <w:rPr>
          <w:rFonts w:ascii="Arial" w:eastAsia="Times New Roman" w:hAnsi="Arial" w:cs="Arial"/>
          <w:sz w:val="24"/>
          <w:szCs w:val="20"/>
        </w:rPr>
      </w:pPr>
      <w:r>
        <w:rPr>
          <w:rFonts w:ascii="Arial" w:eastAsia="Times New Roman" w:hAnsi="Arial" w:cs="Arial"/>
          <w:b/>
          <w:sz w:val="24"/>
          <w:szCs w:val="20"/>
        </w:rPr>
        <w:t xml:space="preserve">Conditions: </w:t>
      </w:r>
      <w:r w:rsidRPr="00B71019">
        <w:rPr>
          <w:rFonts w:ascii="Arial" w:eastAsia="Times New Roman" w:hAnsi="Arial" w:cs="Arial"/>
          <w:sz w:val="24"/>
          <w:szCs w:val="20"/>
        </w:rPr>
        <w:t xml:space="preserve">This role is graded on local government scale </w:t>
      </w:r>
      <w:r w:rsidR="00DE6C32">
        <w:rPr>
          <w:rFonts w:ascii="Arial" w:eastAsia="Times New Roman" w:hAnsi="Arial" w:cs="Arial"/>
          <w:sz w:val="24"/>
          <w:szCs w:val="20"/>
        </w:rPr>
        <w:t>P</w:t>
      </w:r>
      <w:r w:rsidRPr="00B71019">
        <w:rPr>
          <w:rFonts w:ascii="Arial" w:eastAsia="Times New Roman" w:hAnsi="Arial" w:cs="Arial"/>
          <w:sz w:val="24"/>
          <w:szCs w:val="20"/>
        </w:rPr>
        <w:t>O1</w:t>
      </w:r>
      <w:r w:rsidR="002A6D4D">
        <w:rPr>
          <w:rFonts w:ascii="Arial" w:eastAsia="Times New Roman" w:hAnsi="Arial" w:cs="Arial"/>
          <w:sz w:val="24"/>
          <w:szCs w:val="20"/>
        </w:rPr>
        <w:t xml:space="preserve"> –</w:t>
      </w:r>
      <w:r w:rsidR="00DE6C32">
        <w:rPr>
          <w:rFonts w:ascii="Arial" w:eastAsia="Times New Roman" w:hAnsi="Arial" w:cs="Arial"/>
          <w:sz w:val="24"/>
          <w:szCs w:val="20"/>
        </w:rPr>
        <w:t>P</w:t>
      </w:r>
      <w:r w:rsidR="002A6D4D">
        <w:rPr>
          <w:rFonts w:ascii="Arial" w:eastAsia="Times New Roman" w:hAnsi="Arial" w:cs="Arial"/>
          <w:sz w:val="24"/>
          <w:szCs w:val="20"/>
        </w:rPr>
        <w:t>O2</w:t>
      </w:r>
      <w:r w:rsidR="00DE6C32">
        <w:rPr>
          <w:rFonts w:ascii="Arial" w:eastAsia="Times New Roman" w:hAnsi="Arial" w:cs="Arial"/>
          <w:sz w:val="24"/>
          <w:szCs w:val="20"/>
        </w:rPr>
        <w:t>b</w:t>
      </w:r>
      <w:r w:rsidR="002A6D4D">
        <w:rPr>
          <w:rFonts w:ascii="Arial" w:eastAsia="Times New Roman" w:hAnsi="Arial" w:cs="Arial"/>
          <w:sz w:val="24"/>
          <w:szCs w:val="20"/>
        </w:rPr>
        <w:t xml:space="preserve"> (to be confirmed</w:t>
      </w:r>
      <w:r w:rsidR="00DE6C32">
        <w:rPr>
          <w:rFonts w:ascii="Arial" w:eastAsia="Times New Roman" w:hAnsi="Arial" w:cs="Arial"/>
          <w:sz w:val="24"/>
          <w:szCs w:val="20"/>
        </w:rPr>
        <w:t xml:space="preserve"> on appointment</w:t>
      </w:r>
      <w:bookmarkStart w:id="0" w:name="_GoBack"/>
      <w:bookmarkEnd w:id="0"/>
      <w:r w:rsidR="002A6D4D">
        <w:rPr>
          <w:rFonts w:ascii="Arial" w:eastAsia="Times New Roman" w:hAnsi="Arial" w:cs="Arial"/>
          <w:sz w:val="24"/>
          <w:szCs w:val="20"/>
        </w:rPr>
        <w:t>)</w:t>
      </w:r>
      <w:r w:rsidRPr="00B71019">
        <w:rPr>
          <w:rFonts w:ascii="Arial" w:eastAsia="Times New Roman" w:hAnsi="Arial" w:cs="Arial"/>
          <w:sz w:val="24"/>
          <w:szCs w:val="20"/>
        </w:rPr>
        <w:t>. The working hours are 37 hours per week worked on a full year contract. Annual leave</w:t>
      </w:r>
      <w:r>
        <w:rPr>
          <w:rFonts w:ascii="Arial" w:eastAsia="Times New Roman" w:hAnsi="Arial" w:cs="Arial"/>
          <w:sz w:val="24"/>
          <w:szCs w:val="20"/>
        </w:rPr>
        <w:t xml:space="preserve"> is </w:t>
      </w:r>
      <w:r w:rsidRPr="00B71019">
        <w:rPr>
          <w:rFonts w:ascii="Arial" w:eastAsia="Times New Roman" w:hAnsi="Arial" w:cs="Arial"/>
          <w:sz w:val="24"/>
          <w:szCs w:val="20"/>
        </w:rPr>
        <w:t xml:space="preserve">to be taken outside of normal term time. </w:t>
      </w:r>
    </w:p>
    <w:p w:rsidR="00B71019" w:rsidRDefault="00B71019" w:rsidP="000024BD">
      <w:pPr>
        <w:spacing w:after="0" w:line="240" w:lineRule="auto"/>
        <w:jc w:val="both"/>
        <w:rPr>
          <w:rFonts w:ascii="Arial" w:eastAsia="Times New Roman" w:hAnsi="Arial" w:cs="Arial"/>
          <w:b/>
          <w:sz w:val="24"/>
          <w:szCs w:val="20"/>
        </w:rPr>
      </w:pPr>
    </w:p>
    <w:p w:rsidR="000024BD" w:rsidRPr="000024BD" w:rsidRDefault="000024BD" w:rsidP="000024BD">
      <w:pPr>
        <w:spacing w:after="0" w:line="240" w:lineRule="auto"/>
        <w:jc w:val="both"/>
        <w:rPr>
          <w:rFonts w:ascii="Arial" w:eastAsia="Times New Roman" w:hAnsi="Arial" w:cs="Arial"/>
          <w:b/>
          <w:sz w:val="24"/>
          <w:szCs w:val="20"/>
        </w:rPr>
      </w:pPr>
      <w:r w:rsidRPr="000024BD">
        <w:rPr>
          <w:rFonts w:ascii="Arial" w:eastAsia="Times New Roman" w:hAnsi="Arial" w:cs="Arial"/>
          <w:b/>
          <w:sz w:val="24"/>
          <w:szCs w:val="20"/>
        </w:rPr>
        <w:t>Duties:</w:t>
      </w:r>
    </w:p>
    <w:p w:rsidR="000024BD" w:rsidRPr="000024BD" w:rsidRDefault="000024BD" w:rsidP="000024BD">
      <w:pPr>
        <w:spacing w:after="0" w:line="240" w:lineRule="auto"/>
        <w:jc w:val="both"/>
        <w:rPr>
          <w:rFonts w:ascii="Arial" w:eastAsia="Times New Roman" w:hAnsi="Arial" w:cs="Arial"/>
          <w:sz w:val="24"/>
          <w:szCs w:val="20"/>
        </w:rPr>
      </w:pPr>
      <w:r w:rsidRPr="000024BD">
        <w:rPr>
          <w:rFonts w:ascii="Arial" w:eastAsia="Times New Roman" w:hAnsi="Arial" w:cs="Arial"/>
          <w:sz w:val="24"/>
          <w:szCs w:val="20"/>
        </w:rPr>
        <w:t>The particular duties of this post are to:</w:t>
      </w:r>
    </w:p>
    <w:p w:rsidR="000024BD" w:rsidRPr="000024BD" w:rsidRDefault="000024BD" w:rsidP="000024BD">
      <w:pPr>
        <w:spacing w:after="0" w:line="240" w:lineRule="auto"/>
        <w:jc w:val="both"/>
        <w:rPr>
          <w:rFonts w:ascii="Arial" w:eastAsia="Times New Roman" w:hAnsi="Arial" w:cs="Arial"/>
          <w:sz w:val="24"/>
          <w:szCs w:val="20"/>
        </w:rPr>
      </w:pPr>
    </w:p>
    <w:p w:rsidR="000024BD" w:rsidRPr="000024BD" w:rsidRDefault="00B71019" w:rsidP="000024BD">
      <w:pPr>
        <w:numPr>
          <w:ilvl w:val="0"/>
          <w:numId w:val="1"/>
        </w:numPr>
        <w:spacing w:after="0" w:line="240" w:lineRule="auto"/>
        <w:contextualSpacing/>
        <w:jc w:val="both"/>
        <w:rPr>
          <w:rFonts w:ascii="Arial" w:eastAsia="Times New Roman" w:hAnsi="Arial" w:cs="Arial"/>
          <w:b/>
          <w:bCs/>
          <w:i/>
          <w:iCs/>
          <w:sz w:val="24"/>
          <w:szCs w:val="24"/>
        </w:rPr>
      </w:pPr>
      <w:r>
        <w:rPr>
          <w:rFonts w:ascii="Arial" w:eastAsia="Times New Roman" w:hAnsi="Arial" w:cs="Arial"/>
          <w:b/>
          <w:bCs/>
          <w:i/>
          <w:iCs/>
          <w:sz w:val="24"/>
          <w:szCs w:val="24"/>
        </w:rPr>
        <w:t>Operational financial management:</w:t>
      </w:r>
      <w:r w:rsidR="000024BD" w:rsidRPr="000024BD">
        <w:rPr>
          <w:rFonts w:ascii="Arial" w:eastAsia="Times New Roman" w:hAnsi="Arial" w:cs="Arial"/>
          <w:b/>
          <w:bCs/>
          <w:i/>
          <w:iCs/>
          <w:sz w:val="24"/>
          <w:szCs w:val="24"/>
        </w:rPr>
        <w:t>:</w:t>
      </w:r>
    </w:p>
    <w:p w:rsidR="00B71019" w:rsidRDefault="00B71019" w:rsidP="001045C4">
      <w:pPr>
        <w:numPr>
          <w:ilvl w:val="0"/>
          <w:numId w:val="9"/>
        </w:numPr>
        <w:spacing w:after="0" w:line="240" w:lineRule="auto"/>
        <w:contextualSpacing/>
        <w:jc w:val="both"/>
        <w:rPr>
          <w:rFonts w:ascii="Arial" w:eastAsia="Times New Roman" w:hAnsi="Arial" w:cs="Arial"/>
          <w:i/>
          <w:sz w:val="24"/>
          <w:szCs w:val="24"/>
        </w:rPr>
      </w:pPr>
      <w:r>
        <w:rPr>
          <w:rFonts w:ascii="Arial" w:eastAsia="Times New Roman" w:hAnsi="Arial" w:cs="Arial"/>
          <w:i/>
          <w:sz w:val="24"/>
          <w:szCs w:val="24"/>
        </w:rPr>
        <w:t xml:space="preserve">Ensure all transactions are processed on the Trust’s accountancy system to ensure accurate data is available in a timely manner. </w:t>
      </w:r>
    </w:p>
    <w:p w:rsidR="00B71019" w:rsidRDefault="00B71019" w:rsidP="001045C4">
      <w:pPr>
        <w:numPr>
          <w:ilvl w:val="0"/>
          <w:numId w:val="9"/>
        </w:numPr>
        <w:spacing w:after="0" w:line="240" w:lineRule="auto"/>
        <w:contextualSpacing/>
        <w:jc w:val="both"/>
        <w:rPr>
          <w:rFonts w:ascii="Arial" w:eastAsia="Times New Roman" w:hAnsi="Arial" w:cs="Arial"/>
          <w:i/>
          <w:sz w:val="24"/>
          <w:szCs w:val="24"/>
        </w:rPr>
      </w:pPr>
      <w:r>
        <w:rPr>
          <w:rFonts w:ascii="Arial" w:eastAsia="Times New Roman" w:hAnsi="Arial" w:cs="Arial"/>
          <w:i/>
          <w:sz w:val="24"/>
          <w:szCs w:val="24"/>
        </w:rPr>
        <w:t>Maintain the Trust’s financial and accountancy systems in line with Trust policies and procedures and ESFA guidelines.</w:t>
      </w:r>
    </w:p>
    <w:p w:rsidR="00B71019" w:rsidRDefault="00B71019" w:rsidP="001045C4">
      <w:pPr>
        <w:numPr>
          <w:ilvl w:val="0"/>
          <w:numId w:val="9"/>
        </w:numPr>
        <w:spacing w:after="0" w:line="240" w:lineRule="auto"/>
        <w:contextualSpacing/>
        <w:jc w:val="both"/>
        <w:rPr>
          <w:rFonts w:ascii="Arial" w:eastAsia="Times New Roman" w:hAnsi="Arial" w:cs="Arial"/>
          <w:i/>
          <w:sz w:val="24"/>
          <w:szCs w:val="24"/>
        </w:rPr>
      </w:pPr>
      <w:r>
        <w:rPr>
          <w:rFonts w:ascii="Arial" w:eastAsia="Times New Roman" w:hAnsi="Arial" w:cs="Arial"/>
          <w:i/>
          <w:sz w:val="24"/>
          <w:szCs w:val="24"/>
        </w:rPr>
        <w:t>Contribute to budget planning by maintaining accurate working papers.</w:t>
      </w:r>
    </w:p>
    <w:p w:rsidR="00B71019" w:rsidRDefault="00B71019" w:rsidP="001045C4">
      <w:pPr>
        <w:numPr>
          <w:ilvl w:val="0"/>
          <w:numId w:val="9"/>
        </w:numPr>
        <w:spacing w:after="0" w:line="240" w:lineRule="auto"/>
        <w:contextualSpacing/>
        <w:jc w:val="both"/>
        <w:rPr>
          <w:rFonts w:ascii="Arial" w:eastAsia="Times New Roman" w:hAnsi="Arial" w:cs="Arial"/>
          <w:i/>
          <w:sz w:val="24"/>
          <w:szCs w:val="24"/>
        </w:rPr>
      </w:pPr>
      <w:r>
        <w:rPr>
          <w:rFonts w:ascii="Arial" w:eastAsia="Times New Roman" w:hAnsi="Arial" w:cs="Arial"/>
          <w:i/>
          <w:sz w:val="24"/>
          <w:szCs w:val="24"/>
        </w:rPr>
        <w:t>Completion of month end processes and preparation of journals.</w:t>
      </w:r>
    </w:p>
    <w:p w:rsidR="00B71019" w:rsidRDefault="00B71019" w:rsidP="001045C4">
      <w:pPr>
        <w:numPr>
          <w:ilvl w:val="0"/>
          <w:numId w:val="9"/>
        </w:numPr>
        <w:spacing w:after="0" w:line="240" w:lineRule="auto"/>
        <w:contextualSpacing/>
        <w:jc w:val="both"/>
        <w:rPr>
          <w:rFonts w:ascii="Arial" w:eastAsia="Times New Roman" w:hAnsi="Arial" w:cs="Arial"/>
          <w:i/>
          <w:sz w:val="24"/>
          <w:szCs w:val="24"/>
        </w:rPr>
      </w:pPr>
      <w:r>
        <w:rPr>
          <w:rFonts w:ascii="Arial" w:eastAsia="Times New Roman" w:hAnsi="Arial" w:cs="Arial"/>
          <w:i/>
          <w:sz w:val="24"/>
          <w:szCs w:val="24"/>
        </w:rPr>
        <w:t>Prepare monthly reconciliations of bank accounts and control accounts.</w:t>
      </w:r>
    </w:p>
    <w:p w:rsidR="00B71019" w:rsidRDefault="00B71019" w:rsidP="001045C4">
      <w:pPr>
        <w:numPr>
          <w:ilvl w:val="0"/>
          <w:numId w:val="9"/>
        </w:numPr>
        <w:spacing w:after="0" w:line="240" w:lineRule="auto"/>
        <w:contextualSpacing/>
        <w:jc w:val="both"/>
        <w:rPr>
          <w:rFonts w:ascii="Arial" w:eastAsia="Times New Roman" w:hAnsi="Arial" w:cs="Arial"/>
          <w:i/>
          <w:sz w:val="24"/>
          <w:szCs w:val="24"/>
        </w:rPr>
      </w:pPr>
      <w:r>
        <w:rPr>
          <w:rFonts w:ascii="Arial" w:eastAsia="Times New Roman" w:hAnsi="Arial" w:cs="Arial"/>
          <w:i/>
          <w:sz w:val="24"/>
          <w:szCs w:val="24"/>
        </w:rPr>
        <w:t>Comply with the requirements of the Academies Financial Handbook and Trust policies and procedures.</w:t>
      </w:r>
    </w:p>
    <w:p w:rsidR="00B71019" w:rsidRDefault="00B71019" w:rsidP="001045C4">
      <w:pPr>
        <w:numPr>
          <w:ilvl w:val="0"/>
          <w:numId w:val="9"/>
        </w:numPr>
        <w:spacing w:after="0" w:line="240" w:lineRule="auto"/>
        <w:contextualSpacing/>
        <w:jc w:val="both"/>
        <w:rPr>
          <w:rFonts w:ascii="Arial" w:eastAsia="Times New Roman" w:hAnsi="Arial" w:cs="Arial"/>
          <w:i/>
          <w:sz w:val="24"/>
          <w:szCs w:val="24"/>
        </w:rPr>
      </w:pPr>
      <w:r>
        <w:rPr>
          <w:rFonts w:ascii="Arial" w:eastAsia="Times New Roman" w:hAnsi="Arial" w:cs="Arial"/>
          <w:i/>
          <w:sz w:val="24"/>
          <w:szCs w:val="24"/>
        </w:rPr>
        <w:t>Oversee the administration of payroll and other activities associated with this function by the required deadlines, reporting any discrepancies to the Finance and Operations Director.</w:t>
      </w:r>
    </w:p>
    <w:p w:rsidR="00B71019" w:rsidRDefault="00B71019" w:rsidP="001045C4">
      <w:pPr>
        <w:numPr>
          <w:ilvl w:val="0"/>
          <w:numId w:val="9"/>
        </w:numPr>
        <w:spacing w:after="0" w:line="240" w:lineRule="auto"/>
        <w:contextualSpacing/>
        <w:jc w:val="both"/>
        <w:rPr>
          <w:rFonts w:ascii="Arial" w:eastAsia="Times New Roman" w:hAnsi="Arial" w:cs="Arial"/>
          <w:i/>
          <w:sz w:val="24"/>
          <w:szCs w:val="24"/>
        </w:rPr>
      </w:pPr>
      <w:r>
        <w:rPr>
          <w:rFonts w:ascii="Arial" w:eastAsia="Times New Roman" w:hAnsi="Arial" w:cs="Arial"/>
          <w:i/>
          <w:sz w:val="24"/>
          <w:szCs w:val="24"/>
        </w:rPr>
        <w:t xml:space="preserve">Complete the monthly </w:t>
      </w:r>
      <w:r w:rsidR="001771C9">
        <w:rPr>
          <w:rFonts w:ascii="Arial" w:eastAsia="Times New Roman" w:hAnsi="Arial" w:cs="Arial"/>
          <w:i/>
          <w:sz w:val="24"/>
          <w:szCs w:val="24"/>
        </w:rPr>
        <w:t xml:space="preserve">and annual </w:t>
      </w:r>
      <w:r>
        <w:rPr>
          <w:rFonts w:ascii="Arial" w:eastAsia="Times New Roman" w:hAnsi="Arial" w:cs="Arial"/>
          <w:i/>
          <w:sz w:val="24"/>
          <w:szCs w:val="24"/>
        </w:rPr>
        <w:t>pension returns and any other required documentation to both the Local Government Pension Scheme and the Teachers’ Pension Scheme</w:t>
      </w:r>
      <w:r w:rsidR="001771C9">
        <w:rPr>
          <w:rFonts w:ascii="Arial" w:eastAsia="Times New Roman" w:hAnsi="Arial" w:cs="Arial"/>
          <w:i/>
          <w:sz w:val="24"/>
          <w:szCs w:val="24"/>
        </w:rPr>
        <w:t>, complying with HMRC requirements</w:t>
      </w:r>
      <w:r>
        <w:rPr>
          <w:rFonts w:ascii="Arial" w:eastAsia="Times New Roman" w:hAnsi="Arial" w:cs="Arial"/>
          <w:i/>
          <w:sz w:val="24"/>
          <w:szCs w:val="24"/>
        </w:rPr>
        <w:t xml:space="preserve">. </w:t>
      </w:r>
    </w:p>
    <w:p w:rsidR="00B71019" w:rsidRDefault="00B71019" w:rsidP="001045C4">
      <w:pPr>
        <w:numPr>
          <w:ilvl w:val="0"/>
          <w:numId w:val="9"/>
        </w:numPr>
        <w:spacing w:after="0" w:line="240" w:lineRule="auto"/>
        <w:contextualSpacing/>
        <w:jc w:val="both"/>
        <w:rPr>
          <w:rFonts w:ascii="Arial" w:eastAsia="Times New Roman" w:hAnsi="Arial" w:cs="Arial"/>
          <w:i/>
          <w:sz w:val="24"/>
          <w:szCs w:val="24"/>
        </w:rPr>
      </w:pPr>
      <w:r>
        <w:rPr>
          <w:rFonts w:ascii="Arial" w:eastAsia="Times New Roman" w:hAnsi="Arial" w:cs="Arial"/>
          <w:i/>
          <w:sz w:val="24"/>
          <w:szCs w:val="24"/>
        </w:rPr>
        <w:t>Support the production and submission of monthly payroll and annual returns as required.</w:t>
      </w:r>
    </w:p>
    <w:p w:rsidR="00B71019" w:rsidRDefault="00B71019" w:rsidP="001045C4">
      <w:pPr>
        <w:numPr>
          <w:ilvl w:val="0"/>
          <w:numId w:val="9"/>
        </w:numPr>
        <w:spacing w:after="0" w:line="240" w:lineRule="auto"/>
        <w:contextualSpacing/>
        <w:jc w:val="both"/>
        <w:rPr>
          <w:rFonts w:ascii="Arial" w:eastAsia="Times New Roman" w:hAnsi="Arial" w:cs="Arial"/>
          <w:i/>
          <w:sz w:val="24"/>
          <w:szCs w:val="24"/>
        </w:rPr>
      </w:pPr>
      <w:r>
        <w:rPr>
          <w:rFonts w:ascii="Arial" w:eastAsia="Times New Roman" w:hAnsi="Arial" w:cs="Arial"/>
          <w:i/>
          <w:sz w:val="24"/>
          <w:szCs w:val="24"/>
        </w:rPr>
        <w:t>Assist in the preparation of reports to leadership, EFSA and the Trust Board.</w:t>
      </w:r>
    </w:p>
    <w:p w:rsidR="00B71019" w:rsidRDefault="00B71019" w:rsidP="001045C4">
      <w:pPr>
        <w:numPr>
          <w:ilvl w:val="0"/>
          <w:numId w:val="9"/>
        </w:numPr>
        <w:spacing w:after="0" w:line="240" w:lineRule="auto"/>
        <w:contextualSpacing/>
        <w:jc w:val="both"/>
        <w:rPr>
          <w:rFonts w:ascii="Arial" w:eastAsia="Times New Roman" w:hAnsi="Arial" w:cs="Arial"/>
          <w:i/>
          <w:sz w:val="24"/>
          <w:szCs w:val="24"/>
        </w:rPr>
      </w:pPr>
      <w:r>
        <w:rPr>
          <w:rFonts w:ascii="Arial" w:eastAsia="Times New Roman" w:hAnsi="Arial" w:cs="Arial"/>
          <w:i/>
          <w:sz w:val="24"/>
          <w:szCs w:val="24"/>
        </w:rPr>
        <w:t xml:space="preserve">Prepare and submit monthly VAT returns. </w:t>
      </w:r>
    </w:p>
    <w:p w:rsidR="00B71019" w:rsidRDefault="00B71019" w:rsidP="001771C9">
      <w:pPr>
        <w:spacing w:after="0" w:line="240" w:lineRule="auto"/>
        <w:ind w:left="360"/>
        <w:contextualSpacing/>
        <w:jc w:val="both"/>
        <w:rPr>
          <w:rFonts w:ascii="Arial" w:eastAsia="Times New Roman" w:hAnsi="Arial" w:cs="Arial"/>
          <w:i/>
          <w:sz w:val="24"/>
          <w:szCs w:val="24"/>
        </w:rPr>
      </w:pPr>
      <w:r>
        <w:rPr>
          <w:rFonts w:ascii="Arial" w:eastAsia="Times New Roman" w:hAnsi="Arial" w:cs="Arial"/>
          <w:i/>
          <w:sz w:val="24"/>
          <w:szCs w:val="24"/>
        </w:rPr>
        <w:t xml:space="preserve">  </w:t>
      </w:r>
    </w:p>
    <w:p w:rsidR="000024BD" w:rsidRPr="000024BD" w:rsidRDefault="000024BD" w:rsidP="000024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1045C4" w:rsidRDefault="001771C9" w:rsidP="000024BD">
      <w:pPr>
        <w:numPr>
          <w:ilvl w:val="0"/>
          <w:numId w:val="1"/>
        </w:numPr>
        <w:spacing w:after="0" w:line="240" w:lineRule="auto"/>
        <w:contextualSpacing/>
        <w:jc w:val="both"/>
        <w:rPr>
          <w:rFonts w:ascii="Arial" w:eastAsia="Times New Roman" w:hAnsi="Arial" w:cs="Arial"/>
          <w:b/>
          <w:bCs/>
          <w:i/>
          <w:iCs/>
          <w:sz w:val="24"/>
          <w:szCs w:val="24"/>
        </w:rPr>
      </w:pPr>
      <w:r>
        <w:rPr>
          <w:rFonts w:ascii="Arial" w:eastAsia="Times New Roman" w:hAnsi="Arial" w:cs="Arial"/>
          <w:b/>
          <w:bCs/>
          <w:i/>
          <w:iCs/>
          <w:sz w:val="24"/>
          <w:szCs w:val="24"/>
        </w:rPr>
        <w:t>Staff management:</w:t>
      </w:r>
    </w:p>
    <w:p w:rsidR="001771C9" w:rsidRDefault="001771C9" w:rsidP="001045C4">
      <w:pPr>
        <w:pStyle w:val="ListParagraph"/>
        <w:numPr>
          <w:ilvl w:val="0"/>
          <w:numId w:val="12"/>
        </w:numPr>
        <w:spacing w:after="0" w:line="240" w:lineRule="auto"/>
        <w:jc w:val="both"/>
        <w:rPr>
          <w:rFonts w:ascii="Arial" w:eastAsia="Times New Roman" w:hAnsi="Arial" w:cs="Arial"/>
          <w:bCs/>
          <w:i/>
          <w:iCs/>
          <w:sz w:val="24"/>
          <w:szCs w:val="24"/>
        </w:rPr>
      </w:pPr>
      <w:r>
        <w:rPr>
          <w:rFonts w:ascii="Arial" w:eastAsia="Times New Roman" w:hAnsi="Arial" w:cs="Arial"/>
          <w:bCs/>
          <w:i/>
          <w:iCs/>
          <w:sz w:val="24"/>
          <w:szCs w:val="24"/>
        </w:rPr>
        <w:t>L</w:t>
      </w:r>
      <w:r w:rsidR="001045C4" w:rsidRPr="001045C4">
        <w:rPr>
          <w:rFonts w:ascii="Arial" w:eastAsia="Times New Roman" w:hAnsi="Arial" w:cs="Arial"/>
          <w:bCs/>
          <w:i/>
          <w:iCs/>
          <w:sz w:val="24"/>
          <w:szCs w:val="24"/>
        </w:rPr>
        <w:t>ead the</w:t>
      </w:r>
      <w:r>
        <w:rPr>
          <w:rFonts w:ascii="Arial" w:eastAsia="Times New Roman" w:hAnsi="Arial" w:cs="Arial"/>
          <w:bCs/>
          <w:i/>
          <w:iCs/>
          <w:sz w:val="24"/>
          <w:szCs w:val="24"/>
        </w:rPr>
        <w:t xml:space="preserve"> finance departments at both sites, ensuring that staff are fully trained and kept abreast of legal and </w:t>
      </w:r>
      <w:proofErr w:type="gramStart"/>
      <w:r>
        <w:rPr>
          <w:rFonts w:ascii="Arial" w:eastAsia="Times New Roman" w:hAnsi="Arial" w:cs="Arial"/>
          <w:bCs/>
          <w:i/>
          <w:iCs/>
          <w:sz w:val="24"/>
          <w:szCs w:val="24"/>
        </w:rPr>
        <w:t>systems  developments</w:t>
      </w:r>
      <w:proofErr w:type="gramEnd"/>
      <w:r>
        <w:rPr>
          <w:rFonts w:ascii="Arial" w:eastAsia="Times New Roman" w:hAnsi="Arial" w:cs="Arial"/>
          <w:bCs/>
          <w:i/>
          <w:iCs/>
          <w:sz w:val="24"/>
          <w:szCs w:val="24"/>
        </w:rPr>
        <w:t xml:space="preserve">. </w:t>
      </w:r>
    </w:p>
    <w:p w:rsidR="00301EDA" w:rsidRDefault="001771C9" w:rsidP="00301EDA">
      <w:pPr>
        <w:pStyle w:val="ListParagraph"/>
        <w:numPr>
          <w:ilvl w:val="0"/>
          <w:numId w:val="12"/>
        </w:numPr>
        <w:spacing w:after="0" w:line="240" w:lineRule="auto"/>
        <w:jc w:val="both"/>
        <w:rPr>
          <w:rFonts w:ascii="Arial" w:eastAsia="Times New Roman" w:hAnsi="Arial" w:cs="Arial"/>
          <w:bCs/>
          <w:i/>
          <w:iCs/>
          <w:sz w:val="24"/>
          <w:szCs w:val="24"/>
        </w:rPr>
      </w:pPr>
      <w:r>
        <w:rPr>
          <w:rFonts w:ascii="Arial" w:eastAsia="Times New Roman" w:hAnsi="Arial" w:cs="Arial"/>
          <w:bCs/>
          <w:i/>
          <w:iCs/>
          <w:sz w:val="24"/>
          <w:szCs w:val="24"/>
        </w:rPr>
        <w:t>Ensure that finance teams receive regular and planned direction, communication and support.</w:t>
      </w:r>
    </w:p>
    <w:p w:rsidR="001771C9" w:rsidRDefault="001771C9" w:rsidP="00301EDA">
      <w:pPr>
        <w:pStyle w:val="ListParagraph"/>
        <w:numPr>
          <w:ilvl w:val="0"/>
          <w:numId w:val="12"/>
        </w:numPr>
        <w:spacing w:after="0" w:line="240" w:lineRule="auto"/>
        <w:jc w:val="both"/>
        <w:rPr>
          <w:rFonts w:ascii="Arial" w:eastAsia="Times New Roman" w:hAnsi="Arial" w:cs="Arial"/>
          <w:bCs/>
          <w:i/>
          <w:iCs/>
          <w:sz w:val="24"/>
          <w:szCs w:val="24"/>
        </w:rPr>
      </w:pPr>
      <w:r>
        <w:rPr>
          <w:rFonts w:ascii="Arial" w:eastAsia="Times New Roman" w:hAnsi="Arial" w:cs="Arial"/>
          <w:bCs/>
          <w:i/>
          <w:iCs/>
          <w:sz w:val="24"/>
          <w:szCs w:val="24"/>
        </w:rPr>
        <w:lastRenderedPageBreak/>
        <w:t xml:space="preserve">Ensure that work is completed to a high standard and within required deadlines. </w:t>
      </w:r>
    </w:p>
    <w:p w:rsidR="001771C9" w:rsidRDefault="001771C9" w:rsidP="00301EDA">
      <w:pPr>
        <w:pStyle w:val="ListParagraph"/>
        <w:numPr>
          <w:ilvl w:val="0"/>
          <w:numId w:val="12"/>
        </w:numPr>
        <w:spacing w:after="0" w:line="240" w:lineRule="auto"/>
        <w:jc w:val="both"/>
        <w:rPr>
          <w:rFonts w:ascii="Arial" w:eastAsia="Times New Roman" w:hAnsi="Arial" w:cs="Arial"/>
          <w:bCs/>
          <w:i/>
          <w:iCs/>
          <w:sz w:val="24"/>
          <w:szCs w:val="24"/>
        </w:rPr>
      </w:pPr>
      <w:r>
        <w:rPr>
          <w:rFonts w:ascii="Arial" w:eastAsia="Times New Roman" w:hAnsi="Arial" w:cs="Arial"/>
          <w:bCs/>
          <w:i/>
          <w:iCs/>
          <w:sz w:val="24"/>
          <w:szCs w:val="24"/>
        </w:rPr>
        <w:t>Carry out annual staff appraisals.</w:t>
      </w:r>
    </w:p>
    <w:p w:rsidR="001771C9" w:rsidRDefault="001771C9" w:rsidP="00301EDA">
      <w:pPr>
        <w:pStyle w:val="ListParagraph"/>
        <w:numPr>
          <w:ilvl w:val="0"/>
          <w:numId w:val="12"/>
        </w:numPr>
        <w:spacing w:after="0" w:line="240" w:lineRule="auto"/>
        <w:jc w:val="both"/>
        <w:rPr>
          <w:rFonts w:ascii="Arial" w:eastAsia="Times New Roman" w:hAnsi="Arial" w:cs="Arial"/>
          <w:bCs/>
          <w:i/>
          <w:iCs/>
          <w:sz w:val="24"/>
          <w:szCs w:val="24"/>
        </w:rPr>
      </w:pPr>
      <w:r>
        <w:rPr>
          <w:rFonts w:ascii="Arial" w:eastAsia="Times New Roman" w:hAnsi="Arial" w:cs="Arial"/>
          <w:bCs/>
          <w:i/>
          <w:iCs/>
          <w:sz w:val="24"/>
          <w:szCs w:val="24"/>
        </w:rPr>
        <w:t xml:space="preserve">Assist in the recruitment process for any new team members.  </w:t>
      </w:r>
    </w:p>
    <w:p w:rsidR="001045C4" w:rsidRDefault="001045C4" w:rsidP="001045C4">
      <w:pPr>
        <w:spacing w:after="0" w:line="240" w:lineRule="auto"/>
        <w:jc w:val="both"/>
        <w:rPr>
          <w:rFonts w:ascii="Arial" w:eastAsia="Times New Roman" w:hAnsi="Arial" w:cs="Arial"/>
          <w:bCs/>
          <w:i/>
          <w:iCs/>
          <w:sz w:val="24"/>
          <w:szCs w:val="24"/>
        </w:rPr>
      </w:pPr>
    </w:p>
    <w:p w:rsidR="001045C4" w:rsidRPr="001045C4" w:rsidRDefault="001045C4" w:rsidP="001045C4">
      <w:pPr>
        <w:spacing w:after="0" w:line="240" w:lineRule="auto"/>
        <w:jc w:val="both"/>
        <w:rPr>
          <w:rFonts w:ascii="Arial" w:eastAsia="Times New Roman" w:hAnsi="Arial" w:cs="Arial"/>
          <w:bCs/>
          <w:i/>
          <w:iCs/>
          <w:sz w:val="24"/>
          <w:szCs w:val="24"/>
        </w:rPr>
      </w:pPr>
    </w:p>
    <w:p w:rsidR="000024BD" w:rsidRPr="000024BD" w:rsidRDefault="000024BD" w:rsidP="000024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sz w:val="24"/>
          <w:szCs w:val="24"/>
        </w:rPr>
      </w:pPr>
      <w:r w:rsidRPr="000024BD">
        <w:rPr>
          <w:rFonts w:ascii="Arial" w:eastAsia="Times New Roman" w:hAnsi="Arial" w:cs="Arial"/>
          <w:b/>
          <w:sz w:val="24"/>
          <w:szCs w:val="24"/>
        </w:rPr>
        <w:t>Shared Responsibilities:</w:t>
      </w:r>
    </w:p>
    <w:p w:rsidR="000024BD" w:rsidRPr="000024BD" w:rsidRDefault="000024BD" w:rsidP="000024BD">
      <w:pPr>
        <w:spacing w:after="0" w:line="240" w:lineRule="auto"/>
        <w:jc w:val="both"/>
        <w:rPr>
          <w:rFonts w:ascii="Arial" w:eastAsia="Times New Roman" w:hAnsi="Arial" w:cs="Arial"/>
          <w:sz w:val="24"/>
          <w:szCs w:val="24"/>
        </w:rPr>
      </w:pPr>
      <w:r w:rsidRPr="000024BD">
        <w:rPr>
          <w:rFonts w:ascii="Arial" w:eastAsia="Times New Roman" w:hAnsi="Arial" w:cs="Arial"/>
          <w:sz w:val="24"/>
          <w:szCs w:val="24"/>
        </w:rPr>
        <w:t xml:space="preserve">All members of </w:t>
      </w:r>
      <w:r w:rsidR="00F5424A">
        <w:rPr>
          <w:rFonts w:ascii="Arial" w:eastAsia="Times New Roman" w:hAnsi="Arial" w:cs="Arial"/>
          <w:sz w:val="24"/>
          <w:szCs w:val="24"/>
        </w:rPr>
        <w:t>staff</w:t>
      </w:r>
      <w:r w:rsidRPr="000024BD">
        <w:rPr>
          <w:rFonts w:ascii="Arial" w:eastAsia="Times New Roman" w:hAnsi="Arial" w:cs="Arial"/>
          <w:sz w:val="24"/>
          <w:szCs w:val="24"/>
        </w:rPr>
        <w:t xml:space="preserve"> are expected to:</w:t>
      </w:r>
    </w:p>
    <w:p w:rsidR="000024BD" w:rsidRPr="001045C4" w:rsidRDefault="000024BD" w:rsidP="001045C4">
      <w:pPr>
        <w:pStyle w:val="ListParagraph"/>
        <w:numPr>
          <w:ilvl w:val="0"/>
          <w:numId w:val="13"/>
        </w:numPr>
        <w:spacing w:after="0" w:line="240" w:lineRule="auto"/>
        <w:jc w:val="both"/>
        <w:rPr>
          <w:rFonts w:ascii="Arial" w:eastAsia="Times New Roman" w:hAnsi="Arial" w:cs="Arial"/>
          <w:i/>
          <w:sz w:val="24"/>
          <w:szCs w:val="24"/>
        </w:rPr>
      </w:pPr>
      <w:r w:rsidRPr="001045C4">
        <w:rPr>
          <w:rFonts w:ascii="Arial" w:eastAsia="Times New Roman" w:hAnsi="Arial" w:cs="Arial"/>
          <w:i/>
          <w:sz w:val="24"/>
          <w:szCs w:val="24"/>
        </w:rPr>
        <w:t xml:space="preserve">uphold the ethos, aims and values of the </w:t>
      </w:r>
      <w:r w:rsidR="001771C9">
        <w:rPr>
          <w:rFonts w:ascii="Arial" w:eastAsia="Times New Roman" w:hAnsi="Arial" w:cs="Arial"/>
          <w:i/>
          <w:sz w:val="24"/>
          <w:szCs w:val="24"/>
        </w:rPr>
        <w:t>Trust</w:t>
      </w:r>
      <w:r w:rsidRPr="001045C4">
        <w:rPr>
          <w:rFonts w:ascii="Arial" w:eastAsia="Times New Roman" w:hAnsi="Arial" w:cs="Arial"/>
          <w:i/>
          <w:sz w:val="24"/>
          <w:szCs w:val="24"/>
        </w:rPr>
        <w:t>;</w:t>
      </w:r>
    </w:p>
    <w:p w:rsidR="000024BD" w:rsidRPr="001045C4" w:rsidRDefault="000024BD" w:rsidP="001045C4">
      <w:pPr>
        <w:pStyle w:val="ListParagraph"/>
        <w:numPr>
          <w:ilvl w:val="0"/>
          <w:numId w:val="13"/>
        </w:numPr>
        <w:spacing w:after="0" w:line="240" w:lineRule="auto"/>
        <w:jc w:val="both"/>
        <w:rPr>
          <w:rFonts w:ascii="Arial" w:eastAsia="Times New Roman" w:hAnsi="Arial" w:cs="Arial"/>
          <w:i/>
          <w:sz w:val="24"/>
          <w:szCs w:val="24"/>
        </w:rPr>
      </w:pPr>
      <w:r w:rsidRPr="001045C4">
        <w:rPr>
          <w:rFonts w:ascii="Arial" w:eastAsia="Times New Roman" w:hAnsi="Arial" w:cs="Arial"/>
          <w:i/>
          <w:sz w:val="24"/>
          <w:szCs w:val="24"/>
        </w:rPr>
        <w:t xml:space="preserve">contribute to the formulation, monitoring and evaluation of </w:t>
      </w:r>
      <w:r w:rsidR="001771C9">
        <w:rPr>
          <w:rFonts w:ascii="Arial" w:eastAsia="Times New Roman" w:hAnsi="Arial" w:cs="Arial"/>
          <w:i/>
          <w:sz w:val="24"/>
          <w:szCs w:val="24"/>
        </w:rPr>
        <w:t xml:space="preserve">Trust </w:t>
      </w:r>
      <w:r w:rsidRPr="001045C4">
        <w:rPr>
          <w:rFonts w:ascii="Arial" w:eastAsia="Times New Roman" w:hAnsi="Arial" w:cs="Arial"/>
          <w:i/>
          <w:sz w:val="24"/>
          <w:szCs w:val="24"/>
        </w:rPr>
        <w:t xml:space="preserve">policy and the </w:t>
      </w:r>
      <w:r w:rsidR="001771C9">
        <w:rPr>
          <w:rFonts w:ascii="Arial" w:eastAsia="Times New Roman" w:hAnsi="Arial" w:cs="Arial"/>
          <w:i/>
          <w:sz w:val="24"/>
          <w:szCs w:val="24"/>
        </w:rPr>
        <w:t xml:space="preserve">Trust </w:t>
      </w:r>
      <w:r w:rsidRPr="001045C4">
        <w:rPr>
          <w:rFonts w:ascii="Arial" w:eastAsia="Times New Roman" w:hAnsi="Arial" w:cs="Arial"/>
          <w:i/>
          <w:sz w:val="24"/>
          <w:szCs w:val="24"/>
        </w:rPr>
        <w:t>Improvement Plan;</w:t>
      </w:r>
    </w:p>
    <w:p w:rsidR="000024BD" w:rsidRPr="001045C4" w:rsidRDefault="000024BD" w:rsidP="001045C4">
      <w:pPr>
        <w:pStyle w:val="ListParagraph"/>
        <w:numPr>
          <w:ilvl w:val="0"/>
          <w:numId w:val="13"/>
        </w:numPr>
        <w:spacing w:after="0" w:line="240" w:lineRule="auto"/>
        <w:jc w:val="both"/>
        <w:rPr>
          <w:rFonts w:ascii="Arial" w:eastAsia="Times New Roman" w:hAnsi="Arial" w:cs="Arial"/>
          <w:i/>
          <w:sz w:val="24"/>
          <w:szCs w:val="24"/>
        </w:rPr>
      </w:pPr>
      <w:r w:rsidRPr="001045C4">
        <w:rPr>
          <w:rFonts w:ascii="Arial" w:eastAsia="Times New Roman" w:hAnsi="Arial" w:cs="Arial"/>
          <w:i/>
          <w:sz w:val="24"/>
          <w:szCs w:val="24"/>
        </w:rPr>
        <w:t>focus students, staff and others on student learning as the core purpose of the Partnership;</w:t>
      </w:r>
    </w:p>
    <w:p w:rsidR="000024BD" w:rsidRDefault="000024BD" w:rsidP="001045C4">
      <w:pPr>
        <w:pStyle w:val="ListParagraph"/>
        <w:numPr>
          <w:ilvl w:val="0"/>
          <w:numId w:val="13"/>
        </w:numPr>
        <w:spacing w:after="0" w:line="240" w:lineRule="auto"/>
        <w:jc w:val="both"/>
        <w:rPr>
          <w:rFonts w:ascii="Arial" w:eastAsia="Times New Roman" w:hAnsi="Arial" w:cs="Arial"/>
          <w:i/>
          <w:sz w:val="24"/>
          <w:szCs w:val="24"/>
        </w:rPr>
      </w:pPr>
      <w:proofErr w:type="gramStart"/>
      <w:r w:rsidRPr="001045C4">
        <w:rPr>
          <w:rFonts w:ascii="Arial" w:eastAsia="Times New Roman" w:hAnsi="Arial" w:cs="Arial"/>
          <w:i/>
          <w:sz w:val="24"/>
          <w:szCs w:val="24"/>
        </w:rPr>
        <w:t>give</w:t>
      </w:r>
      <w:proofErr w:type="gramEnd"/>
      <w:r w:rsidRPr="001045C4">
        <w:rPr>
          <w:rFonts w:ascii="Arial" w:eastAsia="Times New Roman" w:hAnsi="Arial" w:cs="Arial"/>
          <w:i/>
          <w:sz w:val="24"/>
          <w:szCs w:val="24"/>
        </w:rPr>
        <w:t xml:space="preserve"> active support to members of the Senior Leadership Team and </w:t>
      </w:r>
      <w:proofErr w:type="spellStart"/>
      <w:r w:rsidR="001045C4">
        <w:rPr>
          <w:rFonts w:ascii="Arial" w:eastAsia="Times New Roman" w:hAnsi="Arial" w:cs="Arial"/>
          <w:i/>
          <w:sz w:val="24"/>
          <w:szCs w:val="24"/>
        </w:rPr>
        <w:t>Headteachers</w:t>
      </w:r>
      <w:proofErr w:type="spellEnd"/>
      <w:r w:rsidR="001045C4">
        <w:rPr>
          <w:rFonts w:ascii="Arial" w:eastAsia="Times New Roman" w:hAnsi="Arial" w:cs="Arial"/>
          <w:i/>
          <w:sz w:val="24"/>
          <w:szCs w:val="24"/>
        </w:rPr>
        <w:t xml:space="preserve"> as </w:t>
      </w:r>
      <w:r w:rsidRPr="001045C4">
        <w:rPr>
          <w:rFonts w:ascii="Arial" w:eastAsia="Times New Roman" w:hAnsi="Arial" w:cs="Arial"/>
          <w:i/>
          <w:sz w:val="24"/>
          <w:szCs w:val="24"/>
        </w:rPr>
        <w:t>appropriate.</w:t>
      </w:r>
    </w:p>
    <w:p w:rsidR="001771C9" w:rsidRPr="001771C9" w:rsidRDefault="001771C9" w:rsidP="001771C9">
      <w:pPr>
        <w:spacing w:after="0" w:line="240" w:lineRule="auto"/>
        <w:jc w:val="both"/>
        <w:rPr>
          <w:rFonts w:ascii="Arial" w:eastAsia="Times New Roman" w:hAnsi="Arial" w:cs="Arial"/>
          <w:i/>
          <w:sz w:val="24"/>
          <w:szCs w:val="24"/>
        </w:rPr>
      </w:pPr>
    </w:p>
    <w:p w:rsidR="000024BD" w:rsidRPr="000024BD" w:rsidRDefault="000024BD" w:rsidP="000024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0024BD" w:rsidRPr="000024BD" w:rsidRDefault="000024BD" w:rsidP="000024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z w:val="24"/>
          <w:szCs w:val="24"/>
        </w:rPr>
      </w:pPr>
      <w:r w:rsidRPr="000024BD">
        <w:rPr>
          <w:rFonts w:ascii="Arial" w:eastAsia="Times New Roman" w:hAnsi="Arial" w:cs="Arial"/>
          <w:b/>
          <w:sz w:val="24"/>
          <w:szCs w:val="24"/>
        </w:rPr>
        <w:t>Other Specific Duties</w:t>
      </w:r>
    </w:p>
    <w:p w:rsidR="000024BD" w:rsidRPr="001045C4" w:rsidRDefault="000024BD" w:rsidP="001045C4">
      <w:pPr>
        <w:pStyle w:val="ListParagraph"/>
        <w:numPr>
          <w:ilvl w:val="0"/>
          <w:numId w:val="14"/>
        </w:numPr>
        <w:spacing w:after="0" w:line="240" w:lineRule="auto"/>
        <w:jc w:val="both"/>
        <w:rPr>
          <w:rFonts w:ascii="Arial" w:eastAsia="Times New Roman" w:hAnsi="Arial" w:cs="Arial"/>
          <w:i/>
          <w:sz w:val="24"/>
          <w:szCs w:val="24"/>
        </w:rPr>
      </w:pPr>
      <w:r w:rsidRPr="001045C4">
        <w:rPr>
          <w:rFonts w:ascii="Arial" w:eastAsia="Times New Roman" w:hAnsi="Arial" w:cs="Arial"/>
          <w:i/>
          <w:sz w:val="24"/>
          <w:szCs w:val="24"/>
        </w:rPr>
        <w:t xml:space="preserve">have full regard to all aspects of the </w:t>
      </w:r>
      <w:r w:rsidR="001771C9">
        <w:rPr>
          <w:rFonts w:ascii="Arial" w:eastAsia="Times New Roman" w:hAnsi="Arial" w:cs="Arial"/>
          <w:i/>
          <w:sz w:val="24"/>
          <w:szCs w:val="24"/>
        </w:rPr>
        <w:t>Trust</w:t>
      </w:r>
      <w:r w:rsidRPr="001045C4">
        <w:rPr>
          <w:rFonts w:ascii="Arial" w:eastAsia="Times New Roman" w:hAnsi="Arial" w:cs="Arial"/>
          <w:i/>
          <w:sz w:val="24"/>
          <w:szCs w:val="24"/>
        </w:rPr>
        <w:t>’s Health and Safety policy and secure appropriate practice in those areas for which responsibility is held;</w:t>
      </w:r>
    </w:p>
    <w:p w:rsidR="000024BD" w:rsidRPr="001045C4" w:rsidRDefault="000024BD" w:rsidP="001045C4">
      <w:pPr>
        <w:pStyle w:val="ListParagraph"/>
        <w:numPr>
          <w:ilvl w:val="0"/>
          <w:numId w:val="14"/>
        </w:numPr>
        <w:spacing w:after="0" w:line="240" w:lineRule="auto"/>
        <w:jc w:val="both"/>
        <w:rPr>
          <w:rFonts w:ascii="Arial" w:eastAsia="Times New Roman" w:hAnsi="Arial" w:cs="Arial"/>
          <w:i/>
          <w:sz w:val="24"/>
          <w:szCs w:val="24"/>
        </w:rPr>
      </w:pPr>
      <w:r w:rsidRPr="001045C4">
        <w:rPr>
          <w:rFonts w:ascii="Arial" w:eastAsia="Times New Roman" w:hAnsi="Arial" w:cs="Arial"/>
          <w:i/>
          <w:sz w:val="24"/>
          <w:szCs w:val="24"/>
        </w:rPr>
        <w:t>exercise care for the well-being of staff and students in all aspects of the performance of this role;</w:t>
      </w:r>
    </w:p>
    <w:p w:rsidR="000024BD" w:rsidRPr="001045C4" w:rsidRDefault="000024BD" w:rsidP="001045C4">
      <w:pPr>
        <w:pStyle w:val="ListParagraph"/>
        <w:numPr>
          <w:ilvl w:val="0"/>
          <w:numId w:val="14"/>
        </w:numPr>
        <w:spacing w:after="0" w:line="240" w:lineRule="auto"/>
        <w:jc w:val="both"/>
        <w:rPr>
          <w:rFonts w:ascii="Arial" w:eastAsia="Times New Roman" w:hAnsi="Arial" w:cs="Arial"/>
          <w:i/>
          <w:sz w:val="24"/>
          <w:szCs w:val="24"/>
        </w:rPr>
      </w:pPr>
      <w:r w:rsidRPr="001045C4">
        <w:rPr>
          <w:rFonts w:ascii="Arial" w:eastAsia="Times New Roman" w:hAnsi="Arial" w:cs="Arial"/>
          <w:i/>
          <w:sz w:val="24"/>
          <w:szCs w:val="24"/>
        </w:rPr>
        <w:t xml:space="preserve">follow Child Protection and other agreed procedures, </w:t>
      </w:r>
      <w:proofErr w:type="spellStart"/>
      <w:r w:rsidRPr="001045C4">
        <w:rPr>
          <w:rFonts w:ascii="Arial" w:eastAsia="Times New Roman" w:hAnsi="Arial" w:cs="Arial"/>
          <w:i/>
          <w:sz w:val="24"/>
          <w:szCs w:val="24"/>
        </w:rPr>
        <w:t>eg</w:t>
      </w:r>
      <w:proofErr w:type="spellEnd"/>
      <w:r w:rsidRPr="001045C4">
        <w:rPr>
          <w:rFonts w:ascii="Arial" w:eastAsia="Times New Roman" w:hAnsi="Arial" w:cs="Arial"/>
          <w:i/>
          <w:sz w:val="24"/>
          <w:szCs w:val="24"/>
        </w:rPr>
        <w:t xml:space="preserve"> relating to the organisation of trips and visits and the ordering of goods;</w:t>
      </w:r>
    </w:p>
    <w:p w:rsidR="000024BD" w:rsidRPr="001045C4" w:rsidRDefault="000024BD" w:rsidP="001045C4">
      <w:pPr>
        <w:pStyle w:val="ListParagraph"/>
        <w:numPr>
          <w:ilvl w:val="0"/>
          <w:numId w:val="14"/>
        </w:numPr>
        <w:spacing w:after="0" w:line="240" w:lineRule="auto"/>
        <w:jc w:val="both"/>
        <w:rPr>
          <w:rFonts w:ascii="Arial" w:eastAsia="Times New Roman" w:hAnsi="Arial" w:cs="Arial"/>
          <w:i/>
          <w:sz w:val="24"/>
          <w:szCs w:val="24"/>
        </w:rPr>
      </w:pPr>
      <w:proofErr w:type="gramStart"/>
      <w:r w:rsidRPr="001045C4">
        <w:rPr>
          <w:rFonts w:ascii="Arial" w:eastAsia="Times New Roman" w:hAnsi="Arial" w:cs="Arial"/>
          <w:i/>
          <w:sz w:val="24"/>
          <w:szCs w:val="24"/>
        </w:rPr>
        <w:t>undertake</w:t>
      </w:r>
      <w:proofErr w:type="gramEnd"/>
      <w:r w:rsidRPr="001045C4">
        <w:rPr>
          <w:rFonts w:ascii="Arial" w:eastAsia="Times New Roman" w:hAnsi="Arial" w:cs="Arial"/>
          <w:i/>
          <w:sz w:val="24"/>
          <w:szCs w:val="24"/>
        </w:rPr>
        <w:t xml:space="preserve"> such other duties as the Headteacher may reasonably require.</w:t>
      </w:r>
    </w:p>
    <w:p w:rsidR="000024BD" w:rsidRPr="000024BD" w:rsidRDefault="000024BD" w:rsidP="000024BD">
      <w:pPr>
        <w:spacing w:after="0" w:line="240" w:lineRule="auto"/>
        <w:jc w:val="both"/>
        <w:rPr>
          <w:rFonts w:ascii="Arial" w:eastAsia="Times New Roman" w:hAnsi="Arial" w:cs="Arial"/>
          <w:sz w:val="24"/>
          <w:szCs w:val="24"/>
        </w:rPr>
      </w:pPr>
    </w:p>
    <w:p w:rsidR="001771C9" w:rsidRDefault="001771C9" w:rsidP="000024BD">
      <w:pPr>
        <w:spacing w:after="0" w:line="240" w:lineRule="auto"/>
        <w:jc w:val="both"/>
        <w:rPr>
          <w:rFonts w:ascii="Arial" w:eastAsia="Times New Roman" w:hAnsi="Arial" w:cs="Arial"/>
          <w:b/>
          <w:sz w:val="24"/>
          <w:szCs w:val="24"/>
        </w:rPr>
      </w:pPr>
    </w:p>
    <w:p w:rsidR="000024BD" w:rsidRPr="000024BD" w:rsidRDefault="000024BD" w:rsidP="000024BD">
      <w:pPr>
        <w:spacing w:after="0" w:line="240" w:lineRule="auto"/>
        <w:jc w:val="both"/>
        <w:rPr>
          <w:rFonts w:ascii="Arial" w:eastAsia="Times New Roman" w:hAnsi="Arial" w:cs="Arial"/>
          <w:b/>
          <w:sz w:val="24"/>
          <w:szCs w:val="24"/>
        </w:rPr>
      </w:pPr>
      <w:r w:rsidRPr="000024BD">
        <w:rPr>
          <w:rFonts w:ascii="Arial" w:eastAsia="Times New Roman" w:hAnsi="Arial" w:cs="Arial"/>
          <w:b/>
          <w:sz w:val="24"/>
          <w:szCs w:val="24"/>
        </w:rPr>
        <w:t>Updating</w:t>
      </w:r>
    </w:p>
    <w:p w:rsidR="000024BD" w:rsidRPr="000024BD" w:rsidRDefault="000024BD" w:rsidP="000024BD">
      <w:pPr>
        <w:spacing w:after="0" w:line="240" w:lineRule="auto"/>
        <w:jc w:val="both"/>
        <w:rPr>
          <w:rFonts w:ascii="Arial" w:eastAsia="Times New Roman" w:hAnsi="Arial" w:cs="Arial"/>
          <w:sz w:val="24"/>
          <w:szCs w:val="24"/>
        </w:rPr>
      </w:pPr>
      <w:r w:rsidRPr="000024BD">
        <w:rPr>
          <w:rFonts w:ascii="Arial" w:eastAsia="Times New Roman" w:hAnsi="Arial" w:cs="Arial"/>
          <w:sz w:val="24"/>
          <w:szCs w:val="24"/>
        </w:rPr>
        <w:t xml:space="preserve">The job description will be reviewed and updated periodically in order to ensure that it reflects accurately the nature of the role in the context of in-school and other developments.  The process may be initiated by the Executive Principal or the </w:t>
      </w:r>
      <w:proofErr w:type="spellStart"/>
      <w:r w:rsidRPr="000024BD">
        <w:rPr>
          <w:rFonts w:ascii="Arial" w:eastAsia="Times New Roman" w:hAnsi="Arial" w:cs="Arial"/>
          <w:sz w:val="24"/>
          <w:szCs w:val="24"/>
        </w:rPr>
        <w:t>Postholder</w:t>
      </w:r>
      <w:proofErr w:type="spellEnd"/>
      <w:r w:rsidRPr="000024BD">
        <w:rPr>
          <w:rFonts w:ascii="Arial" w:eastAsia="Times New Roman" w:hAnsi="Arial" w:cs="Arial"/>
          <w:sz w:val="24"/>
          <w:szCs w:val="24"/>
        </w:rPr>
        <w:t>.  It will always be the aim to reach agreement on reasonable changes but, if agreement is not possible, the Governing Body (represented by the Headteacher) reserves the right to make changes following consultation.</w:t>
      </w:r>
    </w:p>
    <w:p w:rsidR="000024BD" w:rsidRPr="000024BD" w:rsidRDefault="000024BD" w:rsidP="000024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24"/>
          <w:szCs w:val="24"/>
        </w:rPr>
      </w:pPr>
    </w:p>
    <w:p w:rsidR="000024BD" w:rsidRPr="000024BD" w:rsidRDefault="000024BD" w:rsidP="000024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24"/>
          <w:szCs w:val="24"/>
        </w:rPr>
      </w:pPr>
    </w:p>
    <w:p w:rsidR="000024BD" w:rsidRPr="000024BD" w:rsidRDefault="000024BD" w:rsidP="000024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24"/>
          <w:szCs w:val="24"/>
        </w:rPr>
      </w:pPr>
    </w:p>
    <w:p w:rsidR="000024BD" w:rsidRPr="000024BD" w:rsidRDefault="000024BD" w:rsidP="000024B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ascii="Arial" w:eastAsia="Times New Roman" w:hAnsi="Arial" w:cs="Arial"/>
          <w:b/>
          <w:iCs/>
          <w:sz w:val="24"/>
          <w:szCs w:val="24"/>
        </w:rPr>
      </w:pPr>
      <w:r w:rsidRPr="000024BD">
        <w:rPr>
          <w:rFonts w:ascii="Arial" w:eastAsia="Times New Roman" w:hAnsi="Arial" w:cs="Arial"/>
          <w:b/>
          <w:iCs/>
          <w:sz w:val="24"/>
          <w:szCs w:val="24"/>
        </w:rPr>
        <w:t>Signatures</w:t>
      </w:r>
    </w:p>
    <w:p w:rsidR="000024BD" w:rsidRPr="000024BD" w:rsidRDefault="000024BD" w:rsidP="000024B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ascii="Arial" w:eastAsia="Times New Roman" w:hAnsi="Arial" w:cs="Arial"/>
          <w:b/>
          <w:i/>
          <w:iCs/>
          <w:szCs w:val="24"/>
        </w:rPr>
      </w:pPr>
    </w:p>
    <w:p w:rsidR="000024BD" w:rsidRPr="000024BD" w:rsidRDefault="000024BD" w:rsidP="000024B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ascii="Arial" w:eastAsia="Times New Roman" w:hAnsi="Arial" w:cs="Arial"/>
          <w:bCs/>
          <w:i/>
          <w:iCs/>
          <w:szCs w:val="24"/>
        </w:rPr>
      </w:pPr>
      <w:r w:rsidRPr="000024BD">
        <w:rPr>
          <w:rFonts w:ascii="Arial" w:eastAsia="Times New Roman" w:hAnsi="Arial" w:cs="Arial"/>
          <w:bCs/>
          <w:i/>
          <w:iCs/>
          <w:szCs w:val="24"/>
        </w:rPr>
        <w:t>Signed ……………………………………… (Post</w:t>
      </w:r>
      <w:r w:rsidR="001771C9">
        <w:rPr>
          <w:rFonts w:ascii="Arial" w:eastAsia="Times New Roman" w:hAnsi="Arial" w:cs="Arial"/>
          <w:bCs/>
          <w:i/>
          <w:iCs/>
          <w:szCs w:val="24"/>
        </w:rPr>
        <w:t xml:space="preserve"> </w:t>
      </w:r>
      <w:r w:rsidRPr="000024BD">
        <w:rPr>
          <w:rFonts w:ascii="Arial" w:eastAsia="Times New Roman" w:hAnsi="Arial" w:cs="Arial"/>
          <w:bCs/>
          <w:i/>
          <w:iCs/>
          <w:szCs w:val="24"/>
        </w:rPr>
        <w:t>holder)</w:t>
      </w:r>
    </w:p>
    <w:p w:rsidR="000024BD" w:rsidRPr="000024BD" w:rsidRDefault="000024BD" w:rsidP="000024BD">
      <w:pPr>
        <w:spacing w:after="0" w:line="240" w:lineRule="auto"/>
        <w:jc w:val="both"/>
        <w:rPr>
          <w:rFonts w:ascii="Arial" w:eastAsia="Times New Roman" w:hAnsi="Arial" w:cs="Arial"/>
          <w:sz w:val="24"/>
          <w:szCs w:val="20"/>
        </w:rPr>
      </w:pPr>
    </w:p>
    <w:p w:rsidR="000024BD" w:rsidRPr="000024BD" w:rsidRDefault="000024BD" w:rsidP="000024BD">
      <w:pPr>
        <w:spacing w:after="0" w:line="240" w:lineRule="auto"/>
        <w:jc w:val="both"/>
        <w:rPr>
          <w:rFonts w:ascii="Arial" w:eastAsia="Times New Roman" w:hAnsi="Arial" w:cs="Arial"/>
          <w:sz w:val="24"/>
          <w:szCs w:val="20"/>
        </w:rPr>
      </w:pPr>
      <w:r w:rsidRPr="000024BD">
        <w:rPr>
          <w:rFonts w:ascii="Arial" w:eastAsia="Times New Roman" w:hAnsi="Arial" w:cs="Arial"/>
          <w:sz w:val="24"/>
          <w:szCs w:val="20"/>
        </w:rPr>
        <w:t>Date</w:t>
      </w:r>
      <w:proofErr w:type="gramStart"/>
      <w:r w:rsidRPr="000024BD">
        <w:rPr>
          <w:rFonts w:ascii="Arial" w:eastAsia="Times New Roman" w:hAnsi="Arial" w:cs="Arial"/>
          <w:sz w:val="24"/>
          <w:szCs w:val="20"/>
        </w:rPr>
        <w:t>:     ………………………………………</w:t>
      </w:r>
      <w:proofErr w:type="gramEnd"/>
    </w:p>
    <w:p w:rsidR="000024BD" w:rsidRPr="000024BD" w:rsidRDefault="000024BD" w:rsidP="000024B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Arial" w:eastAsia="Times New Roman" w:hAnsi="Arial" w:cs="Arial"/>
          <w:bCs/>
          <w:i/>
          <w:iCs/>
          <w:szCs w:val="24"/>
        </w:rPr>
      </w:pPr>
    </w:p>
    <w:p w:rsidR="000024BD" w:rsidRPr="000024BD" w:rsidRDefault="000024BD" w:rsidP="000024B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ascii="Arial" w:eastAsia="Times New Roman" w:hAnsi="Arial" w:cs="Arial"/>
          <w:bCs/>
          <w:i/>
          <w:iCs/>
          <w:szCs w:val="24"/>
        </w:rPr>
      </w:pPr>
      <w:r w:rsidRPr="000024BD">
        <w:rPr>
          <w:rFonts w:ascii="Arial" w:eastAsia="Times New Roman" w:hAnsi="Arial" w:cs="Arial"/>
          <w:bCs/>
          <w:i/>
          <w:iCs/>
          <w:szCs w:val="24"/>
        </w:rPr>
        <w:t xml:space="preserve">Signed ………………………………………… </w:t>
      </w:r>
      <w:r>
        <w:rPr>
          <w:rFonts w:ascii="Arial" w:eastAsia="Times New Roman" w:hAnsi="Arial" w:cs="Arial"/>
          <w:bCs/>
          <w:i/>
          <w:iCs/>
          <w:szCs w:val="24"/>
        </w:rPr>
        <w:t>CEO</w:t>
      </w:r>
    </w:p>
    <w:p w:rsidR="000024BD" w:rsidRPr="000024BD" w:rsidRDefault="000024BD" w:rsidP="000024BD">
      <w:pPr>
        <w:spacing w:after="0" w:line="240" w:lineRule="auto"/>
        <w:jc w:val="both"/>
        <w:rPr>
          <w:rFonts w:ascii="Arial" w:eastAsia="Times New Roman" w:hAnsi="Arial" w:cs="Arial"/>
          <w:sz w:val="24"/>
          <w:szCs w:val="20"/>
        </w:rPr>
      </w:pPr>
    </w:p>
    <w:p w:rsidR="000024BD" w:rsidRDefault="000024BD" w:rsidP="000024BD">
      <w:pPr>
        <w:spacing w:after="0" w:line="240" w:lineRule="auto"/>
        <w:jc w:val="both"/>
        <w:rPr>
          <w:rFonts w:ascii="Arial" w:eastAsia="Times New Roman" w:hAnsi="Arial" w:cs="Arial"/>
          <w:sz w:val="24"/>
          <w:szCs w:val="20"/>
        </w:rPr>
      </w:pPr>
      <w:r w:rsidRPr="000024BD">
        <w:rPr>
          <w:rFonts w:ascii="Arial" w:eastAsia="Times New Roman" w:hAnsi="Arial" w:cs="Arial"/>
          <w:sz w:val="24"/>
          <w:szCs w:val="20"/>
        </w:rPr>
        <w:t>Date</w:t>
      </w:r>
      <w:proofErr w:type="gramStart"/>
      <w:r w:rsidRPr="000024BD">
        <w:rPr>
          <w:rFonts w:ascii="Arial" w:eastAsia="Times New Roman" w:hAnsi="Arial" w:cs="Arial"/>
          <w:sz w:val="24"/>
          <w:szCs w:val="20"/>
        </w:rPr>
        <w:t>:     ………………………………………</w:t>
      </w:r>
      <w:proofErr w:type="gramEnd"/>
    </w:p>
    <w:p w:rsidR="001771C9" w:rsidRDefault="001771C9" w:rsidP="000024BD">
      <w:pPr>
        <w:spacing w:after="0" w:line="240" w:lineRule="auto"/>
        <w:jc w:val="both"/>
        <w:rPr>
          <w:rFonts w:ascii="Arial" w:eastAsia="Times New Roman" w:hAnsi="Arial" w:cs="Arial"/>
          <w:sz w:val="24"/>
          <w:szCs w:val="20"/>
        </w:rPr>
      </w:pPr>
    </w:p>
    <w:p w:rsidR="001771C9" w:rsidRPr="000024BD" w:rsidRDefault="001771C9" w:rsidP="000024BD">
      <w:pPr>
        <w:spacing w:after="0" w:line="240" w:lineRule="auto"/>
        <w:jc w:val="both"/>
        <w:rPr>
          <w:rFonts w:ascii="Arial" w:eastAsia="Times New Roman" w:hAnsi="Arial" w:cs="Arial"/>
          <w:sz w:val="24"/>
          <w:szCs w:val="20"/>
        </w:rPr>
      </w:pPr>
    </w:p>
    <w:p w:rsidR="000024BD" w:rsidRPr="000024BD" w:rsidRDefault="000024BD" w:rsidP="000024BD">
      <w:pPr>
        <w:spacing w:after="0" w:line="240" w:lineRule="auto"/>
        <w:jc w:val="both"/>
        <w:rPr>
          <w:rFonts w:ascii="Arial" w:eastAsia="Times New Roman" w:hAnsi="Arial" w:cs="Arial"/>
          <w:sz w:val="24"/>
          <w:szCs w:val="20"/>
        </w:rPr>
      </w:pPr>
    </w:p>
    <w:p w:rsidR="000024BD" w:rsidRPr="000024BD" w:rsidRDefault="001771C9" w:rsidP="000024BD">
      <w:pPr>
        <w:spacing w:after="0" w:line="240" w:lineRule="auto"/>
        <w:rPr>
          <w:rFonts w:ascii="Arial" w:eastAsia="Times New Roman" w:hAnsi="Arial" w:cs="Arial"/>
          <w:b/>
        </w:rPr>
      </w:pPr>
      <w:r>
        <w:rPr>
          <w:rFonts w:ascii="Arial" w:eastAsia="Times New Roman" w:hAnsi="Arial" w:cs="Arial"/>
          <w:b/>
        </w:rPr>
        <w:t xml:space="preserve">October </w:t>
      </w:r>
      <w:r w:rsidR="00F5424A">
        <w:rPr>
          <w:rFonts w:ascii="Arial" w:eastAsia="Times New Roman" w:hAnsi="Arial" w:cs="Arial"/>
          <w:b/>
        </w:rPr>
        <w:t>2017</w:t>
      </w:r>
    </w:p>
    <w:sectPr w:rsidR="000024BD" w:rsidRPr="000024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19" w:rsidRDefault="00D03E19" w:rsidP="00D03E19">
      <w:pPr>
        <w:spacing w:after="0" w:line="240" w:lineRule="auto"/>
      </w:pPr>
      <w:r>
        <w:separator/>
      </w:r>
    </w:p>
  </w:endnote>
  <w:endnote w:type="continuationSeparator" w:id="0">
    <w:p w:rsidR="00D03E19" w:rsidRDefault="00D03E19" w:rsidP="00D0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19" w:rsidRDefault="00D03E19" w:rsidP="00D03E19">
      <w:pPr>
        <w:spacing w:after="0" w:line="240" w:lineRule="auto"/>
      </w:pPr>
      <w:r>
        <w:separator/>
      </w:r>
    </w:p>
  </w:footnote>
  <w:footnote w:type="continuationSeparator" w:id="0">
    <w:p w:rsidR="00D03E19" w:rsidRDefault="00D03E19" w:rsidP="00D03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788A"/>
    <w:multiLevelType w:val="hybridMultilevel"/>
    <w:tmpl w:val="0CDE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91052"/>
    <w:multiLevelType w:val="hybridMultilevel"/>
    <w:tmpl w:val="723E256C"/>
    <w:lvl w:ilvl="0" w:tplc="08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4167E"/>
    <w:multiLevelType w:val="hybridMultilevel"/>
    <w:tmpl w:val="3372159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D1050"/>
    <w:multiLevelType w:val="hybridMultilevel"/>
    <w:tmpl w:val="1024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B2DCA"/>
    <w:multiLevelType w:val="multilevel"/>
    <w:tmpl w:val="1A9EA4E4"/>
    <w:numStyleLink w:val="Style1"/>
  </w:abstractNum>
  <w:abstractNum w:abstractNumId="5">
    <w:nsid w:val="22A8437D"/>
    <w:multiLevelType w:val="multilevel"/>
    <w:tmpl w:val="1A9EA4E4"/>
    <w:styleLink w:val="Style1"/>
    <w:lvl w:ilvl="0">
      <w:start w:val="1"/>
      <w:numFmt w:val="lowerLetter"/>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5E0858"/>
    <w:multiLevelType w:val="hybridMultilevel"/>
    <w:tmpl w:val="938A8E44"/>
    <w:lvl w:ilvl="0" w:tplc="5CC457F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FF5C5C"/>
    <w:multiLevelType w:val="hybridMultilevel"/>
    <w:tmpl w:val="165E556A"/>
    <w:lvl w:ilvl="0" w:tplc="0CE03902">
      <w:numFmt w:val="bullet"/>
      <w:lvlText w:val="•"/>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763ED"/>
    <w:multiLevelType w:val="hybridMultilevel"/>
    <w:tmpl w:val="ABC88D76"/>
    <w:lvl w:ilvl="0" w:tplc="5CC457F6">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03046"/>
    <w:multiLevelType w:val="hybridMultilevel"/>
    <w:tmpl w:val="2F88C1A4"/>
    <w:lvl w:ilvl="0" w:tplc="0CE0390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6826452"/>
    <w:multiLevelType w:val="hybridMultilevel"/>
    <w:tmpl w:val="BC06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D119B4"/>
    <w:multiLevelType w:val="hybridMultilevel"/>
    <w:tmpl w:val="D5AE2642"/>
    <w:lvl w:ilvl="0" w:tplc="5CC457F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2D6056"/>
    <w:multiLevelType w:val="hybridMultilevel"/>
    <w:tmpl w:val="309668BC"/>
    <w:lvl w:ilvl="0" w:tplc="0CE03902">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EFA02A3"/>
    <w:multiLevelType w:val="hybridMultilevel"/>
    <w:tmpl w:val="B4DA981A"/>
    <w:lvl w:ilvl="0" w:tplc="0CE03902">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10"/>
  </w:num>
  <w:num w:numId="6">
    <w:abstractNumId w:val="0"/>
  </w:num>
  <w:num w:numId="7">
    <w:abstractNumId w:val="3"/>
  </w:num>
  <w:num w:numId="8">
    <w:abstractNumId w:val="11"/>
  </w:num>
  <w:num w:numId="9">
    <w:abstractNumId w:val="8"/>
  </w:num>
  <w:num w:numId="10">
    <w:abstractNumId w:val="7"/>
  </w:num>
  <w:num w:numId="11">
    <w:abstractNumId w:val="9"/>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BD"/>
    <w:rsid w:val="000024BD"/>
    <w:rsid w:val="000C56E8"/>
    <w:rsid w:val="001045C4"/>
    <w:rsid w:val="001771C9"/>
    <w:rsid w:val="0022249F"/>
    <w:rsid w:val="002A6D4D"/>
    <w:rsid w:val="00301EDA"/>
    <w:rsid w:val="00322B15"/>
    <w:rsid w:val="003462E6"/>
    <w:rsid w:val="004E328D"/>
    <w:rsid w:val="005C4CC5"/>
    <w:rsid w:val="007E4C06"/>
    <w:rsid w:val="009E5095"/>
    <w:rsid w:val="00B71019"/>
    <w:rsid w:val="00BF2CB8"/>
    <w:rsid w:val="00C437D9"/>
    <w:rsid w:val="00D03E19"/>
    <w:rsid w:val="00DB07B6"/>
    <w:rsid w:val="00DE6C32"/>
    <w:rsid w:val="00E14DB9"/>
    <w:rsid w:val="00F42DF4"/>
    <w:rsid w:val="00F43FEF"/>
    <w:rsid w:val="00F54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2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4BD"/>
    <w:rPr>
      <w:rFonts w:asciiTheme="majorHAnsi" w:eastAsiaTheme="majorEastAsia" w:hAnsiTheme="majorHAnsi" w:cstheme="majorBidi"/>
      <w:b/>
      <w:bCs/>
      <w:color w:val="365F91" w:themeColor="accent1" w:themeShade="BF"/>
      <w:sz w:val="28"/>
      <w:szCs w:val="28"/>
    </w:rPr>
  </w:style>
  <w:style w:type="numbering" w:customStyle="1" w:styleId="Style1">
    <w:name w:val="Style1"/>
    <w:uiPriority w:val="99"/>
    <w:rsid w:val="000024BD"/>
    <w:pPr>
      <w:numPr>
        <w:numId w:val="3"/>
      </w:numPr>
    </w:pPr>
  </w:style>
  <w:style w:type="paragraph" w:styleId="BalloonText">
    <w:name w:val="Balloon Text"/>
    <w:basedOn w:val="Normal"/>
    <w:link w:val="BalloonTextChar"/>
    <w:uiPriority w:val="99"/>
    <w:semiHidden/>
    <w:unhideWhenUsed/>
    <w:rsid w:val="00002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4BD"/>
    <w:rPr>
      <w:rFonts w:ascii="Tahoma" w:hAnsi="Tahoma" w:cs="Tahoma"/>
      <w:sz w:val="16"/>
      <w:szCs w:val="16"/>
    </w:rPr>
  </w:style>
  <w:style w:type="paragraph" w:styleId="ListParagraph">
    <w:name w:val="List Paragraph"/>
    <w:basedOn w:val="Normal"/>
    <w:uiPriority w:val="34"/>
    <w:qFormat/>
    <w:rsid w:val="00322B15"/>
    <w:pPr>
      <w:ind w:left="720"/>
      <w:contextualSpacing/>
    </w:pPr>
  </w:style>
  <w:style w:type="paragraph" w:styleId="Header">
    <w:name w:val="header"/>
    <w:basedOn w:val="Normal"/>
    <w:link w:val="HeaderChar"/>
    <w:uiPriority w:val="99"/>
    <w:unhideWhenUsed/>
    <w:rsid w:val="00D03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19"/>
  </w:style>
  <w:style w:type="paragraph" w:styleId="Footer">
    <w:name w:val="footer"/>
    <w:basedOn w:val="Normal"/>
    <w:link w:val="FooterChar"/>
    <w:uiPriority w:val="99"/>
    <w:unhideWhenUsed/>
    <w:rsid w:val="00D03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2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4BD"/>
    <w:rPr>
      <w:rFonts w:asciiTheme="majorHAnsi" w:eastAsiaTheme="majorEastAsia" w:hAnsiTheme="majorHAnsi" w:cstheme="majorBidi"/>
      <w:b/>
      <w:bCs/>
      <w:color w:val="365F91" w:themeColor="accent1" w:themeShade="BF"/>
      <w:sz w:val="28"/>
      <w:szCs w:val="28"/>
    </w:rPr>
  </w:style>
  <w:style w:type="numbering" w:customStyle="1" w:styleId="Style1">
    <w:name w:val="Style1"/>
    <w:uiPriority w:val="99"/>
    <w:rsid w:val="000024BD"/>
    <w:pPr>
      <w:numPr>
        <w:numId w:val="3"/>
      </w:numPr>
    </w:pPr>
  </w:style>
  <w:style w:type="paragraph" w:styleId="BalloonText">
    <w:name w:val="Balloon Text"/>
    <w:basedOn w:val="Normal"/>
    <w:link w:val="BalloonTextChar"/>
    <w:uiPriority w:val="99"/>
    <w:semiHidden/>
    <w:unhideWhenUsed/>
    <w:rsid w:val="00002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4BD"/>
    <w:rPr>
      <w:rFonts w:ascii="Tahoma" w:hAnsi="Tahoma" w:cs="Tahoma"/>
      <w:sz w:val="16"/>
      <w:szCs w:val="16"/>
    </w:rPr>
  </w:style>
  <w:style w:type="paragraph" w:styleId="ListParagraph">
    <w:name w:val="List Paragraph"/>
    <w:basedOn w:val="Normal"/>
    <w:uiPriority w:val="34"/>
    <w:qFormat/>
    <w:rsid w:val="00322B15"/>
    <w:pPr>
      <w:ind w:left="720"/>
      <w:contextualSpacing/>
    </w:pPr>
  </w:style>
  <w:style w:type="paragraph" w:styleId="Header">
    <w:name w:val="header"/>
    <w:basedOn w:val="Normal"/>
    <w:link w:val="HeaderChar"/>
    <w:uiPriority w:val="99"/>
    <w:unhideWhenUsed/>
    <w:rsid w:val="00D03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19"/>
  </w:style>
  <w:style w:type="paragraph" w:styleId="Footer">
    <w:name w:val="footer"/>
    <w:basedOn w:val="Normal"/>
    <w:link w:val="FooterChar"/>
    <w:uiPriority w:val="99"/>
    <w:unhideWhenUsed/>
    <w:rsid w:val="00D03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Longsands Academy</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White</dc:creator>
  <cp:lastModifiedBy>N White</cp:lastModifiedBy>
  <cp:revision>5</cp:revision>
  <cp:lastPrinted>2017-03-06T14:00:00Z</cp:lastPrinted>
  <dcterms:created xsi:type="dcterms:W3CDTF">2017-10-10T13:23:00Z</dcterms:created>
  <dcterms:modified xsi:type="dcterms:W3CDTF">2017-10-12T11:42:00Z</dcterms:modified>
</cp:coreProperties>
</file>