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B6F6F" w14:textId="77777777" w:rsidR="00D24884" w:rsidRPr="00D24884" w:rsidRDefault="00D24884" w:rsidP="00000EB7">
      <w:pPr>
        <w:spacing w:line="240" w:lineRule="auto"/>
        <w:ind w:left="2160" w:firstLine="720"/>
        <w:jc w:val="center"/>
        <w:rPr>
          <w:b/>
          <w:sz w:val="24"/>
        </w:rPr>
      </w:pPr>
      <w:r w:rsidRPr="00D24884">
        <w:rPr>
          <w:b/>
          <w:sz w:val="24"/>
        </w:rPr>
        <w:t>Job Description</w:t>
      </w:r>
    </w:p>
    <w:tbl>
      <w:tblPr>
        <w:tblStyle w:val="TableGrid"/>
        <w:tblW w:w="10217" w:type="dxa"/>
        <w:jc w:val="center"/>
        <w:tblCellSpacing w:w="11" w:type="dxa"/>
        <w:tblInd w:w="0" w:type="dxa"/>
        <w:tblLook w:val="04A0" w:firstRow="1" w:lastRow="0" w:firstColumn="1" w:lastColumn="0" w:noHBand="0" w:noVBand="1"/>
      </w:tblPr>
      <w:tblGrid>
        <w:gridCol w:w="1581"/>
        <w:gridCol w:w="8636"/>
      </w:tblGrid>
      <w:tr w:rsidR="0083583E" w:rsidRPr="007005BD" w14:paraId="32456687" w14:textId="77777777" w:rsidTr="0024479F">
        <w:trPr>
          <w:cantSplit/>
          <w:tblCellSpacing w:w="11" w:type="dxa"/>
          <w:jc w:val="center"/>
        </w:trPr>
        <w:tc>
          <w:tcPr>
            <w:tcW w:w="1548" w:type="dxa"/>
            <w:shd w:val="clear" w:color="auto" w:fill="404040" w:themeFill="text1" w:themeFillTint="BF"/>
            <w:hideMark/>
          </w:tcPr>
          <w:p w14:paraId="458ED8FB" w14:textId="77777777" w:rsidR="0083583E" w:rsidRPr="00776231" w:rsidRDefault="0083583E">
            <w:pPr>
              <w:spacing w:after="0" w:line="240" w:lineRule="auto"/>
              <w:rPr>
                <w:b/>
                <w:color w:val="FFFFFF" w:themeColor="background1"/>
                <w:sz w:val="20"/>
                <w:szCs w:val="20"/>
              </w:rPr>
            </w:pPr>
            <w:r w:rsidRPr="00776231">
              <w:rPr>
                <w:b/>
                <w:color w:val="FFFFFF" w:themeColor="background1"/>
                <w:sz w:val="20"/>
                <w:szCs w:val="20"/>
              </w:rPr>
              <w:t>Job Title:</w:t>
            </w:r>
          </w:p>
        </w:tc>
        <w:tc>
          <w:tcPr>
            <w:tcW w:w="8603" w:type="dxa"/>
            <w:shd w:val="clear" w:color="auto" w:fill="404040" w:themeFill="text1" w:themeFillTint="BF"/>
            <w:hideMark/>
          </w:tcPr>
          <w:p w14:paraId="1426DEFE" w14:textId="59838410" w:rsidR="0083583E" w:rsidRPr="007005BD" w:rsidRDefault="00927C52" w:rsidP="004630B5">
            <w:pPr>
              <w:spacing w:after="0" w:line="240" w:lineRule="auto"/>
              <w:rPr>
                <w:b/>
                <w:color w:val="FFFFFF" w:themeColor="background1"/>
                <w:sz w:val="20"/>
                <w:szCs w:val="20"/>
              </w:rPr>
            </w:pPr>
            <w:r>
              <w:rPr>
                <w:rFonts w:cstheme="minorHAnsi"/>
                <w:b/>
                <w:color w:val="FFFFFF" w:themeColor="background1"/>
                <w:sz w:val="20"/>
                <w:szCs w:val="20"/>
              </w:rPr>
              <w:t>Maths Intervention Tutor</w:t>
            </w:r>
          </w:p>
        </w:tc>
      </w:tr>
      <w:tr w:rsidR="009E58F8" w:rsidRPr="007005BD" w14:paraId="2794D3A2" w14:textId="77777777" w:rsidTr="0024479F">
        <w:trPr>
          <w:cantSplit/>
          <w:tblCellSpacing w:w="11" w:type="dxa"/>
          <w:jc w:val="center"/>
        </w:trPr>
        <w:tc>
          <w:tcPr>
            <w:tcW w:w="1548" w:type="dxa"/>
            <w:shd w:val="clear" w:color="auto" w:fill="FFDE75"/>
            <w:hideMark/>
          </w:tcPr>
          <w:p w14:paraId="2B7B21FC" w14:textId="77777777" w:rsidR="009E58F8" w:rsidRPr="00776231" w:rsidRDefault="009E58F8" w:rsidP="009E58F8">
            <w:pPr>
              <w:spacing w:after="0" w:line="240" w:lineRule="auto"/>
              <w:rPr>
                <w:b/>
                <w:sz w:val="20"/>
                <w:szCs w:val="20"/>
              </w:rPr>
            </w:pPr>
            <w:r w:rsidRPr="00776231">
              <w:rPr>
                <w:b/>
                <w:sz w:val="20"/>
                <w:szCs w:val="20"/>
              </w:rPr>
              <w:t>Scale:</w:t>
            </w:r>
          </w:p>
        </w:tc>
        <w:tc>
          <w:tcPr>
            <w:tcW w:w="8603" w:type="dxa"/>
            <w:shd w:val="clear" w:color="auto" w:fill="FFDE75"/>
          </w:tcPr>
          <w:p w14:paraId="2DD38B54" w14:textId="6A54CC18" w:rsidR="009E58F8" w:rsidRPr="007B7677" w:rsidRDefault="00927C52" w:rsidP="00484F61">
            <w:pPr>
              <w:spacing w:after="0" w:line="240" w:lineRule="auto"/>
              <w:rPr>
                <w:rFonts w:cstheme="minorHAnsi"/>
                <w:sz w:val="20"/>
                <w:szCs w:val="20"/>
              </w:rPr>
            </w:pPr>
            <w:r>
              <w:rPr>
                <w:rFonts w:cstheme="minorHAnsi"/>
                <w:sz w:val="20"/>
                <w:szCs w:val="20"/>
              </w:rPr>
              <w:t>Grade 7 SCP 15-22</w:t>
            </w:r>
          </w:p>
        </w:tc>
      </w:tr>
      <w:tr w:rsidR="009E58F8" w:rsidRPr="007005BD" w14:paraId="3ECA155B" w14:textId="77777777" w:rsidTr="0024479F">
        <w:trPr>
          <w:cantSplit/>
          <w:tblCellSpacing w:w="11" w:type="dxa"/>
          <w:jc w:val="center"/>
        </w:trPr>
        <w:tc>
          <w:tcPr>
            <w:tcW w:w="1548" w:type="dxa"/>
            <w:shd w:val="clear" w:color="auto" w:fill="FFDE75"/>
          </w:tcPr>
          <w:p w14:paraId="1387B796" w14:textId="77777777" w:rsidR="009E58F8" w:rsidRPr="00776231" w:rsidRDefault="009E58F8" w:rsidP="009E58F8">
            <w:pPr>
              <w:spacing w:after="0" w:line="240" w:lineRule="auto"/>
              <w:rPr>
                <w:b/>
                <w:sz w:val="20"/>
                <w:szCs w:val="20"/>
              </w:rPr>
            </w:pPr>
            <w:r w:rsidRPr="00776231">
              <w:rPr>
                <w:b/>
                <w:sz w:val="20"/>
                <w:szCs w:val="20"/>
              </w:rPr>
              <w:t xml:space="preserve">Hours: </w:t>
            </w:r>
          </w:p>
        </w:tc>
        <w:tc>
          <w:tcPr>
            <w:tcW w:w="8603" w:type="dxa"/>
            <w:shd w:val="clear" w:color="auto" w:fill="FFDE75"/>
          </w:tcPr>
          <w:p w14:paraId="589A9EC7" w14:textId="77777777" w:rsidR="009E58F8" w:rsidRPr="00C45FFD" w:rsidRDefault="009E58F8" w:rsidP="009E58F8">
            <w:pPr>
              <w:spacing w:after="0" w:line="240" w:lineRule="auto"/>
              <w:rPr>
                <w:sz w:val="20"/>
                <w:szCs w:val="20"/>
              </w:rPr>
            </w:pPr>
            <w:r w:rsidRPr="00C45FFD">
              <w:rPr>
                <w:sz w:val="20"/>
                <w:szCs w:val="20"/>
              </w:rPr>
              <w:t>37 hours per week</w:t>
            </w:r>
            <w:r>
              <w:rPr>
                <w:sz w:val="20"/>
                <w:szCs w:val="20"/>
              </w:rPr>
              <w:t>.</w:t>
            </w:r>
          </w:p>
        </w:tc>
      </w:tr>
      <w:tr w:rsidR="00927C52" w:rsidRPr="007005BD" w14:paraId="121A4312" w14:textId="77777777" w:rsidTr="0024479F">
        <w:trPr>
          <w:cantSplit/>
          <w:tblCellSpacing w:w="11" w:type="dxa"/>
          <w:jc w:val="center"/>
        </w:trPr>
        <w:tc>
          <w:tcPr>
            <w:tcW w:w="1548" w:type="dxa"/>
            <w:shd w:val="clear" w:color="auto" w:fill="FFDE75"/>
          </w:tcPr>
          <w:p w14:paraId="5A0C840D" w14:textId="6BE062B6" w:rsidR="00927C52" w:rsidRPr="00776231" w:rsidRDefault="00927C52" w:rsidP="00927C52">
            <w:pPr>
              <w:spacing w:after="0" w:line="240" w:lineRule="auto"/>
              <w:rPr>
                <w:b/>
                <w:sz w:val="20"/>
                <w:szCs w:val="20"/>
              </w:rPr>
            </w:pPr>
            <w:r w:rsidRPr="00776231">
              <w:rPr>
                <w:b/>
                <w:sz w:val="20"/>
                <w:szCs w:val="20"/>
              </w:rPr>
              <w:t xml:space="preserve">Contract type: </w:t>
            </w:r>
          </w:p>
        </w:tc>
        <w:tc>
          <w:tcPr>
            <w:tcW w:w="8603" w:type="dxa"/>
            <w:shd w:val="clear" w:color="auto" w:fill="FFDE75"/>
          </w:tcPr>
          <w:p w14:paraId="2D32D4CB" w14:textId="6CD93935" w:rsidR="00927C52" w:rsidRPr="00C45FFD" w:rsidRDefault="00927C52" w:rsidP="00927C52">
            <w:pPr>
              <w:spacing w:after="0" w:line="240" w:lineRule="auto"/>
              <w:rPr>
                <w:sz w:val="20"/>
                <w:szCs w:val="20"/>
              </w:rPr>
            </w:pPr>
            <w:r w:rsidRPr="00BE52AE">
              <w:rPr>
                <w:sz w:val="20"/>
                <w:szCs w:val="20"/>
              </w:rPr>
              <w:t>Permanent, Term Time only.</w:t>
            </w:r>
            <w:r>
              <w:rPr>
                <w:sz w:val="20"/>
                <w:szCs w:val="20"/>
              </w:rPr>
              <w:t xml:space="preserve"> </w:t>
            </w:r>
          </w:p>
        </w:tc>
      </w:tr>
      <w:tr w:rsidR="00927C52" w:rsidRPr="007005BD" w14:paraId="7D8F6F57" w14:textId="77777777" w:rsidTr="0024479F">
        <w:trPr>
          <w:cantSplit/>
          <w:tblCellSpacing w:w="11" w:type="dxa"/>
          <w:jc w:val="center"/>
        </w:trPr>
        <w:tc>
          <w:tcPr>
            <w:tcW w:w="1548" w:type="dxa"/>
            <w:shd w:val="clear" w:color="auto" w:fill="FFDE75"/>
          </w:tcPr>
          <w:p w14:paraId="1C67B69C" w14:textId="64748928" w:rsidR="00927C52" w:rsidRDefault="00927C52" w:rsidP="00927C52">
            <w:pPr>
              <w:spacing w:after="0" w:line="240" w:lineRule="auto"/>
              <w:rPr>
                <w:b/>
                <w:sz w:val="20"/>
                <w:szCs w:val="20"/>
              </w:rPr>
            </w:pPr>
            <w:r>
              <w:rPr>
                <w:b/>
                <w:sz w:val="20"/>
                <w:szCs w:val="20"/>
              </w:rPr>
              <w:t>Location:</w:t>
            </w:r>
          </w:p>
        </w:tc>
        <w:tc>
          <w:tcPr>
            <w:tcW w:w="8603" w:type="dxa"/>
            <w:shd w:val="clear" w:color="auto" w:fill="FFDE75"/>
          </w:tcPr>
          <w:p w14:paraId="51D5439B" w14:textId="65BEBABD" w:rsidR="00927C52" w:rsidRDefault="00927C52" w:rsidP="00927C52">
            <w:pPr>
              <w:spacing w:after="0" w:line="240" w:lineRule="auto"/>
              <w:rPr>
                <w:sz w:val="20"/>
                <w:szCs w:val="20"/>
              </w:rPr>
            </w:pPr>
            <w:r>
              <w:rPr>
                <w:sz w:val="20"/>
                <w:szCs w:val="20"/>
              </w:rPr>
              <w:t>Dene Academy</w:t>
            </w:r>
          </w:p>
        </w:tc>
      </w:tr>
      <w:tr w:rsidR="00927C52" w:rsidRPr="007005BD" w14:paraId="4DE13017" w14:textId="77777777" w:rsidTr="0024479F">
        <w:trPr>
          <w:cantSplit/>
          <w:tblCellSpacing w:w="11" w:type="dxa"/>
          <w:jc w:val="center"/>
        </w:trPr>
        <w:tc>
          <w:tcPr>
            <w:tcW w:w="1548" w:type="dxa"/>
            <w:hideMark/>
          </w:tcPr>
          <w:p w14:paraId="7ABE33E3" w14:textId="77777777" w:rsidR="00927C52" w:rsidRPr="00776231" w:rsidRDefault="00927C52" w:rsidP="00927C52">
            <w:pPr>
              <w:spacing w:after="0" w:line="240" w:lineRule="auto"/>
              <w:rPr>
                <w:b/>
                <w:sz w:val="20"/>
                <w:szCs w:val="20"/>
              </w:rPr>
            </w:pPr>
            <w:r w:rsidRPr="00776231">
              <w:rPr>
                <w:b/>
                <w:sz w:val="20"/>
                <w:szCs w:val="20"/>
              </w:rPr>
              <w:t>Responsible to:</w:t>
            </w:r>
          </w:p>
        </w:tc>
        <w:tc>
          <w:tcPr>
            <w:tcW w:w="8603" w:type="dxa"/>
          </w:tcPr>
          <w:p w14:paraId="6DD98C1D" w14:textId="6C465E73" w:rsidR="00927C52" w:rsidRPr="00FC4A63" w:rsidRDefault="00927C52" w:rsidP="00927C52">
            <w:pPr>
              <w:spacing w:after="0" w:line="240" w:lineRule="auto"/>
              <w:rPr>
                <w:sz w:val="20"/>
                <w:szCs w:val="20"/>
              </w:rPr>
            </w:pPr>
            <w:r>
              <w:rPr>
                <w:sz w:val="20"/>
                <w:szCs w:val="20"/>
              </w:rPr>
              <w:t>Subject Leader</w:t>
            </w:r>
          </w:p>
        </w:tc>
      </w:tr>
      <w:tr w:rsidR="00927C52" w:rsidRPr="00BA24BC" w14:paraId="4258E89C" w14:textId="77777777" w:rsidTr="0024479F">
        <w:trPr>
          <w:cantSplit/>
          <w:trHeight w:val="303"/>
          <w:tblCellSpacing w:w="11" w:type="dxa"/>
          <w:jc w:val="center"/>
        </w:trPr>
        <w:tc>
          <w:tcPr>
            <w:tcW w:w="1548" w:type="dxa"/>
          </w:tcPr>
          <w:p w14:paraId="52FED06D" w14:textId="5016A0BD" w:rsidR="00927C52" w:rsidRPr="00BD44B4" w:rsidRDefault="00927C52" w:rsidP="00927C52">
            <w:pPr>
              <w:spacing w:after="0" w:line="240" w:lineRule="auto"/>
              <w:rPr>
                <w:b/>
                <w:sz w:val="19"/>
                <w:szCs w:val="19"/>
              </w:rPr>
            </w:pPr>
            <w:r>
              <w:rPr>
                <w:b/>
                <w:sz w:val="19"/>
                <w:szCs w:val="19"/>
              </w:rPr>
              <w:t>Focus</w:t>
            </w:r>
          </w:p>
        </w:tc>
        <w:tc>
          <w:tcPr>
            <w:tcW w:w="8603" w:type="dxa"/>
          </w:tcPr>
          <w:p w14:paraId="7F2F1593" w14:textId="77777777" w:rsidR="00927C52" w:rsidRDefault="00927C52" w:rsidP="00927C52">
            <w:pPr>
              <w:pStyle w:val="BodyBullet"/>
            </w:pPr>
            <w:r>
              <w:t xml:space="preserve">To support and deliver </w:t>
            </w:r>
            <w:r w:rsidRPr="00955A34">
              <w:t>flexible, person-centred programmes of study for</w:t>
            </w:r>
            <w:r>
              <w:t xml:space="preserve"> individual and small</w:t>
            </w:r>
            <w:r w:rsidRPr="00955A34">
              <w:t xml:space="preserve"> groups of young</w:t>
            </w:r>
            <w:r>
              <w:t xml:space="preserve"> people.</w:t>
            </w:r>
          </w:p>
          <w:p w14:paraId="148EB8EC" w14:textId="66E428C0" w:rsidR="000E4C8C" w:rsidRPr="00BD44B4" w:rsidRDefault="000E4C8C" w:rsidP="00927C52">
            <w:pPr>
              <w:pStyle w:val="BodyBullet"/>
            </w:pPr>
            <w:r>
              <w:t>To support key stage 4 pupils with reparation for their GCSE exams.</w:t>
            </w:r>
          </w:p>
        </w:tc>
      </w:tr>
      <w:tr w:rsidR="005B7A0E" w:rsidRPr="00BA24BC" w14:paraId="504F04E0" w14:textId="77777777" w:rsidTr="0024479F">
        <w:trPr>
          <w:cantSplit/>
          <w:tblCellSpacing w:w="11" w:type="dxa"/>
          <w:jc w:val="center"/>
        </w:trPr>
        <w:tc>
          <w:tcPr>
            <w:tcW w:w="1548" w:type="dxa"/>
            <w:vAlign w:val="center"/>
          </w:tcPr>
          <w:p w14:paraId="7A2F826A" w14:textId="77777777" w:rsidR="005B7A0E" w:rsidRDefault="005B7A0E" w:rsidP="005B7A0E">
            <w:pPr>
              <w:autoSpaceDE w:val="0"/>
              <w:autoSpaceDN w:val="0"/>
              <w:adjustRightInd w:val="0"/>
              <w:rPr>
                <w:rFonts w:asciiTheme="majorHAnsi" w:hAnsiTheme="majorHAnsi" w:cstheme="majorHAnsi"/>
                <w:b/>
                <w:sz w:val="20"/>
              </w:rPr>
            </w:pPr>
            <w:r>
              <w:rPr>
                <w:rFonts w:asciiTheme="majorHAnsi" w:hAnsiTheme="majorHAnsi" w:cstheme="majorHAnsi"/>
                <w:b/>
                <w:sz w:val="20"/>
              </w:rPr>
              <w:t>Specific responsibilities:</w:t>
            </w:r>
          </w:p>
          <w:p w14:paraId="6B02ED6D" w14:textId="77777777" w:rsidR="005B7A0E" w:rsidRPr="00BD44B4" w:rsidRDefault="005B7A0E" w:rsidP="00927C52">
            <w:pPr>
              <w:spacing w:after="0"/>
              <w:rPr>
                <w:b/>
                <w:sz w:val="19"/>
                <w:szCs w:val="19"/>
              </w:rPr>
            </w:pPr>
          </w:p>
        </w:tc>
        <w:tc>
          <w:tcPr>
            <w:tcW w:w="8603" w:type="dxa"/>
          </w:tcPr>
          <w:p w14:paraId="1F519D67" w14:textId="1EF8A981" w:rsidR="005B7A0E" w:rsidRDefault="005B7A0E" w:rsidP="005B7A0E">
            <w:pPr>
              <w:pStyle w:val="ListParagraph"/>
              <w:numPr>
                <w:ilvl w:val="0"/>
                <w:numId w:val="2"/>
              </w:numPr>
              <w:autoSpaceDE w:val="0"/>
              <w:autoSpaceDN w:val="0"/>
              <w:adjustRightInd w:val="0"/>
              <w:spacing w:after="0" w:line="240" w:lineRule="auto"/>
              <w:rPr>
                <w:rFonts w:asciiTheme="majorHAnsi" w:hAnsiTheme="majorHAnsi" w:cstheme="majorHAnsi"/>
                <w:sz w:val="18"/>
              </w:rPr>
            </w:pPr>
            <w:r>
              <w:rPr>
                <w:sz w:val="20"/>
              </w:rPr>
              <w:t>To enthuse and engage student</w:t>
            </w:r>
            <w:r>
              <w:rPr>
                <w:sz w:val="20"/>
              </w:rPr>
              <w:t>s in the subject area of Maths</w:t>
            </w:r>
            <w:r>
              <w:rPr>
                <w:sz w:val="20"/>
              </w:rPr>
              <w:t xml:space="preserve">. </w:t>
            </w:r>
          </w:p>
          <w:p w14:paraId="19102AB3" w14:textId="57677288" w:rsidR="005B7A0E" w:rsidRDefault="005B7A0E" w:rsidP="005B7A0E">
            <w:pPr>
              <w:pStyle w:val="ListParagraph"/>
              <w:numPr>
                <w:ilvl w:val="0"/>
                <w:numId w:val="2"/>
              </w:numPr>
              <w:autoSpaceDE w:val="0"/>
              <w:autoSpaceDN w:val="0"/>
              <w:adjustRightInd w:val="0"/>
              <w:spacing w:after="0" w:line="240" w:lineRule="auto"/>
              <w:rPr>
                <w:rFonts w:asciiTheme="majorHAnsi" w:hAnsiTheme="majorHAnsi" w:cstheme="majorHAnsi"/>
                <w:sz w:val="18"/>
              </w:rPr>
            </w:pPr>
            <w:r>
              <w:rPr>
                <w:sz w:val="20"/>
              </w:rPr>
              <w:t xml:space="preserve">To track and monitor the </w:t>
            </w:r>
            <w:r>
              <w:rPr>
                <w:sz w:val="20"/>
              </w:rPr>
              <w:t>progress of identified</w:t>
            </w:r>
            <w:r>
              <w:rPr>
                <w:sz w:val="20"/>
              </w:rPr>
              <w:t xml:space="preserve"> stude</w:t>
            </w:r>
            <w:r>
              <w:rPr>
                <w:sz w:val="20"/>
              </w:rPr>
              <w:t>nts at all Key Stages in Maths</w:t>
            </w:r>
            <w:r>
              <w:rPr>
                <w:sz w:val="20"/>
              </w:rPr>
              <w:t xml:space="preserve">. </w:t>
            </w:r>
          </w:p>
          <w:p w14:paraId="1C42C3EF" w14:textId="142A357E" w:rsidR="005B7A0E" w:rsidRDefault="005B7A0E" w:rsidP="005B7A0E">
            <w:pPr>
              <w:pStyle w:val="ListParagraph"/>
              <w:numPr>
                <w:ilvl w:val="0"/>
                <w:numId w:val="2"/>
              </w:numPr>
              <w:autoSpaceDE w:val="0"/>
              <w:autoSpaceDN w:val="0"/>
              <w:adjustRightInd w:val="0"/>
              <w:spacing w:after="0" w:line="240" w:lineRule="auto"/>
              <w:rPr>
                <w:rFonts w:asciiTheme="majorHAnsi" w:hAnsiTheme="majorHAnsi" w:cstheme="majorHAnsi"/>
                <w:sz w:val="18"/>
              </w:rPr>
            </w:pPr>
            <w:r>
              <w:rPr>
                <w:sz w:val="20"/>
              </w:rPr>
              <w:t>To p</w:t>
            </w:r>
            <w:r>
              <w:rPr>
                <w:sz w:val="20"/>
              </w:rPr>
              <w:t>lan and deliver targeted Maths</w:t>
            </w:r>
            <w:r>
              <w:rPr>
                <w:sz w:val="20"/>
              </w:rPr>
              <w:t xml:space="preserve"> interventions to identified students</w:t>
            </w:r>
          </w:p>
          <w:p w14:paraId="6A5B6C1A" w14:textId="6D3FC501" w:rsidR="005B7A0E" w:rsidRPr="00C22D8B" w:rsidRDefault="005B7A0E" w:rsidP="005B7A0E">
            <w:pPr>
              <w:pStyle w:val="ListParagraph"/>
              <w:numPr>
                <w:ilvl w:val="0"/>
                <w:numId w:val="2"/>
              </w:numPr>
              <w:spacing w:after="0" w:line="240" w:lineRule="auto"/>
              <w:rPr>
                <w:sz w:val="20"/>
                <w:szCs w:val="20"/>
              </w:rPr>
            </w:pPr>
            <w:r>
              <w:rPr>
                <w:sz w:val="20"/>
              </w:rPr>
              <w:t>To create, differentiate and use resources to support students wi</w:t>
            </w:r>
            <w:r>
              <w:rPr>
                <w:sz w:val="20"/>
              </w:rPr>
              <w:t>th their understanding of Maths</w:t>
            </w:r>
            <w:bookmarkStart w:id="0" w:name="_GoBack"/>
            <w:bookmarkEnd w:id="0"/>
            <w:r>
              <w:rPr>
                <w:sz w:val="20"/>
              </w:rPr>
              <w:t>.</w:t>
            </w:r>
          </w:p>
        </w:tc>
      </w:tr>
      <w:tr w:rsidR="00927C52" w:rsidRPr="00BA24BC" w14:paraId="3C65AD49" w14:textId="77777777" w:rsidTr="0024479F">
        <w:trPr>
          <w:cantSplit/>
          <w:tblCellSpacing w:w="11" w:type="dxa"/>
          <w:jc w:val="center"/>
        </w:trPr>
        <w:tc>
          <w:tcPr>
            <w:tcW w:w="1548" w:type="dxa"/>
            <w:vAlign w:val="center"/>
          </w:tcPr>
          <w:p w14:paraId="67E08F52" w14:textId="77777777" w:rsidR="00927C52" w:rsidRPr="00BD44B4" w:rsidRDefault="00927C52" w:rsidP="00927C52">
            <w:pPr>
              <w:spacing w:after="0"/>
              <w:rPr>
                <w:b/>
                <w:sz w:val="19"/>
                <w:szCs w:val="19"/>
              </w:rPr>
            </w:pPr>
            <w:r w:rsidRPr="00BD44B4">
              <w:rPr>
                <w:b/>
                <w:sz w:val="19"/>
                <w:szCs w:val="19"/>
              </w:rPr>
              <w:t>Generic responsibilities:</w:t>
            </w:r>
          </w:p>
        </w:tc>
        <w:tc>
          <w:tcPr>
            <w:tcW w:w="8603" w:type="dxa"/>
          </w:tcPr>
          <w:p w14:paraId="2CE73726" w14:textId="77777777" w:rsidR="00927C52" w:rsidRPr="00C22D8B" w:rsidRDefault="00927C52" w:rsidP="005B7A0E">
            <w:pPr>
              <w:pStyle w:val="ListParagraph"/>
              <w:numPr>
                <w:ilvl w:val="0"/>
                <w:numId w:val="2"/>
              </w:numPr>
              <w:spacing w:after="0" w:line="240" w:lineRule="auto"/>
              <w:ind w:left="336" w:hanging="336"/>
              <w:rPr>
                <w:sz w:val="20"/>
                <w:szCs w:val="20"/>
              </w:rPr>
            </w:pPr>
            <w:r w:rsidRPr="00C22D8B">
              <w:rPr>
                <w:sz w:val="20"/>
                <w:szCs w:val="20"/>
              </w:rPr>
              <w:t>Maintain personal expertise, to be a role model and promote high expectations for all members of the Academies communities through your role within the structure.</w:t>
            </w:r>
          </w:p>
          <w:p w14:paraId="3D3B7808" w14:textId="77777777" w:rsidR="00927C52" w:rsidRPr="00C22D8B" w:rsidRDefault="00927C52" w:rsidP="005B7A0E">
            <w:pPr>
              <w:pStyle w:val="ListParagraph"/>
              <w:numPr>
                <w:ilvl w:val="0"/>
                <w:numId w:val="2"/>
              </w:numPr>
              <w:spacing w:after="0" w:line="240" w:lineRule="auto"/>
              <w:ind w:left="336" w:hanging="336"/>
              <w:rPr>
                <w:b/>
                <w:sz w:val="20"/>
                <w:szCs w:val="20"/>
              </w:rPr>
            </w:pPr>
            <w:r w:rsidRPr="00C22D8B">
              <w:rPr>
                <w:sz w:val="20"/>
                <w:szCs w:val="20"/>
              </w:rPr>
              <w:t>To model the values, ethos and vision of the Trust.</w:t>
            </w:r>
          </w:p>
          <w:p w14:paraId="2D78B2D5" w14:textId="77777777" w:rsidR="00927C52" w:rsidRPr="00C22D8B" w:rsidRDefault="00927C52" w:rsidP="005B7A0E">
            <w:pPr>
              <w:pStyle w:val="ListParagraph"/>
              <w:numPr>
                <w:ilvl w:val="0"/>
                <w:numId w:val="2"/>
              </w:numPr>
              <w:spacing w:after="0" w:line="240" w:lineRule="auto"/>
              <w:ind w:left="336" w:hanging="336"/>
              <w:rPr>
                <w:b/>
                <w:sz w:val="20"/>
                <w:szCs w:val="20"/>
              </w:rPr>
            </w:pPr>
            <w:r w:rsidRPr="00C22D8B">
              <w:rPr>
                <w:sz w:val="20"/>
                <w:szCs w:val="20"/>
              </w:rPr>
              <w:t>Be aware of, comply and assist with the development of policies and procedures relating to child protection, health and safety, safety and security, confidentiality and data protection, reporting on all concerns to an appropriate person.</w:t>
            </w:r>
          </w:p>
          <w:p w14:paraId="0A716CC0" w14:textId="394B7F69" w:rsidR="00927C52" w:rsidRPr="00C22D8B" w:rsidRDefault="00927C52" w:rsidP="005B7A0E">
            <w:pPr>
              <w:pStyle w:val="ListParagraph"/>
              <w:numPr>
                <w:ilvl w:val="0"/>
                <w:numId w:val="2"/>
              </w:numPr>
              <w:spacing w:after="0" w:line="240" w:lineRule="auto"/>
              <w:ind w:left="336" w:hanging="336"/>
              <w:rPr>
                <w:b/>
                <w:sz w:val="20"/>
                <w:szCs w:val="20"/>
              </w:rPr>
            </w:pPr>
            <w:r w:rsidRPr="00C22D8B">
              <w:rPr>
                <w:sz w:val="20"/>
                <w:szCs w:val="20"/>
              </w:rPr>
              <w:t>Attend relevant meetings as required</w:t>
            </w:r>
            <w:r>
              <w:rPr>
                <w:sz w:val="20"/>
                <w:szCs w:val="20"/>
              </w:rPr>
              <w:t>.</w:t>
            </w:r>
          </w:p>
        </w:tc>
      </w:tr>
      <w:tr w:rsidR="00927C52" w:rsidRPr="00F530C1" w14:paraId="7D53D3DF" w14:textId="77777777" w:rsidTr="0024479F">
        <w:trPr>
          <w:tblCellSpacing w:w="11" w:type="dxa"/>
          <w:jc w:val="center"/>
        </w:trPr>
        <w:tc>
          <w:tcPr>
            <w:tcW w:w="1548" w:type="dxa"/>
            <w:vAlign w:val="center"/>
          </w:tcPr>
          <w:p w14:paraId="23B59174" w14:textId="77777777" w:rsidR="00927C52" w:rsidRPr="00F530C1" w:rsidRDefault="00927C52" w:rsidP="00927C52">
            <w:pPr>
              <w:spacing w:after="0" w:line="240" w:lineRule="auto"/>
              <w:rPr>
                <w:rFonts w:cstheme="minorHAnsi"/>
                <w:b/>
                <w:bCs/>
                <w:sz w:val="20"/>
                <w:szCs w:val="20"/>
              </w:rPr>
            </w:pPr>
            <w:r>
              <w:rPr>
                <w:rFonts w:cstheme="minorHAnsi"/>
                <w:b/>
                <w:bCs/>
                <w:sz w:val="20"/>
                <w:szCs w:val="20"/>
              </w:rPr>
              <w:t>Specific responsibilities:</w:t>
            </w:r>
          </w:p>
          <w:p w14:paraId="0799D102" w14:textId="77777777" w:rsidR="00927C52" w:rsidRPr="00BD44B4" w:rsidRDefault="00927C52" w:rsidP="00927C52">
            <w:pPr>
              <w:autoSpaceDE w:val="0"/>
              <w:autoSpaceDN w:val="0"/>
              <w:adjustRightInd w:val="0"/>
              <w:spacing w:after="0" w:line="240" w:lineRule="auto"/>
              <w:rPr>
                <w:b/>
                <w:sz w:val="19"/>
                <w:szCs w:val="19"/>
              </w:rPr>
            </w:pPr>
          </w:p>
        </w:tc>
        <w:tc>
          <w:tcPr>
            <w:tcW w:w="8603" w:type="dxa"/>
          </w:tcPr>
          <w:p w14:paraId="32F3E03E" w14:textId="77777777" w:rsidR="00927C52" w:rsidRDefault="00927C52" w:rsidP="005B7A0E">
            <w:pPr>
              <w:pStyle w:val="NoSpacing"/>
              <w:numPr>
                <w:ilvl w:val="0"/>
                <w:numId w:val="4"/>
              </w:numPr>
              <w:ind w:left="256" w:hanging="256"/>
              <w:rPr>
                <w:rFonts w:cstheme="minorHAnsi"/>
                <w:sz w:val="20"/>
                <w:szCs w:val="20"/>
              </w:rPr>
            </w:pPr>
            <w:r w:rsidRPr="00372C22">
              <w:rPr>
                <w:rFonts w:cstheme="minorHAnsi"/>
                <w:sz w:val="20"/>
                <w:szCs w:val="20"/>
              </w:rPr>
              <w:t xml:space="preserve">To be responsible for delivering a curriculum </w:t>
            </w:r>
            <w:r>
              <w:rPr>
                <w:rFonts w:cstheme="minorHAnsi"/>
                <w:sz w:val="20"/>
                <w:szCs w:val="20"/>
              </w:rPr>
              <w:t>programme in small group or 1:1 situation.</w:t>
            </w:r>
          </w:p>
          <w:p w14:paraId="50EE6BEF" w14:textId="77777777" w:rsidR="00927C52" w:rsidRDefault="00927C52" w:rsidP="005B7A0E">
            <w:pPr>
              <w:pStyle w:val="NoSpacing"/>
              <w:numPr>
                <w:ilvl w:val="0"/>
                <w:numId w:val="4"/>
              </w:numPr>
              <w:ind w:left="256" w:hanging="256"/>
              <w:rPr>
                <w:rFonts w:cstheme="minorHAnsi"/>
                <w:sz w:val="20"/>
                <w:szCs w:val="20"/>
              </w:rPr>
            </w:pPr>
            <w:r w:rsidRPr="00372C22">
              <w:rPr>
                <w:rFonts w:cstheme="minorHAnsi"/>
                <w:sz w:val="20"/>
                <w:szCs w:val="20"/>
              </w:rPr>
              <w:t>To pr</w:t>
            </w:r>
            <w:r>
              <w:rPr>
                <w:rFonts w:cstheme="minorHAnsi"/>
                <w:sz w:val="20"/>
                <w:szCs w:val="20"/>
              </w:rPr>
              <w:t xml:space="preserve">epare, plan and assess </w:t>
            </w:r>
            <w:r w:rsidRPr="00372C22">
              <w:rPr>
                <w:rFonts w:cstheme="minorHAnsi"/>
                <w:sz w:val="20"/>
                <w:szCs w:val="20"/>
              </w:rPr>
              <w:t>sessions as part of each young</w:t>
            </w:r>
            <w:r>
              <w:rPr>
                <w:rFonts w:cstheme="minorHAnsi"/>
                <w:sz w:val="20"/>
                <w:szCs w:val="20"/>
              </w:rPr>
              <w:t xml:space="preserve"> person’s education programme.</w:t>
            </w:r>
          </w:p>
          <w:p w14:paraId="65AF9F9E" w14:textId="77777777" w:rsidR="00927C52" w:rsidRDefault="00927C52" w:rsidP="005B7A0E">
            <w:pPr>
              <w:pStyle w:val="NoSpacing"/>
              <w:numPr>
                <w:ilvl w:val="0"/>
                <w:numId w:val="4"/>
              </w:numPr>
              <w:ind w:left="256" w:hanging="256"/>
              <w:rPr>
                <w:rFonts w:cstheme="minorHAnsi"/>
                <w:sz w:val="20"/>
                <w:szCs w:val="20"/>
              </w:rPr>
            </w:pPr>
            <w:r w:rsidRPr="00372C22">
              <w:rPr>
                <w:rFonts w:cstheme="minorHAnsi"/>
                <w:sz w:val="20"/>
                <w:szCs w:val="20"/>
              </w:rPr>
              <w:t xml:space="preserve">To teach groups and individual </w:t>
            </w:r>
            <w:r>
              <w:rPr>
                <w:rFonts w:cstheme="minorHAnsi"/>
                <w:sz w:val="20"/>
                <w:szCs w:val="20"/>
              </w:rPr>
              <w:t>student</w:t>
            </w:r>
            <w:r w:rsidRPr="00372C22">
              <w:rPr>
                <w:rFonts w:cstheme="minorHAnsi"/>
                <w:sz w:val="20"/>
                <w:szCs w:val="20"/>
              </w:rPr>
              <w:t>s within the framework of the National Curriculum a</w:t>
            </w:r>
            <w:r>
              <w:rPr>
                <w:rFonts w:cstheme="minorHAnsi"/>
                <w:sz w:val="20"/>
                <w:szCs w:val="20"/>
              </w:rPr>
              <w:t>nd programme where appropriate.</w:t>
            </w:r>
          </w:p>
          <w:p w14:paraId="1D8B4A8A" w14:textId="77777777" w:rsidR="00927C52" w:rsidRDefault="00927C52" w:rsidP="005B7A0E">
            <w:pPr>
              <w:pStyle w:val="NoSpacing"/>
              <w:numPr>
                <w:ilvl w:val="0"/>
                <w:numId w:val="4"/>
              </w:numPr>
              <w:ind w:left="256" w:hanging="256"/>
              <w:rPr>
                <w:rFonts w:cstheme="minorHAnsi"/>
                <w:sz w:val="20"/>
                <w:szCs w:val="20"/>
              </w:rPr>
            </w:pPr>
            <w:r w:rsidRPr="00372C22">
              <w:rPr>
                <w:rFonts w:cstheme="minorHAnsi"/>
                <w:sz w:val="20"/>
                <w:szCs w:val="20"/>
              </w:rPr>
              <w:t>To maintain an awareness of curriculum development</w:t>
            </w:r>
            <w:r>
              <w:rPr>
                <w:rFonts w:cstheme="minorHAnsi"/>
                <w:sz w:val="20"/>
                <w:szCs w:val="20"/>
              </w:rPr>
              <w:t>s both locally and nationally.</w:t>
            </w:r>
          </w:p>
          <w:p w14:paraId="03B75752" w14:textId="77777777" w:rsidR="00927C52" w:rsidRDefault="00927C52" w:rsidP="005B7A0E">
            <w:pPr>
              <w:pStyle w:val="NoSpacing"/>
              <w:numPr>
                <w:ilvl w:val="0"/>
                <w:numId w:val="4"/>
              </w:numPr>
              <w:ind w:left="256" w:hanging="256"/>
              <w:rPr>
                <w:rFonts w:cstheme="minorHAnsi"/>
                <w:sz w:val="20"/>
                <w:szCs w:val="20"/>
              </w:rPr>
            </w:pPr>
            <w:r w:rsidRPr="00372C22">
              <w:rPr>
                <w:rFonts w:cstheme="minorHAnsi"/>
                <w:sz w:val="20"/>
                <w:szCs w:val="20"/>
              </w:rPr>
              <w:t>To be responsibl</w:t>
            </w:r>
            <w:r>
              <w:rPr>
                <w:rFonts w:cstheme="minorHAnsi"/>
                <w:sz w:val="20"/>
                <w:szCs w:val="20"/>
              </w:rPr>
              <w:t xml:space="preserve">e for following </w:t>
            </w:r>
            <w:r w:rsidRPr="00372C22">
              <w:rPr>
                <w:rFonts w:cstheme="minorHAnsi"/>
                <w:sz w:val="20"/>
                <w:szCs w:val="20"/>
              </w:rPr>
              <w:t>schemes of work for spec</w:t>
            </w:r>
            <w:r>
              <w:rPr>
                <w:rFonts w:cstheme="minorHAnsi"/>
                <w:sz w:val="20"/>
                <w:szCs w:val="20"/>
              </w:rPr>
              <w:t>ific areas of responsibility.</w:t>
            </w:r>
          </w:p>
          <w:p w14:paraId="2B9D8755" w14:textId="77777777" w:rsidR="00927C52" w:rsidRDefault="00927C52" w:rsidP="005B7A0E">
            <w:pPr>
              <w:pStyle w:val="NoSpacing"/>
              <w:numPr>
                <w:ilvl w:val="0"/>
                <w:numId w:val="4"/>
              </w:numPr>
              <w:ind w:left="256" w:hanging="256"/>
              <w:rPr>
                <w:rFonts w:cstheme="minorHAnsi"/>
                <w:sz w:val="20"/>
                <w:szCs w:val="20"/>
              </w:rPr>
            </w:pPr>
            <w:r w:rsidRPr="00372C22">
              <w:rPr>
                <w:rFonts w:cstheme="minorHAnsi"/>
                <w:sz w:val="20"/>
                <w:szCs w:val="20"/>
              </w:rPr>
              <w:t>To attend and active</w:t>
            </w:r>
            <w:r>
              <w:rPr>
                <w:rFonts w:cstheme="minorHAnsi"/>
                <w:sz w:val="20"/>
                <w:szCs w:val="20"/>
              </w:rPr>
              <w:t>ly contribute to staff meetings.</w:t>
            </w:r>
          </w:p>
          <w:p w14:paraId="555D979A" w14:textId="77777777" w:rsidR="00927C52" w:rsidRDefault="00927C52" w:rsidP="005B7A0E">
            <w:pPr>
              <w:pStyle w:val="NoSpacing"/>
              <w:numPr>
                <w:ilvl w:val="0"/>
                <w:numId w:val="4"/>
              </w:numPr>
              <w:ind w:left="256" w:hanging="256"/>
              <w:rPr>
                <w:rFonts w:cstheme="minorHAnsi"/>
                <w:sz w:val="20"/>
                <w:szCs w:val="20"/>
              </w:rPr>
            </w:pPr>
            <w:r w:rsidRPr="00372C22">
              <w:rPr>
                <w:rFonts w:cstheme="minorHAnsi"/>
                <w:sz w:val="20"/>
                <w:szCs w:val="20"/>
              </w:rPr>
              <w:t>To share relevant information with colleagues to ensure that an overview of the e</w:t>
            </w:r>
            <w:r>
              <w:rPr>
                <w:rFonts w:cstheme="minorHAnsi"/>
                <w:sz w:val="20"/>
                <w:szCs w:val="20"/>
              </w:rPr>
              <w:t>ducation service is maintained.</w:t>
            </w:r>
          </w:p>
          <w:p w14:paraId="028DD2FB" w14:textId="77777777" w:rsidR="00927C52" w:rsidRDefault="00927C52" w:rsidP="005B7A0E">
            <w:pPr>
              <w:pStyle w:val="NoSpacing"/>
              <w:numPr>
                <w:ilvl w:val="0"/>
                <w:numId w:val="4"/>
              </w:numPr>
              <w:ind w:left="256" w:hanging="256"/>
              <w:rPr>
                <w:rFonts w:cstheme="minorHAnsi"/>
                <w:sz w:val="20"/>
                <w:szCs w:val="20"/>
              </w:rPr>
            </w:pPr>
            <w:r w:rsidRPr="00372C22">
              <w:rPr>
                <w:rFonts w:cstheme="minorHAnsi"/>
                <w:sz w:val="20"/>
                <w:szCs w:val="20"/>
              </w:rPr>
              <w:t>To monitor progress of young people through regular tracking of performance</w:t>
            </w:r>
            <w:r>
              <w:rPr>
                <w:rFonts w:cstheme="minorHAnsi"/>
                <w:sz w:val="20"/>
                <w:szCs w:val="20"/>
              </w:rPr>
              <w:t>.</w:t>
            </w:r>
          </w:p>
          <w:p w14:paraId="15E3871B" w14:textId="77777777" w:rsidR="00927C52" w:rsidRDefault="00927C52" w:rsidP="005B7A0E">
            <w:pPr>
              <w:pStyle w:val="NoSpacing"/>
              <w:numPr>
                <w:ilvl w:val="0"/>
                <w:numId w:val="4"/>
              </w:numPr>
              <w:ind w:left="256" w:hanging="256"/>
              <w:rPr>
                <w:rFonts w:cstheme="minorHAnsi"/>
                <w:sz w:val="20"/>
                <w:szCs w:val="20"/>
              </w:rPr>
            </w:pPr>
            <w:r>
              <w:rPr>
                <w:rFonts w:cstheme="minorHAnsi"/>
                <w:sz w:val="20"/>
                <w:szCs w:val="20"/>
              </w:rPr>
              <w:t>Assist with the creation of</w:t>
            </w:r>
            <w:r w:rsidRPr="00372C22">
              <w:rPr>
                <w:rFonts w:cstheme="minorHAnsi"/>
                <w:sz w:val="20"/>
                <w:szCs w:val="20"/>
              </w:rPr>
              <w:t xml:space="preserve"> Individual Education Plans for each young person in l</w:t>
            </w:r>
            <w:r>
              <w:rPr>
                <w:rFonts w:cstheme="minorHAnsi"/>
                <w:sz w:val="20"/>
                <w:szCs w:val="20"/>
              </w:rPr>
              <w:t>iaison with the education team.</w:t>
            </w:r>
          </w:p>
          <w:p w14:paraId="54C2D8D2" w14:textId="77777777" w:rsidR="00927C52" w:rsidRDefault="00927C52" w:rsidP="005B7A0E">
            <w:pPr>
              <w:pStyle w:val="NoSpacing"/>
              <w:numPr>
                <w:ilvl w:val="0"/>
                <w:numId w:val="4"/>
              </w:numPr>
              <w:ind w:left="256" w:hanging="256"/>
              <w:rPr>
                <w:rFonts w:cstheme="minorHAnsi"/>
                <w:sz w:val="20"/>
                <w:szCs w:val="20"/>
              </w:rPr>
            </w:pPr>
            <w:r w:rsidRPr="00372C22">
              <w:rPr>
                <w:rFonts w:cstheme="minorHAnsi"/>
                <w:sz w:val="20"/>
                <w:szCs w:val="20"/>
              </w:rPr>
              <w:t xml:space="preserve">To organise, prepare for and write reports for </w:t>
            </w:r>
            <w:r>
              <w:rPr>
                <w:rFonts w:cstheme="minorHAnsi"/>
                <w:sz w:val="20"/>
                <w:szCs w:val="20"/>
              </w:rPr>
              <w:t>designated students in Class/Tutor Group.</w:t>
            </w:r>
          </w:p>
          <w:p w14:paraId="5204E21B" w14:textId="77777777" w:rsidR="00927C52" w:rsidRDefault="00927C52" w:rsidP="005B7A0E">
            <w:pPr>
              <w:pStyle w:val="NoSpacing"/>
              <w:numPr>
                <w:ilvl w:val="0"/>
                <w:numId w:val="4"/>
              </w:numPr>
              <w:ind w:left="256" w:hanging="256"/>
              <w:rPr>
                <w:rFonts w:cstheme="minorHAnsi"/>
                <w:sz w:val="20"/>
                <w:szCs w:val="20"/>
              </w:rPr>
            </w:pPr>
            <w:r w:rsidRPr="00372C22">
              <w:rPr>
                <w:rFonts w:cstheme="minorHAnsi"/>
                <w:sz w:val="20"/>
                <w:szCs w:val="20"/>
              </w:rPr>
              <w:t>To build a relationship with all young people, which encourage their interests a</w:t>
            </w:r>
            <w:r>
              <w:rPr>
                <w:rFonts w:cstheme="minorHAnsi"/>
                <w:sz w:val="20"/>
                <w:szCs w:val="20"/>
              </w:rPr>
              <w:t>nd participation in education.</w:t>
            </w:r>
          </w:p>
          <w:p w14:paraId="2062FC47" w14:textId="77777777" w:rsidR="00927C52" w:rsidRDefault="00927C52" w:rsidP="005B7A0E">
            <w:pPr>
              <w:pStyle w:val="NoSpacing"/>
              <w:numPr>
                <w:ilvl w:val="0"/>
                <w:numId w:val="4"/>
              </w:numPr>
              <w:ind w:left="256" w:hanging="256"/>
              <w:rPr>
                <w:rFonts w:cstheme="minorHAnsi"/>
                <w:sz w:val="20"/>
                <w:szCs w:val="20"/>
              </w:rPr>
            </w:pPr>
            <w:r w:rsidRPr="00372C22">
              <w:rPr>
                <w:rFonts w:cstheme="minorHAnsi"/>
                <w:sz w:val="20"/>
                <w:szCs w:val="20"/>
              </w:rPr>
              <w:t>To assess and manage risk effectively in edu</w:t>
            </w:r>
            <w:r>
              <w:rPr>
                <w:rFonts w:cstheme="minorHAnsi"/>
                <w:sz w:val="20"/>
                <w:szCs w:val="20"/>
              </w:rPr>
              <w:t xml:space="preserve">cation and community settings </w:t>
            </w:r>
          </w:p>
          <w:p w14:paraId="1074FACD" w14:textId="77777777" w:rsidR="00927C52" w:rsidRPr="00722993" w:rsidRDefault="00927C52" w:rsidP="005B7A0E">
            <w:pPr>
              <w:pStyle w:val="NoSpacing"/>
              <w:numPr>
                <w:ilvl w:val="0"/>
                <w:numId w:val="4"/>
              </w:numPr>
              <w:ind w:left="256" w:hanging="256"/>
              <w:rPr>
                <w:rFonts w:cstheme="minorHAnsi"/>
                <w:sz w:val="20"/>
                <w:szCs w:val="20"/>
              </w:rPr>
            </w:pPr>
            <w:r w:rsidRPr="00372C22">
              <w:rPr>
                <w:rFonts w:cstheme="minorHAnsi"/>
                <w:sz w:val="20"/>
                <w:szCs w:val="20"/>
              </w:rPr>
              <w:t>To facilitate effective communication and record keeping of young people’s progress</w:t>
            </w:r>
            <w:r>
              <w:rPr>
                <w:rFonts w:cstheme="minorHAnsi"/>
                <w:sz w:val="20"/>
                <w:szCs w:val="20"/>
              </w:rPr>
              <w:t>.</w:t>
            </w:r>
          </w:p>
          <w:p w14:paraId="72C63721" w14:textId="77777777" w:rsidR="00927C52" w:rsidRPr="00FF7B92" w:rsidRDefault="00927C52" w:rsidP="005B7A0E">
            <w:pPr>
              <w:pStyle w:val="NoSpacing"/>
              <w:numPr>
                <w:ilvl w:val="0"/>
                <w:numId w:val="4"/>
              </w:numPr>
              <w:ind w:left="256" w:hanging="256"/>
              <w:rPr>
                <w:rFonts w:cstheme="minorHAnsi"/>
                <w:sz w:val="20"/>
                <w:szCs w:val="20"/>
              </w:rPr>
            </w:pPr>
            <w:r w:rsidRPr="00FF7B92">
              <w:rPr>
                <w:rFonts w:cstheme="minorHAnsi"/>
                <w:sz w:val="20"/>
                <w:szCs w:val="20"/>
              </w:rPr>
              <w:t>Support and encourage colleagues at all levels within the school.</w:t>
            </w:r>
          </w:p>
          <w:p w14:paraId="393DD0B8" w14:textId="77777777" w:rsidR="00927C52" w:rsidRPr="00FF7B92" w:rsidRDefault="00927C52" w:rsidP="005B7A0E">
            <w:pPr>
              <w:pStyle w:val="NoSpacing"/>
              <w:numPr>
                <w:ilvl w:val="0"/>
                <w:numId w:val="4"/>
              </w:numPr>
              <w:ind w:left="256" w:hanging="256"/>
              <w:rPr>
                <w:rFonts w:cstheme="minorHAnsi"/>
                <w:sz w:val="20"/>
                <w:szCs w:val="20"/>
              </w:rPr>
            </w:pPr>
            <w:r>
              <w:rPr>
                <w:rFonts w:cstheme="minorHAnsi"/>
                <w:sz w:val="20"/>
                <w:szCs w:val="20"/>
              </w:rPr>
              <w:t>Support</w:t>
            </w:r>
            <w:r w:rsidRPr="00FF7B92">
              <w:rPr>
                <w:rFonts w:cstheme="minorHAnsi"/>
                <w:sz w:val="20"/>
                <w:szCs w:val="20"/>
              </w:rPr>
              <w:t xml:space="preserve"> as directed throughout the school, subject to appropriate training.</w:t>
            </w:r>
          </w:p>
          <w:p w14:paraId="137CF3B2" w14:textId="77777777" w:rsidR="00927C52" w:rsidRPr="00FF7B92" w:rsidRDefault="00927C52" w:rsidP="005B7A0E">
            <w:pPr>
              <w:pStyle w:val="NoSpacing"/>
              <w:numPr>
                <w:ilvl w:val="0"/>
                <w:numId w:val="4"/>
              </w:numPr>
              <w:ind w:left="256" w:hanging="256"/>
              <w:rPr>
                <w:rFonts w:cstheme="minorHAnsi"/>
                <w:sz w:val="20"/>
                <w:szCs w:val="20"/>
              </w:rPr>
            </w:pPr>
            <w:r w:rsidRPr="00FF7B92">
              <w:rPr>
                <w:rFonts w:cstheme="minorHAnsi"/>
                <w:sz w:val="20"/>
                <w:szCs w:val="20"/>
              </w:rPr>
              <w:t>Expect, monitor and improve progress in student learning.</w:t>
            </w:r>
          </w:p>
          <w:p w14:paraId="3B9DA6C4" w14:textId="77777777" w:rsidR="00927C52" w:rsidRPr="00FF7B92" w:rsidRDefault="00927C52" w:rsidP="005B7A0E">
            <w:pPr>
              <w:pStyle w:val="NoSpacing"/>
              <w:numPr>
                <w:ilvl w:val="0"/>
                <w:numId w:val="4"/>
              </w:numPr>
              <w:ind w:left="256" w:hanging="256"/>
              <w:rPr>
                <w:rFonts w:cstheme="minorHAnsi"/>
                <w:sz w:val="20"/>
                <w:szCs w:val="20"/>
              </w:rPr>
            </w:pPr>
            <w:r w:rsidRPr="00FF7B92">
              <w:rPr>
                <w:rFonts w:cstheme="minorHAnsi"/>
                <w:sz w:val="20"/>
                <w:szCs w:val="20"/>
              </w:rPr>
              <w:t xml:space="preserve">Contribute to the personal and social development of all students.  </w:t>
            </w:r>
          </w:p>
          <w:p w14:paraId="2A138266" w14:textId="77777777" w:rsidR="00927C52" w:rsidRPr="00FF7B92" w:rsidRDefault="00927C52" w:rsidP="005B7A0E">
            <w:pPr>
              <w:pStyle w:val="NoSpacing"/>
              <w:numPr>
                <w:ilvl w:val="0"/>
                <w:numId w:val="4"/>
              </w:numPr>
              <w:ind w:left="256" w:hanging="256"/>
              <w:rPr>
                <w:rFonts w:cstheme="minorHAnsi"/>
                <w:sz w:val="20"/>
                <w:szCs w:val="20"/>
              </w:rPr>
            </w:pPr>
            <w:r w:rsidRPr="00FF7B92">
              <w:rPr>
                <w:rFonts w:cstheme="minorHAnsi"/>
                <w:sz w:val="20"/>
                <w:szCs w:val="20"/>
              </w:rPr>
              <w:t>Take part in quality assurance and performance management procedures outlined in an agreed school policy.</w:t>
            </w:r>
          </w:p>
          <w:p w14:paraId="497E4AB0" w14:textId="77777777" w:rsidR="00927C52" w:rsidRDefault="00927C52" w:rsidP="005B7A0E">
            <w:pPr>
              <w:pStyle w:val="NoSpacing"/>
              <w:numPr>
                <w:ilvl w:val="0"/>
                <w:numId w:val="4"/>
              </w:numPr>
              <w:ind w:left="256" w:hanging="256"/>
              <w:rPr>
                <w:rFonts w:cstheme="minorHAnsi"/>
                <w:sz w:val="20"/>
                <w:szCs w:val="20"/>
              </w:rPr>
            </w:pPr>
            <w:r w:rsidRPr="00FF7B92">
              <w:rPr>
                <w:rFonts w:cstheme="minorHAnsi"/>
                <w:sz w:val="20"/>
                <w:szCs w:val="20"/>
              </w:rPr>
              <w:t>Take responsibility for personal development.</w:t>
            </w:r>
          </w:p>
          <w:p w14:paraId="0D040E4B" w14:textId="77777777" w:rsidR="00927C52" w:rsidRPr="00FF7B92" w:rsidRDefault="00927C52" w:rsidP="005B7A0E">
            <w:pPr>
              <w:pStyle w:val="NoSpacing"/>
              <w:numPr>
                <w:ilvl w:val="0"/>
                <w:numId w:val="4"/>
              </w:numPr>
              <w:ind w:left="256" w:hanging="256"/>
              <w:rPr>
                <w:rFonts w:cstheme="minorHAnsi"/>
                <w:sz w:val="20"/>
                <w:szCs w:val="20"/>
              </w:rPr>
            </w:pPr>
            <w:r w:rsidRPr="00FF7B92">
              <w:rPr>
                <w:rFonts w:cstheme="minorHAnsi"/>
                <w:sz w:val="20"/>
                <w:szCs w:val="20"/>
              </w:rPr>
              <w:t>Plan lessons using a range of strategies to meet student’s individual learning needs understood from attainment and supporting data.</w:t>
            </w:r>
          </w:p>
          <w:p w14:paraId="6FA50A3E" w14:textId="77777777" w:rsidR="00927C52" w:rsidRPr="00FF7B92" w:rsidRDefault="00927C52" w:rsidP="005B7A0E">
            <w:pPr>
              <w:pStyle w:val="NoSpacing"/>
              <w:numPr>
                <w:ilvl w:val="0"/>
                <w:numId w:val="4"/>
              </w:numPr>
              <w:ind w:left="256" w:hanging="256"/>
              <w:rPr>
                <w:rFonts w:cstheme="minorHAnsi"/>
                <w:sz w:val="20"/>
                <w:szCs w:val="20"/>
              </w:rPr>
            </w:pPr>
            <w:r w:rsidRPr="00FF7B92">
              <w:rPr>
                <w:rFonts w:cstheme="minorHAnsi"/>
                <w:sz w:val="20"/>
                <w:szCs w:val="20"/>
              </w:rPr>
              <w:t xml:space="preserve">Have a thorough knowledge and </w:t>
            </w:r>
            <w:r>
              <w:rPr>
                <w:rFonts w:cstheme="minorHAnsi"/>
                <w:sz w:val="20"/>
                <w:szCs w:val="20"/>
              </w:rPr>
              <w:t>understanding of their subject.</w:t>
            </w:r>
          </w:p>
          <w:p w14:paraId="2986D2CD" w14:textId="77777777" w:rsidR="00927C52" w:rsidRPr="00FF7B92" w:rsidRDefault="00927C52" w:rsidP="005B7A0E">
            <w:pPr>
              <w:pStyle w:val="NoSpacing"/>
              <w:numPr>
                <w:ilvl w:val="0"/>
                <w:numId w:val="4"/>
              </w:numPr>
              <w:ind w:left="256" w:hanging="256"/>
              <w:rPr>
                <w:rFonts w:cstheme="minorHAnsi"/>
                <w:sz w:val="20"/>
                <w:szCs w:val="20"/>
              </w:rPr>
            </w:pPr>
            <w:r w:rsidRPr="00FF7B92">
              <w:rPr>
                <w:rFonts w:cstheme="minorHAnsi"/>
                <w:sz w:val="20"/>
                <w:szCs w:val="20"/>
              </w:rPr>
              <w:t>Use the models set out in School Policies for delivery of lessons.</w:t>
            </w:r>
          </w:p>
          <w:p w14:paraId="3451DA11" w14:textId="77777777" w:rsidR="00927C52" w:rsidRPr="00FF7B92" w:rsidRDefault="00927C52" w:rsidP="005B7A0E">
            <w:pPr>
              <w:pStyle w:val="NoSpacing"/>
              <w:numPr>
                <w:ilvl w:val="0"/>
                <w:numId w:val="4"/>
              </w:numPr>
              <w:ind w:left="256" w:hanging="256"/>
              <w:rPr>
                <w:rFonts w:cstheme="minorHAnsi"/>
                <w:sz w:val="20"/>
                <w:szCs w:val="20"/>
              </w:rPr>
            </w:pPr>
            <w:r w:rsidRPr="00FF7B92">
              <w:rPr>
                <w:rFonts w:cstheme="minorHAnsi"/>
                <w:sz w:val="20"/>
                <w:szCs w:val="20"/>
              </w:rPr>
              <w:t>Mark, assess record and report on student’s achievements, setting appropriate targets. Keep to deadlines for reporting, marking, submission of coursework and assignments.</w:t>
            </w:r>
          </w:p>
          <w:p w14:paraId="43277E9D" w14:textId="77777777" w:rsidR="00927C52" w:rsidRPr="00FF7B92" w:rsidRDefault="00927C52" w:rsidP="005B7A0E">
            <w:pPr>
              <w:pStyle w:val="NoSpacing"/>
              <w:numPr>
                <w:ilvl w:val="0"/>
                <w:numId w:val="4"/>
              </w:numPr>
              <w:ind w:left="256" w:hanging="256"/>
              <w:rPr>
                <w:rFonts w:cstheme="minorHAnsi"/>
                <w:sz w:val="20"/>
                <w:szCs w:val="20"/>
              </w:rPr>
            </w:pPr>
            <w:r w:rsidRPr="00FF7B92">
              <w:rPr>
                <w:rFonts w:cstheme="minorHAnsi"/>
                <w:sz w:val="20"/>
                <w:szCs w:val="20"/>
              </w:rPr>
              <w:t>Prepare students for examinations when required, taking part in standardising and moderating activities required by departments and examination boards.</w:t>
            </w:r>
          </w:p>
          <w:p w14:paraId="5D312EF7" w14:textId="77777777" w:rsidR="00927C52" w:rsidRPr="00FF7B92" w:rsidRDefault="00927C52" w:rsidP="005B7A0E">
            <w:pPr>
              <w:pStyle w:val="NoSpacing"/>
              <w:numPr>
                <w:ilvl w:val="0"/>
                <w:numId w:val="4"/>
              </w:numPr>
              <w:ind w:left="256" w:hanging="256"/>
              <w:rPr>
                <w:rFonts w:cstheme="minorHAnsi"/>
                <w:sz w:val="20"/>
                <w:szCs w:val="20"/>
              </w:rPr>
            </w:pPr>
            <w:r w:rsidRPr="00FF7B92">
              <w:rPr>
                <w:rFonts w:cstheme="minorHAnsi"/>
                <w:sz w:val="20"/>
                <w:szCs w:val="20"/>
              </w:rPr>
              <w:t>Attend and contribute to appropriate meetings and professional development activities.</w:t>
            </w:r>
          </w:p>
          <w:p w14:paraId="42E3A314" w14:textId="77777777" w:rsidR="00927C52" w:rsidRPr="00FF7B92" w:rsidRDefault="00927C52" w:rsidP="005B7A0E">
            <w:pPr>
              <w:pStyle w:val="NoSpacing"/>
              <w:numPr>
                <w:ilvl w:val="0"/>
                <w:numId w:val="4"/>
              </w:numPr>
              <w:ind w:left="256" w:hanging="256"/>
              <w:rPr>
                <w:rFonts w:cstheme="minorHAnsi"/>
                <w:sz w:val="20"/>
                <w:szCs w:val="20"/>
              </w:rPr>
            </w:pPr>
            <w:r w:rsidRPr="00FF7B92">
              <w:rPr>
                <w:rFonts w:cstheme="minorHAnsi"/>
                <w:sz w:val="20"/>
                <w:szCs w:val="20"/>
              </w:rPr>
              <w:lastRenderedPageBreak/>
              <w:t>Take an active part in the school’s self-evaluation process, including the completion of appropriate documentation, and contribute to this process within the subject area.</w:t>
            </w:r>
          </w:p>
          <w:p w14:paraId="31F41EF1" w14:textId="77777777" w:rsidR="00927C52" w:rsidRPr="00FF7B92" w:rsidRDefault="00927C52" w:rsidP="005B7A0E">
            <w:pPr>
              <w:pStyle w:val="NoSpacing"/>
              <w:numPr>
                <w:ilvl w:val="0"/>
                <w:numId w:val="4"/>
              </w:numPr>
              <w:ind w:left="256" w:hanging="256"/>
              <w:rPr>
                <w:rFonts w:cstheme="minorHAnsi"/>
                <w:sz w:val="20"/>
                <w:szCs w:val="20"/>
              </w:rPr>
            </w:pPr>
            <w:r w:rsidRPr="00FF7B92">
              <w:rPr>
                <w:rFonts w:cstheme="minorHAnsi"/>
                <w:sz w:val="20"/>
                <w:szCs w:val="20"/>
              </w:rPr>
              <w:t>Undertake whatever other duties might reasonably be requested by the Head Teacher or Subject Leader.</w:t>
            </w:r>
          </w:p>
        </w:tc>
      </w:tr>
      <w:tr w:rsidR="00927C52" w:rsidRPr="00F530C1" w14:paraId="44C2AC5B" w14:textId="77777777" w:rsidTr="0024479F">
        <w:trPr>
          <w:cantSplit/>
          <w:tblCellSpacing w:w="11" w:type="dxa"/>
          <w:jc w:val="center"/>
        </w:trPr>
        <w:tc>
          <w:tcPr>
            <w:tcW w:w="1548" w:type="dxa"/>
            <w:vAlign w:val="center"/>
          </w:tcPr>
          <w:p w14:paraId="13F4076D" w14:textId="77777777" w:rsidR="00927C52" w:rsidRPr="00BD44B4" w:rsidRDefault="00927C52" w:rsidP="00927C52">
            <w:pPr>
              <w:rPr>
                <w:b/>
                <w:sz w:val="19"/>
                <w:szCs w:val="19"/>
              </w:rPr>
            </w:pPr>
            <w:r w:rsidRPr="00BD44B4">
              <w:rPr>
                <w:b/>
                <w:sz w:val="19"/>
                <w:szCs w:val="19"/>
              </w:rPr>
              <w:lastRenderedPageBreak/>
              <w:t>Special Conditions:</w:t>
            </w:r>
          </w:p>
        </w:tc>
        <w:tc>
          <w:tcPr>
            <w:tcW w:w="8603" w:type="dxa"/>
          </w:tcPr>
          <w:p w14:paraId="13CDAC5A" w14:textId="77777777" w:rsidR="00927C52" w:rsidRPr="00F530C1" w:rsidRDefault="00927C52" w:rsidP="005B7A0E">
            <w:pPr>
              <w:pStyle w:val="ListParagraph"/>
              <w:numPr>
                <w:ilvl w:val="0"/>
                <w:numId w:val="3"/>
              </w:numPr>
              <w:spacing w:after="0" w:line="240" w:lineRule="auto"/>
              <w:ind w:left="336" w:hanging="336"/>
              <w:rPr>
                <w:rFonts w:cstheme="minorHAnsi"/>
                <w:sz w:val="20"/>
                <w:szCs w:val="20"/>
              </w:rPr>
            </w:pPr>
            <w:r w:rsidRPr="00F530C1">
              <w:rPr>
                <w:rFonts w:cstheme="minorHAnsi"/>
                <w:sz w:val="20"/>
                <w:szCs w:val="20"/>
              </w:rPr>
              <w:t>Participate in training and other learning activities and performance development as required.</w:t>
            </w:r>
          </w:p>
          <w:p w14:paraId="5459C4AC" w14:textId="77777777" w:rsidR="00927C52" w:rsidRPr="00F530C1" w:rsidRDefault="00927C52" w:rsidP="005B7A0E">
            <w:pPr>
              <w:pStyle w:val="ListParagraph"/>
              <w:numPr>
                <w:ilvl w:val="0"/>
                <w:numId w:val="3"/>
              </w:numPr>
              <w:spacing w:after="0" w:line="240" w:lineRule="auto"/>
              <w:ind w:left="336" w:hanging="336"/>
              <w:rPr>
                <w:rFonts w:cstheme="minorHAnsi"/>
                <w:sz w:val="20"/>
                <w:szCs w:val="20"/>
              </w:rPr>
            </w:pPr>
            <w:r w:rsidRPr="00F530C1">
              <w:rPr>
                <w:rFonts w:cstheme="minorHAnsi"/>
                <w:sz w:val="20"/>
                <w:szCs w:val="20"/>
              </w:rPr>
              <w:t>The post-holder will be expected to contribute to the protection of children and vulnerable adults, as appropriate, in accordance with any agreed policies and/or guidelines, reporting any issues or concerns to their immediate line manager.</w:t>
            </w:r>
          </w:p>
          <w:p w14:paraId="12DADB5F" w14:textId="77777777" w:rsidR="00927C52" w:rsidRPr="00F530C1" w:rsidRDefault="00927C52" w:rsidP="005B7A0E">
            <w:pPr>
              <w:pStyle w:val="ListParagraph"/>
              <w:numPr>
                <w:ilvl w:val="0"/>
                <w:numId w:val="3"/>
              </w:numPr>
              <w:spacing w:after="0" w:line="240" w:lineRule="auto"/>
              <w:ind w:left="336" w:hanging="336"/>
              <w:rPr>
                <w:rFonts w:cstheme="minorHAnsi"/>
                <w:sz w:val="20"/>
                <w:szCs w:val="20"/>
              </w:rPr>
            </w:pPr>
            <w:r w:rsidRPr="00F530C1">
              <w:rPr>
                <w:rFonts w:cstheme="minorHAnsi"/>
                <w:sz w:val="20"/>
                <w:szCs w:val="20"/>
              </w:rPr>
              <w:t>The post-holder will be required to promote, monitor and maintain health, safety and security in the work place.  To include ensuring that the requirements of Health &amp; Safety at Work Act, COSHH, and all other mandatory regulations are adhered to.</w:t>
            </w:r>
          </w:p>
          <w:p w14:paraId="711E79AA" w14:textId="77777777" w:rsidR="00927C52" w:rsidRPr="00F530C1" w:rsidRDefault="00927C52" w:rsidP="005B7A0E">
            <w:pPr>
              <w:pStyle w:val="ListParagraph"/>
              <w:numPr>
                <w:ilvl w:val="0"/>
                <w:numId w:val="3"/>
              </w:numPr>
              <w:spacing w:after="0" w:line="240" w:lineRule="auto"/>
              <w:ind w:left="336" w:hanging="336"/>
              <w:rPr>
                <w:rFonts w:cstheme="minorHAnsi"/>
                <w:sz w:val="20"/>
                <w:szCs w:val="20"/>
              </w:rPr>
            </w:pPr>
            <w:r w:rsidRPr="00F530C1">
              <w:rPr>
                <w:rFonts w:cstheme="minorHAnsi"/>
                <w:sz w:val="20"/>
                <w:szCs w:val="20"/>
              </w:rPr>
              <w:t>To carryout duties with full regard to the Trust’s Equal Opportunities and Dignity at Work Policy.</w:t>
            </w:r>
          </w:p>
          <w:p w14:paraId="392E6AC4" w14:textId="77777777" w:rsidR="00927C52" w:rsidRPr="00F530C1" w:rsidRDefault="00927C52" w:rsidP="005B7A0E">
            <w:pPr>
              <w:pStyle w:val="ListParagraph"/>
              <w:numPr>
                <w:ilvl w:val="0"/>
                <w:numId w:val="3"/>
              </w:numPr>
              <w:spacing w:after="0" w:line="240" w:lineRule="auto"/>
              <w:ind w:left="336" w:hanging="336"/>
              <w:rPr>
                <w:rFonts w:eastAsia="Times New Roman" w:cstheme="minorHAnsi"/>
                <w:sz w:val="20"/>
                <w:szCs w:val="20"/>
              </w:rPr>
            </w:pPr>
            <w:r w:rsidRPr="00F530C1">
              <w:rPr>
                <w:rFonts w:cstheme="minorHAnsi"/>
                <w:sz w:val="20"/>
                <w:szCs w:val="20"/>
              </w:rPr>
              <w:t>An Enhanced Disclosure with the Disclosure and Barring Service (DBS) will be undertaken before and appointment can be confirmed.</w:t>
            </w:r>
          </w:p>
        </w:tc>
      </w:tr>
      <w:tr w:rsidR="00927C52" w:rsidRPr="007005BD" w14:paraId="6D1C74F0" w14:textId="77777777" w:rsidTr="009E58F8">
        <w:trPr>
          <w:cantSplit/>
          <w:trHeight w:val="256"/>
          <w:tblCellSpacing w:w="11" w:type="dxa"/>
          <w:jc w:val="center"/>
        </w:trPr>
        <w:tc>
          <w:tcPr>
            <w:tcW w:w="10173" w:type="dxa"/>
            <w:gridSpan w:val="2"/>
            <w:shd w:val="clear" w:color="auto" w:fill="FFEEB7"/>
            <w:vAlign w:val="bottom"/>
            <w:hideMark/>
          </w:tcPr>
          <w:p w14:paraId="7B5B0003" w14:textId="77777777" w:rsidR="00927C52" w:rsidRPr="00776231" w:rsidRDefault="00927C52" w:rsidP="00927C52">
            <w:pPr>
              <w:rPr>
                <w:b/>
                <w:sz w:val="20"/>
                <w:szCs w:val="20"/>
              </w:rPr>
            </w:pPr>
            <w:r w:rsidRPr="00776231">
              <w:rPr>
                <w:b/>
                <w:sz w:val="20"/>
                <w:szCs w:val="20"/>
              </w:rPr>
              <w:t xml:space="preserve">The above duties and responsibilities are not an exhaustive definition of all the tasks associated with the post.  </w:t>
            </w:r>
          </w:p>
        </w:tc>
      </w:tr>
    </w:tbl>
    <w:p w14:paraId="77BF1325" w14:textId="77777777" w:rsidR="00C22D8B" w:rsidRDefault="00BD44B4" w:rsidP="00BD44B4">
      <w:pPr>
        <w:tabs>
          <w:tab w:val="left" w:pos="1410"/>
          <w:tab w:val="center" w:pos="4158"/>
        </w:tabs>
        <w:spacing w:line="240" w:lineRule="auto"/>
        <w:ind w:hanging="709"/>
        <w:jc w:val="center"/>
        <w:rPr>
          <w:b/>
          <w:sz w:val="24"/>
          <w:szCs w:val="20"/>
        </w:rPr>
      </w:pPr>
      <w:r>
        <w:rPr>
          <w:b/>
          <w:sz w:val="24"/>
          <w:szCs w:val="20"/>
        </w:rPr>
        <w:t xml:space="preserve">                                                      </w:t>
      </w:r>
    </w:p>
    <w:p w14:paraId="784E6B4C" w14:textId="77777777" w:rsidR="0024479F" w:rsidRPr="00E16377" w:rsidRDefault="00E16377" w:rsidP="0024479F">
      <w:pPr>
        <w:tabs>
          <w:tab w:val="left" w:pos="1410"/>
          <w:tab w:val="center" w:pos="4158"/>
        </w:tabs>
        <w:spacing w:line="240" w:lineRule="auto"/>
        <w:ind w:hanging="709"/>
        <w:jc w:val="center"/>
        <w:rPr>
          <w:b/>
          <w:sz w:val="24"/>
          <w:szCs w:val="20"/>
        </w:rPr>
      </w:pPr>
      <w:r w:rsidRPr="00E16377">
        <w:rPr>
          <w:b/>
          <w:sz w:val="24"/>
          <w:szCs w:val="20"/>
        </w:rPr>
        <w:t>Person Specification</w:t>
      </w:r>
    </w:p>
    <w:tbl>
      <w:tblPr>
        <w:tblStyle w:val="TableGrid"/>
        <w:tblpPr w:leftFromText="180" w:rightFromText="180" w:vertAnchor="text" w:horzAnchor="margin" w:tblpXSpec="center" w:tblpY="-70"/>
        <w:tblW w:w="10382" w:type="dxa"/>
        <w:tblInd w:w="0" w:type="dxa"/>
        <w:tblLook w:val="04A0" w:firstRow="1" w:lastRow="0" w:firstColumn="1" w:lastColumn="0" w:noHBand="0" w:noVBand="1"/>
      </w:tblPr>
      <w:tblGrid>
        <w:gridCol w:w="1464"/>
        <w:gridCol w:w="6780"/>
        <w:gridCol w:w="1020"/>
        <w:gridCol w:w="1118"/>
      </w:tblGrid>
      <w:tr w:rsidR="00BD44B4" w:rsidRPr="0024479F" w14:paraId="6FA37234" w14:textId="77777777" w:rsidTr="008A3E3B">
        <w:trPr>
          <w:trHeight w:val="284"/>
        </w:trPr>
        <w:tc>
          <w:tcPr>
            <w:tcW w:w="8244" w:type="dxa"/>
            <w:gridSpan w:val="2"/>
            <w:shd w:val="clear" w:color="auto" w:fill="F2C44E"/>
            <w:vAlign w:val="center"/>
          </w:tcPr>
          <w:p w14:paraId="7377425C" w14:textId="77777777" w:rsidR="00BD44B4" w:rsidRPr="0024479F" w:rsidRDefault="00BD44B4" w:rsidP="00BD44B4">
            <w:pPr>
              <w:jc w:val="center"/>
              <w:rPr>
                <w:rFonts w:cstheme="minorHAnsi"/>
                <w:b/>
                <w:sz w:val="20"/>
                <w:szCs w:val="20"/>
              </w:rPr>
            </w:pPr>
            <w:r w:rsidRPr="0024479F">
              <w:rPr>
                <w:rFonts w:cstheme="minorHAnsi"/>
                <w:b/>
                <w:sz w:val="20"/>
                <w:szCs w:val="20"/>
              </w:rPr>
              <w:t>Criteria</w:t>
            </w:r>
          </w:p>
        </w:tc>
        <w:tc>
          <w:tcPr>
            <w:tcW w:w="1020" w:type="dxa"/>
            <w:shd w:val="clear" w:color="auto" w:fill="F2C44E"/>
            <w:vAlign w:val="center"/>
          </w:tcPr>
          <w:p w14:paraId="4139B816" w14:textId="77777777" w:rsidR="00BD44B4" w:rsidRPr="0024479F" w:rsidRDefault="00BD44B4" w:rsidP="00BD44B4">
            <w:pPr>
              <w:jc w:val="center"/>
              <w:rPr>
                <w:rFonts w:cstheme="minorHAnsi"/>
                <w:b/>
                <w:sz w:val="20"/>
                <w:szCs w:val="20"/>
              </w:rPr>
            </w:pPr>
            <w:r w:rsidRPr="0024479F">
              <w:rPr>
                <w:rFonts w:cstheme="minorHAnsi"/>
                <w:b/>
                <w:sz w:val="20"/>
                <w:szCs w:val="20"/>
              </w:rPr>
              <w:t>Essential</w:t>
            </w:r>
          </w:p>
        </w:tc>
        <w:tc>
          <w:tcPr>
            <w:tcW w:w="1118" w:type="dxa"/>
            <w:shd w:val="clear" w:color="auto" w:fill="F2C44E"/>
            <w:vAlign w:val="center"/>
          </w:tcPr>
          <w:p w14:paraId="5E57F6C9" w14:textId="77777777" w:rsidR="00BD44B4" w:rsidRPr="0024479F" w:rsidRDefault="00BD44B4" w:rsidP="00BD44B4">
            <w:pPr>
              <w:jc w:val="center"/>
              <w:rPr>
                <w:rFonts w:cstheme="minorHAnsi"/>
                <w:b/>
                <w:sz w:val="20"/>
                <w:szCs w:val="20"/>
              </w:rPr>
            </w:pPr>
            <w:r w:rsidRPr="0024479F">
              <w:rPr>
                <w:rFonts w:cstheme="minorHAnsi"/>
                <w:b/>
                <w:sz w:val="20"/>
                <w:szCs w:val="20"/>
              </w:rPr>
              <w:t>Desirable</w:t>
            </w:r>
          </w:p>
        </w:tc>
      </w:tr>
      <w:tr w:rsidR="00BD44B4" w:rsidRPr="0024479F" w14:paraId="3C450D9F" w14:textId="77777777" w:rsidTr="008A3E3B">
        <w:trPr>
          <w:trHeight w:hRule="exact" w:val="291"/>
        </w:trPr>
        <w:tc>
          <w:tcPr>
            <w:tcW w:w="1464" w:type="dxa"/>
            <w:vMerge w:val="restart"/>
            <w:shd w:val="clear" w:color="auto" w:fill="FFE298"/>
            <w:vAlign w:val="center"/>
          </w:tcPr>
          <w:p w14:paraId="6C613863" w14:textId="77777777" w:rsidR="00BD44B4" w:rsidRPr="0024479F" w:rsidRDefault="00BD44B4" w:rsidP="008A3E3B">
            <w:pPr>
              <w:jc w:val="center"/>
              <w:rPr>
                <w:rFonts w:cstheme="minorHAnsi"/>
                <w:b/>
                <w:sz w:val="20"/>
                <w:szCs w:val="20"/>
              </w:rPr>
            </w:pPr>
            <w:r w:rsidRPr="0024479F">
              <w:rPr>
                <w:rFonts w:cstheme="minorHAnsi"/>
                <w:b/>
                <w:sz w:val="20"/>
                <w:szCs w:val="20"/>
              </w:rPr>
              <w:t>Application</w:t>
            </w:r>
          </w:p>
        </w:tc>
        <w:tc>
          <w:tcPr>
            <w:tcW w:w="6780" w:type="dxa"/>
            <w:vAlign w:val="center"/>
          </w:tcPr>
          <w:p w14:paraId="68BD25C6" w14:textId="77777777" w:rsidR="00BD44B4" w:rsidRPr="0024479F" w:rsidRDefault="00BD44B4" w:rsidP="00BD44B4">
            <w:pPr>
              <w:rPr>
                <w:rFonts w:cstheme="minorHAnsi"/>
                <w:sz w:val="20"/>
                <w:szCs w:val="20"/>
              </w:rPr>
            </w:pPr>
            <w:r w:rsidRPr="0024479F">
              <w:rPr>
                <w:rFonts w:cstheme="minorHAnsi"/>
                <w:sz w:val="20"/>
                <w:szCs w:val="20"/>
              </w:rPr>
              <w:t>Application form and a well-structured letter of application indicating interests. and strengths in the role.</w:t>
            </w:r>
          </w:p>
        </w:tc>
        <w:tc>
          <w:tcPr>
            <w:tcW w:w="1020" w:type="dxa"/>
            <w:vAlign w:val="center"/>
          </w:tcPr>
          <w:p w14:paraId="3B5F07DA" w14:textId="77777777" w:rsidR="00BD44B4" w:rsidRPr="0024479F" w:rsidRDefault="00BD44B4" w:rsidP="00BD44B4">
            <w:pPr>
              <w:ind w:left="360"/>
              <w:rPr>
                <w:rFonts w:cstheme="minorHAnsi"/>
                <w:sz w:val="20"/>
                <w:szCs w:val="20"/>
              </w:rPr>
            </w:pPr>
            <w:r w:rsidRPr="0024479F">
              <w:rPr>
                <w:rFonts w:cstheme="minorHAnsi"/>
                <w:sz w:val="20"/>
                <w:szCs w:val="20"/>
              </w:rPr>
              <w:t>*</w:t>
            </w:r>
          </w:p>
        </w:tc>
        <w:tc>
          <w:tcPr>
            <w:tcW w:w="1118" w:type="dxa"/>
            <w:vAlign w:val="center"/>
          </w:tcPr>
          <w:p w14:paraId="47BD17C0" w14:textId="77777777" w:rsidR="00BD44B4" w:rsidRPr="0024479F" w:rsidRDefault="00BD44B4" w:rsidP="00BD44B4">
            <w:pPr>
              <w:jc w:val="center"/>
              <w:rPr>
                <w:rFonts w:cstheme="minorHAnsi"/>
                <w:sz w:val="20"/>
                <w:szCs w:val="20"/>
              </w:rPr>
            </w:pPr>
          </w:p>
        </w:tc>
      </w:tr>
      <w:tr w:rsidR="00BD44B4" w:rsidRPr="0024479F" w14:paraId="50573908" w14:textId="77777777" w:rsidTr="008A3E3B">
        <w:trPr>
          <w:trHeight w:hRule="exact" w:val="291"/>
        </w:trPr>
        <w:tc>
          <w:tcPr>
            <w:tcW w:w="1464" w:type="dxa"/>
            <w:vMerge/>
            <w:shd w:val="clear" w:color="auto" w:fill="FFE298"/>
            <w:vAlign w:val="center"/>
          </w:tcPr>
          <w:p w14:paraId="402863AE" w14:textId="77777777" w:rsidR="00BD44B4" w:rsidRPr="0024479F" w:rsidRDefault="00BD44B4" w:rsidP="008A3E3B">
            <w:pPr>
              <w:jc w:val="center"/>
              <w:rPr>
                <w:rFonts w:cstheme="minorHAnsi"/>
                <w:b/>
                <w:sz w:val="20"/>
                <w:szCs w:val="20"/>
              </w:rPr>
            </w:pPr>
          </w:p>
        </w:tc>
        <w:tc>
          <w:tcPr>
            <w:tcW w:w="6780" w:type="dxa"/>
            <w:vAlign w:val="center"/>
          </w:tcPr>
          <w:p w14:paraId="6884D8A9" w14:textId="77777777" w:rsidR="00BD44B4" w:rsidRPr="0024479F" w:rsidRDefault="00BD44B4" w:rsidP="00BD44B4">
            <w:pPr>
              <w:rPr>
                <w:rFonts w:cstheme="minorHAnsi"/>
                <w:sz w:val="20"/>
                <w:szCs w:val="20"/>
              </w:rPr>
            </w:pPr>
            <w:r w:rsidRPr="0024479F">
              <w:rPr>
                <w:rFonts w:cstheme="minorHAnsi"/>
                <w:sz w:val="20"/>
                <w:szCs w:val="20"/>
              </w:rPr>
              <w:t>Fully supported in references.</w:t>
            </w:r>
          </w:p>
        </w:tc>
        <w:tc>
          <w:tcPr>
            <w:tcW w:w="1020" w:type="dxa"/>
            <w:vAlign w:val="center"/>
          </w:tcPr>
          <w:p w14:paraId="4B78AC0D" w14:textId="77777777" w:rsidR="00BD44B4" w:rsidRPr="0024479F" w:rsidRDefault="00BD44B4" w:rsidP="00BD44B4">
            <w:pPr>
              <w:ind w:left="360"/>
              <w:rPr>
                <w:rFonts w:cstheme="minorHAnsi"/>
                <w:sz w:val="20"/>
                <w:szCs w:val="20"/>
              </w:rPr>
            </w:pPr>
            <w:r w:rsidRPr="0024479F">
              <w:rPr>
                <w:rFonts w:cstheme="minorHAnsi"/>
                <w:sz w:val="20"/>
                <w:szCs w:val="20"/>
              </w:rPr>
              <w:t>*</w:t>
            </w:r>
          </w:p>
        </w:tc>
        <w:tc>
          <w:tcPr>
            <w:tcW w:w="1118" w:type="dxa"/>
            <w:vAlign w:val="center"/>
          </w:tcPr>
          <w:p w14:paraId="6F6D54B3" w14:textId="77777777" w:rsidR="00BD44B4" w:rsidRPr="0024479F" w:rsidRDefault="00BD44B4" w:rsidP="00BD44B4">
            <w:pPr>
              <w:jc w:val="center"/>
              <w:rPr>
                <w:rFonts w:cstheme="minorHAnsi"/>
                <w:sz w:val="20"/>
                <w:szCs w:val="20"/>
              </w:rPr>
            </w:pPr>
          </w:p>
        </w:tc>
      </w:tr>
      <w:tr w:rsidR="00393C05" w:rsidRPr="0024479F" w14:paraId="2E65B755" w14:textId="77777777" w:rsidTr="008A3E3B">
        <w:trPr>
          <w:trHeight w:hRule="exact" w:val="514"/>
        </w:trPr>
        <w:tc>
          <w:tcPr>
            <w:tcW w:w="1464" w:type="dxa"/>
            <w:vMerge w:val="restart"/>
            <w:shd w:val="clear" w:color="auto" w:fill="FFE298"/>
            <w:vAlign w:val="center"/>
          </w:tcPr>
          <w:p w14:paraId="3D33D839" w14:textId="77777777" w:rsidR="00393C05" w:rsidRPr="0024479F" w:rsidRDefault="00393C05" w:rsidP="008A3E3B">
            <w:pPr>
              <w:jc w:val="center"/>
              <w:rPr>
                <w:rFonts w:cstheme="minorHAnsi"/>
                <w:b/>
                <w:sz w:val="20"/>
                <w:szCs w:val="20"/>
              </w:rPr>
            </w:pPr>
            <w:r w:rsidRPr="0024479F">
              <w:rPr>
                <w:rFonts w:cstheme="minorHAnsi"/>
                <w:b/>
                <w:sz w:val="20"/>
                <w:szCs w:val="20"/>
              </w:rPr>
              <w:t>Qualifications and Professional Development</w:t>
            </w:r>
          </w:p>
        </w:tc>
        <w:tc>
          <w:tcPr>
            <w:tcW w:w="6780" w:type="dxa"/>
            <w:vAlign w:val="center"/>
          </w:tcPr>
          <w:p w14:paraId="08FAE744" w14:textId="77777777" w:rsidR="00393C05" w:rsidRPr="0024479F" w:rsidRDefault="00393C05" w:rsidP="002E6661">
            <w:pPr>
              <w:jc w:val="both"/>
              <w:rPr>
                <w:rFonts w:cstheme="minorHAnsi"/>
                <w:sz w:val="20"/>
                <w:szCs w:val="20"/>
              </w:rPr>
            </w:pPr>
            <w:r w:rsidRPr="0024479F">
              <w:rPr>
                <w:rFonts w:cstheme="minorHAnsi"/>
                <w:sz w:val="20"/>
                <w:szCs w:val="20"/>
                <w:lang w:val="en"/>
              </w:rPr>
              <w:t>5 GCSE (A*-C) including Maths and English or equivalent.</w:t>
            </w:r>
          </w:p>
        </w:tc>
        <w:tc>
          <w:tcPr>
            <w:tcW w:w="1020" w:type="dxa"/>
            <w:vAlign w:val="center"/>
          </w:tcPr>
          <w:p w14:paraId="1C86C60A" w14:textId="77777777" w:rsidR="00393C05" w:rsidRPr="0024479F" w:rsidRDefault="00393C05" w:rsidP="002E6661">
            <w:pPr>
              <w:jc w:val="center"/>
              <w:rPr>
                <w:rFonts w:cstheme="minorHAnsi"/>
                <w:sz w:val="20"/>
                <w:szCs w:val="20"/>
              </w:rPr>
            </w:pPr>
            <w:r w:rsidRPr="0024479F">
              <w:rPr>
                <w:rFonts w:cstheme="minorHAnsi"/>
                <w:sz w:val="20"/>
                <w:szCs w:val="20"/>
              </w:rPr>
              <w:t>*</w:t>
            </w:r>
          </w:p>
        </w:tc>
        <w:tc>
          <w:tcPr>
            <w:tcW w:w="1118" w:type="dxa"/>
            <w:vAlign w:val="center"/>
          </w:tcPr>
          <w:p w14:paraId="79683928" w14:textId="77777777" w:rsidR="00393C05" w:rsidRPr="0024479F" w:rsidRDefault="00393C05" w:rsidP="002E6661">
            <w:pPr>
              <w:jc w:val="center"/>
              <w:rPr>
                <w:rFonts w:cstheme="minorHAnsi"/>
                <w:sz w:val="20"/>
                <w:szCs w:val="20"/>
              </w:rPr>
            </w:pPr>
          </w:p>
        </w:tc>
      </w:tr>
      <w:tr w:rsidR="00393C05" w:rsidRPr="0024479F" w14:paraId="0116CCEF" w14:textId="77777777" w:rsidTr="008A3E3B">
        <w:trPr>
          <w:trHeight w:hRule="exact" w:val="403"/>
        </w:trPr>
        <w:tc>
          <w:tcPr>
            <w:tcW w:w="1464" w:type="dxa"/>
            <w:vMerge/>
            <w:shd w:val="clear" w:color="auto" w:fill="FFE298"/>
            <w:vAlign w:val="center"/>
          </w:tcPr>
          <w:p w14:paraId="0F36FED7" w14:textId="77777777" w:rsidR="00393C05" w:rsidRPr="0024479F" w:rsidRDefault="00393C05" w:rsidP="0024479F">
            <w:pPr>
              <w:jc w:val="center"/>
              <w:rPr>
                <w:rFonts w:cstheme="minorHAnsi"/>
                <w:b/>
                <w:sz w:val="20"/>
                <w:szCs w:val="20"/>
              </w:rPr>
            </w:pPr>
          </w:p>
        </w:tc>
        <w:tc>
          <w:tcPr>
            <w:tcW w:w="6780" w:type="dxa"/>
            <w:vAlign w:val="center"/>
          </w:tcPr>
          <w:p w14:paraId="4BDB321B" w14:textId="77777777" w:rsidR="00393C05" w:rsidRPr="0024479F" w:rsidRDefault="00393C05" w:rsidP="0024479F">
            <w:pPr>
              <w:rPr>
                <w:rFonts w:cstheme="minorHAnsi"/>
                <w:sz w:val="20"/>
                <w:szCs w:val="20"/>
              </w:rPr>
            </w:pPr>
            <w:r w:rsidRPr="0024479F">
              <w:rPr>
                <w:rFonts w:cstheme="minorHAnsi"/>
                <w:sz w:val="20"/>
                <w:szCs w:val="20"/>
              </w:rPr>
              <w:t>A Level in relevant subject A-C (or equivalent).</w:t>
            </w:r>
          </w:p>
        </w:tc>
        <w:tc>
          <w:tcPr>
            <w:tcW w:w="1020" w:type="dxa"/>
            <w:vAlign w:val="center"/>
          </w:tcPr>
          <w:p w14:paraId="331E11E6" w14:textId="77777777" w:rsidR="00393C05" w:rsidRPr="0024479F" w:rsidRDefault="00393C05" w:rsidP="0024479F">
            <w:pPr>
              <w:jc w:val="center"/>
              <w:rPr>
                <w:rFonts w:cstheme="minorHAnsi"/>
                <w:sz w:val="20"/>
                <w:szCs w:val="20"/>
              </w:rPr>
            </w:pPr>
            <w:r w:rsidRPr="0024479F">
              <w:rPr>
                <w:rFonts w:cstheme="minorHAnsi"/>
                <w:sz w:val="20"/>
                <w:szCs w:val="20"/>
              </w:rPr>
              <w:t>*</w:t>
            </w:r>
          </w:p>
        </w:tc>
        <w:tc>
          <w:tcPr>
            <w:tcW w:w="1118" w:type="dxa"/>
            <w:vAlign w:val="center"/>
          </w:tcPr>
          <w:p w14:paraId="23A16119" w14:textId="77777777" w:rsidR="00393C05" w:rsidRPr="0024479F" w:rsidRDefault="00393C05" w:rsidP="0024479F">
            <w:pPr>
              <w:pStyle w:val="ListParagraph"/>
              <w:rPr>
                <w:rFonts w:cstheme="minorHAnsi"/>
                <w:sz w:val="20"/>
                <w:szCs w:val="20"/>
              </w:rPr>
            </w:pPr>
          </w:p>
        </w:tc>
      </w:tr>
      <w:tr w:rsidR="00393C05" w:rsidRPr="0024479F" w14:paraId="4F5B88DB" w14:textId="77777777" w:rsidTr="008A3E3B">
        <w:trPr>
          <w:trHeight w:hRule="exact" w:val="302"/>
        </w:trPr>
        <w:tc>
          <w:tcPr>
            <w:tcW w:w="1464" w:type="dxa"/>
            <w:vMerge/>
            <w:shd w:val="clear" w:color="auto" w:fill="FFE298"/>
            <w:vAlign w:val="center"/>
          </w:tcPr>
          <w:p w14:paraId="62C09FEC" w14:textId="77777777" w:rsidR="00393C05" w:rsidRPr="0024479F" w:rsidRDefault="00393C05" w:rsidP="0024479F">
            <w:pPr>
              <w:jc w:val="center"/>
              <w:rPr>
                <w:rFonts w:cstheme="minorHAnsi"/>
                <w:b/>
                <w:sz w:val="20"/>
                <w:szCs w:val="20"/>
              </w:rPr>
            </w:pPr>
          </w:p>
        </w:tc>
        <w:tc>
          <w:tcPr>
            <w:tcW w:w="6780" w:type="dxa"/>
            <w:vAlign w:val="center"/>
          </w:tcPr>
          <w:p w14:paraId="12C41C4C" w14:textId="77777777" w:rsidR="00393C05" w:rsidRPr="0024479F" w:rsidRDefault="00393C05" w:rsidP="0024479F">
            <w:pPr>
              <w:rPr>
                <w:rFonts w:cstheme="minorHAnsi"/>
                <w:sz w:val="20"/>
                <w:szCs w:val="20"/>
              </w:rPr>
            </w:pPr>
            <w:r w:rsidRPr="0024479F">
              <w:rPr>
                <w:rFonts w:cstheme="minorHAnsi"/>
                <w:sz w:val="20"/>
                <w:szCs w:val="20"/>
              </w:rPr>
              <w:t>Appropriate Higher Education qualification such as HND, HNC or degree level.</w:t>
            </w:r>
          </w:p>
          <w:p w14:paraId="087E3C58" w14:textId="77777777" w:rsidR="00393C05" w:rsidRPr="0024479F" w:rsidRDefault="00393C05" w:rsidP="0024479F">
            <w:pPr>
              <w:jc w:val="both"/>
              <w:rPr>
                <w:rFonts w:cstheme="minorHAnsi"/>
                <w:sz w:val="20"/>
                <w:szCs w:val="20"/>
              </w:rPr>
            </w:pPr>
          </w:p>
        </w:tc>
        <w:tc>
          <w:tcPr>
            <w:tcW w:w="1020" w:type="dxa"/>
            <w:vAlign w:val="center"/>
          </w:tcPr>
          <w:p w14:paraId="6DDDC04D" w14:textId="77777777" w:rsidR="00393C05" w:rsidRPr="0024479F" w:rsidRDefault="00393C05" w:rsidP="0024479F">
            <w:pPr>
              <w:jc w:val="center"/>
              <w:rPr>
                <w:rFonts w:cstheme="minorHAnsi"/>
                <w:sz w:val="20"/>
                <w:szCs w:val="20"/>
              </w:rPr>
            </w:pPr>
            <w:r w:rsidRPr="0024479F">
              <w:rPr>
                <w:rFonts w:cstheme="minorHAnsi"/>
                <w:sz w:val="20"/>
                <w:szCs w:val="20"/>
              </w:rPr>
              <w:t>*</w:t>
            </w:r>
          </w:p>
        </w:tc>
        <w:tc>
          <w:tcPr>
            <w:tcW w:w="1118" w:type="dxa"/>
            <w:vAlign w:val="center"/>
          </w:tcPr>
          <w:p w14:paraId="6F273CFC" w14:textId="77777777" w:rsidR="00393C05" w:rsidRPr="0024479F" w:rsidRDefault="00393C05" w:rsidP="0024479F">
            <w:pPr>
              <w:pStyle w:val="ListParagraph"/>
              <w:rPr>
                <w:rFonts w:cstheme="minorHAnsi"/>
                <w:sz w:val="20"/>
                <w:szCs w:val="20"/>
              </w:rPr>
            </w:pPr>
          </w:p>
        </w:tc>
      </w:tr>
      <w:tr w:rsidR="00393C05" w:rsidRPr="0024479F" w14:paraId="59A3360C" w14:textId="77777777" w:rsidTr="008A3E3B">
        <w:trPr>
          <w:trHeight w:hRule="exact" w:val="302"/>
        </w:trPr>
        <w:tc>
          <w:tcPr>
            <w:tcW w:w="1464" w:type="dxa"/>
            <w:vMerge/>
            <w:shd w:val="clear" w:color="auto" w:fill="FFE298"/>
            <w:vAlign w:val="center"/>
          </w:tcPr>
          <w:p w14:paraId="1479226D" w14:textId="77777777" w:rsidR="00393C05" w:rsidRPr="0024479F" w:rsidRDefault="00393C05" w:rsidP="0024479F">
            <w:pPr>
              <w:jc w:val="center"/>
              <w:rPr>
                <w:rFonts w:cstheme="minorHAnsi"/>
                <w:b/>
                <w:sz w:val="20"/>
                <w:szCs w:val="20"/>
              </w:rPr>
            </w:pPr>
          </w:p>
        </w:tc>
        <w:tc>
          <w:tcPr>
            <w:tcW w:w="6780" w:type="dxa"/>
            <w:vAlign w:val="center"/>
          </w:tcPr>
          <w:p w14:paraId="062A700A" w14:textId="4E4D2309" w:rsidR="00393C05" w:rsidRPr="0024479F" w:rsidRDefault="00393C05" w:rsidP="0024479F">
            <w:pPr>
              <w:rPr>
                <w:rFonts w:cstheme="minorHAnsi"/>
                <w:sz w:val="20"/>
                <w:szCs w:val="20"/>
              </w:rPr>
            </w:pPr>
            <w:r>
              <w:rPr>
                <w:rFonts w:cstheme="minorHAnsi"/>
                <w:sz w:val="20"/>
                <w:szCs w:val="20"/>
              </w:rPr>
              <w:t>Degree in relevant subject.</w:t>
            </w:r>
          </w:p>
        </w:tc>
        <w:tc>
          <w:tcPr>
            <w:tcW w:w="1020" w:type="dxa"/>
            <w:vAlign w:val="center"/>
          </w:tcPr>
          <w:p w14:paraId="2518EB34" w14:textId="77777777" w:rsidR="00393C05" w:rsidRPr="0024479F" w:rsidRDefault="00393C05" w:rsidP="0024479F">
            <w:pPr>
              <w:jc w:val="center"/>
              <w:rPr>
                <w:rFonts w:cstheme="minorHAnsi"/>
                <w:sz w:val="20"/>
                <w:szCs w:val="20"/>
              </w:rPr>
            </w:pPr>
          </w:p>
        </w:tc>
        <w:tc>
          <w:tcPr>
            <w:tcW w:w="1118" w:type="dxa"/>
            <w:vAlign w:val="center"/>
          </w:tcPr>
          <w:p w14:paraId="4803ECE0" w14:textId="27FAC8FC" w:rsidR="00393C05" w:rsidRPr="0024479F" w:rsidRDefault="00393C05" w:rsidP="00393C05">
            <w:pPr>
              <w:pStyle w:val="ListParagraph"/>
              <w:ind w:hanging="720"/>
              <w:jc w:val="center"/>
              <w:rPr>
                <w:rFonts w:cstheme="minorHAnsi"/>
                <w:sz w:val="20"/>
                <w:szCs w:val="20"/>
              </w:rPr>
            </w:pPr>
            <w:r w:rsidRPr="0024479F">
              <w:rPr>
                <w:rFonts w:cstheme="minorHAnsi"/>
                <w:sz w:val="20"/>
                <w:szCs w:val="20"/>
              </w:rPr>
              <w:t>*</w:t>
            </w:r>
          </w:p>
        </w:tc>
      </w:tr>
      <w:tr w:rsidR="0024479F" w:rsidRPr="0024479F" w14:paraId="0C4146B2" w14:textId="77777777" w:rsidTr="008A3E3B">
        <w:trPr>
          <w:trHeight w:hRule="exact" w:val="291"/>
        </w:trPr>
        <w:tc>
          <w:tcPr>
            <w:tcW w:w="1464" w:type="dxa"/>
            <w:vMerge w:val="restart"/>
            <w:shd w:val="clear" w:color="auto" w:fill="FFE298"/>
            <w:vAlign w:val="center"/>
          </w:tcPr>
          <w:p w14:paraId="059E1666" w14:textId="77777777" w:rsidR="0024479F" w:rsidRPr="0024479F" w:rsidRDefault="0024479F" w:rsidP="0024479F">
            <w:pPr>
              <w:jc w:val="center"/>
              <w:rPr>
                <w:rFonts w:cstheme="minorHAnsi"/>
                <w:b/>
                <w:sz w:val="20"/>
                <w:szCs w:val="20"/>
              </w:rPr>
            </w:pPr>
            <w:r w:rsidRPr="0024479F">
              <w:rPr>
                <w:rFonts w:cstheme="minorHAnsi"/>
                <w:b/>
                <w:sz w:val="20"/>
                <w:szCs w:val="20"/>
              </w:rPr>
              <w:t>Experience</w:t>
            </w:r>
          </w:p>
        </w:tc>
        <w:tc>
          <w:tcPr>
            <w:tcW w:w="6780" w:type="dxa"/>
            <w:shd w:val="clear" w:color="auto" w:fill="auto"/>
            <w:vAlign w:val="center"/>
          </w:tcPr>
          <w:p w14:paraId="1CCDFC8E" w14:textId="77777777" w:rsidR="0024479F" w:rsidRPr="0024479F" w:rsidRDefault="0024479F" w:rsidP="0024479F">
            <w:pPr>
              <w:rPr>
                <w:rFonts w:cstheme="minorHAnsi"/>
                <w:sz w:val="20"/>
                <w:szCs w:val="20"/>
              </w:rPr>
            </w:pPr>
            <w:r w:rsidRPr="0024479F">
              <w:rPr>
                <w:rFonts w:cstheme="minorHAnsi"/>
                <w:sz w:val="20"/>
                <w:szCs w:val="20"/>
              </w:rPr>
              <w:t>Demonstrate an ability to use skills, expertise and experience to lead student learning</w:t>
            </w:r>
          </w:p>
          <w:p w14:paraId="255EA197" w14:textId="77777777" w:rsidR="0024479F" w:rsidRPr="0024479F" w:rsidRDefault="0024479F" w:rsidP="0024479F">
            <w:pPr>
              <w:jc w:val="both"/>
              <w:rPr>
                <w:rFonts w:cstheme="minorHAnsi"/>
                <w:sz w:val="20"/>
                <w:szCs w:val="20"/>
              </w:rPr>
            </w:pPr>
          </w:p>
        </w:tc>
        <w:tc>
          <w:tcPr>
            <w:tcW w:w="1020" w:type="dxa"/>
            <w:vAlign w:val="center"/>
          </w:tcPr>
          <w:p w14:paraId="3A69D4B4" w14:textId="77777777" w:rsidR="0024479F" w:rsidRPr="0024479F" w:rsidRDefault="0024479F" w:rsidP="0024479F">
            <w:pPr>
              <w:jc w:val="center"/>
              <w:rPr>
                <w:rFonts w:cstheme="minorHAnsi"/>
                <w:sz w:val="20"/>
                <w:szCs w:val="20"/>
              </w:rPr>
            </w:pPr>
            <w:r w:rsidRPr="0024479F">
              <w:rPr>
                <w:rFonts w:cstheme="minorHAnsi"/>
                <w:sz w:val="20"/>
                <w:szCs w:val="20"/>
              </w:rPr>
              <w:t>*</w:t>
            </w:r>
          </w:p>
        </w:tc>
        <w:tc>
          <w:tcPr>
            <w:tcW w:w="1118" w:type="dxa"/>
            <w:vAlign w:val="center"/>
          </w:tcPr>
          <w:p w14:paraId="0911D5BC" w14:textId="77777777" w:rsidR="0024479F" w:rsidRPr="0024479F" w:rsidRDefault="0024479F" w:rsidP="0024479F">
            <w:pPr>
              <w:jc w:val="center"/>
              <w:rPr>
                <w:rFonts w:cstheme="minorHAnsi"/>
                <w:sz w:val="20"/>
                <w:szCs w:val="20"/>
              </w:rPr>
            </w:pPr>
          </w:p>
        </w:tc>
      </w:tr>
      <w:tr w:rsidR="0024479F" w:rsidRPr="0024479F" w14:paraId="4578F9EB" w14:textId="77777777" w:rsidTr="008A3E3B">
        <w:trPr>
          <w:trHeight w:hRule="exact" w:val="291"/>
        </w:trPr>
        <w:tc>
          <w:tcPr>
            <w:tcW w:w="1464" w:type="dxa"/>
            <w:vMerge/>
            <w:shd w:val="clear" w:color="auto" w:fill="FFE298"/>
            <w:vAlign w:val="center"/>
          </w:tcPr>
          <w:p w14:paraId="3F41D363" w14:textId="77777777" w:rsidR="0024479F" w:rsidRPr="0024479F" w:rsidRDefault="0024479F" w:rsidP="0024479F">
            <w:pPr>
              <w:jc w:val="center"/>
              <w:rPr>
                <w:rFonts w:cstheme="minorHAnsi"/>
                <w:b/>
                <w:sz w:val="20"/>
                <w:szCs w:val="20"/>
              </w:rPr>
            </w:pPr>
          </w:p>
        </w:tc>
        <w:tc>
          <w:tcPr>
            <w:tcW w:w="6780" w:type="dxa"/>
            <w:tcBorders>
              <w:bottom w:val="single" w:sz="4" w:space="0" w:color="auto"/>
            </w:tcBorders>
            <w:shd w:val="clear" w:color="auto" w:fill="auto"/>
            <w:vAlign w:val="center"/>
          </w:tcPr>
          <w:p w14:paraId="5B5743B2" w14:textId="77777777" w:rsidR="0024479F" w:rsidRPr="0024479F" w:rsidRDefault="0024479F" w:rsidP="0024479F">
            <w:pPr>
              <w:jc w:val="both"/>
              <w:rPr>
                <w:sz w:val="20"/>
                <w:szCs w:val="20"/>
              </w:rPr>
            </w:pPr>
            <w:r w:rsidRPr="0024479F">
              <w:rPr>
                <w:sz w:val="20"/>
                <w:szCs w:val="20"/>
              </w:rPr>
              <w:t>Knowledge of the national curriculum and other programmes related to education</w:t>
            </w:r>
          </w:p>
        </w:tc>
        <w:tc>
          <w:tcPr>
            <w:tcW w:w="1020" w:type="dxa"/>
            <w:vAlign w:val="center"/>
          </w:tcPr>
          <w:p w14:paraId="3DCCEF7D" w14:textId="77777777" w:rsidR="0024479F" w:rsidRPr="0024479F" w:rsidRDefault="0024479F" w:rsidP="0024479F">
            <w:pPr>
              <w:jc w:val="center"/>
              <w:rPr>
                <w:rFonts w:cstheme="minorHAnsi"/>
                <w:sz w:val="20"/>
                <w:szCs w:val="20"/>
              </w:rPr>
            </w:pPr>
          </w:p>
        </w:tc>
        <w:tc>
          <w:tcPr>
            <w:tcW w:w="1118" w:type="dxa"/>
            <w:vAlign w:val="center"/>
          </w:tcPr>
          <w:p w14:paraId="7A0C507E" w14:textId="77777777" w:rsidR="0024479F" w:rsidRPr="0024479F" w:rsidRDefault="0024479F" w:rsidP="0024479F">
            <w:pPr>
              <w:jc w:val="center"/>
              <w:rPr>
                <w:rFonts w:cstheme="minorHAnsi"/>
                <w:sz w:val="20"/>
                <w:szCs w:val="20"/>
              </w:rPr>
            </w:pPr>
            <w:r w:rsidRPr="0024479F">
              <w:rPr>
                <w:rFonts w:cstheme="minorHAnsi"/>
                <w:sz w:val="20"/>
                <w:szCs w:val="20"/>
              </w:rPr>
              <w:t>*</w:t>
            </w:r>
          </w:p>
        </w:tc>
      </w:tr>
      <w:tr w:rsidR="0024479F" w:rsidRPr="0024479F" w14:paraId="72EC1CE6" w14:textId="77777777" w:rsidTr="008A3E3B">
        <w:trPr>
          <w:trHeight w:hRule="exact" w:val="291"/>
        </w:trPr>
        <w:tc>
          <w:tcPr>
            <w:tcW w:w="1464" w:type="dxa"/>
            <w:vMerge/>
            <w:shd w:val="clear" w:color="auto" w:fill="FFE298"/>
            <w:vAlign w:val="center"/>
          </w:tcPr>
          <w:p w14:paraId="4D1887DC" w14:textId="77777777" w:rsidR="0024479F" w:rsidRPr="0024479F" w:rsidRDefault="0024479F" w:rsidP="0024479F">
            <w:pPr>
              <w:jc w:val="center"/>
              <w:rPr>
                <w:rFonts w:cstheme="minorHAnsi"/>
                <w:b/>
                <w:sz w:val="20"/>
                <w:szCs w:val="20"/>
              </w:rPr>
            </w:pPr>
          </w:p>
        </w:tc>
        <w:tc>
          <w:tcPr>
            <w:tcW w:w="6780" w:type="dxa"/>
            <w:tcBorders>
              <w:bottom w:val="single" w:sz="4" w:space="0" w:color="auto"/>
            </w:tcBorders>
            <w:shd w:val="clear" w:color="auto" w:fill="auto"/>
            <w:vAlign w:val="center"/>
          </w:tcPr>
          <w:p w14:paraId="4120D472" w14:textId="77777777" w:rsidR="0024479F" w:rsidRPr="0024479F" w:rsidRDefault="0024479F" w:rsidP="0024479F">
            <w:pPr>
              <w:jc w:val="both"/>
              <w:rPr>
                <w:sz w:val="20"/>
                <w:szCs w:val="20"/>
              </w:rPr>
            </w:pPr>
            <w:r w:rsidRPr="0024479F">
              <w:rPr>
                <w:sz w:val="20"/>
                <w:szCs w:val="20"/>
              </w:rPr>
              <w:t>Experience of working with young people and/or young adults</w:t>
            </w:r>
          </w:p>
        </w:tc>
        <w:tc>
          <w:tcPr>
            <w:tcW w:w="1020" w:type="dxa"/>
            <w:vAlign w:val="center"/>
          </w:tcPr>
          <w:p w14:paraId="2382E4DE" w14:textId="77777777" w:rsidR="0024479F" w:rsidRPr="0024479F" w:rsidRDefault="0024479F" w:rsidP="0024479F">
            <w:pPr>
              <w:jc w:val="center"/>
              <w:rPr>
                <w:rFonts w:cstheme="minorHAnsi"/>
                <w:sz w:val="20"/>
                <w:szCs w:val="20"/>
              </w:rPr>
            </w:pPr>
          </w:p>
        </w:tc>
        <w:tc>
          <w:tcPr>
            <w:tcW w:w="1118" w:type="dxa"/>
            <w:vAlign w:val="center"/>
          </w:tcPr>
          <w:p w14:paraId="6F92EF1D" w14:textId="77777777" w:rsidR="0024479F" w:rsidRPr="0024479F" w:rsidRDefault="0024479F" w:rsidP="0024479F">
            <w:pPr>
              <w:jc w:val="center"/>
              <w:rPr>
                <w:rFonts w:cstheme="minorHAnsi"/>
                <w:sz w:val="20"/>
                <w:szCs w:val="20"/>
              </w:rPr>
            </w:pPr>
            <w:r w:rsidRPr="0024479F">
              <w:rPr>
                <w:rFonts w:cstheme="minorHAnsi"/>
                <w:sz w:val="20"/>
                <w:szCs w:val="20"/>
              </w:rPr>
              <w:t>*</w:t>
            </w:r>
          </w:p>
        </w:tc>
      </w:tr>
      <w:tr w:rsidR="0024479F" w:rsidRPr="0024479F" w14:paraId="746AA712" w14:textId="77777777" w:rsidTr="008A3E3B">
        <w:trPr>
          <w:trHeight w:hRule="exact" w:val="291"/>
        </w:trPr>
        <w:tc>
          <w:tcPr>
            <w:tcW w:w="1464" w:type="dxa"/>
            <w:vMerge/>
            <w:shd w:val="clear" w:color="auto" w:fill="FFE298"/>
            <w:vAlign w:val="center"/>
          </w:tcPr>
          <w:p w14:paraId="671D9D03" w14:textId="77777777" w:rsidR="0024479F" w:rsidRPr="0024479F" w:rsidRDefault="0024479F" w:rsidP="0024479F">
            <w:pPr>
              <w:jc w:val="center"/>
              <w:rPr>
                <w:rFonts w:cstheme="minorHAnsi"/>
                <w:b/>
                <w:sz w:val="20"/>
                <w:szCs w:val="20"/>
              </w:rPr>
            </w:pPr>
          </w:p>
        </w:tc>
        <w:tc>
          <w:tcPr>
            <w:tcW w:w="6780" w:type="dxa"/>
            <w:tcBorders>
              <w:bottom w:val="single" w:sz="4" w:space="0" w:color="auto"/>
            </w:tcBorders>
            <w:shd w:val="clear" w:color="auto" w:fill="auto"/>
            <w:vAlign w:val="center"/>
          </w:tcPr>
          <w:p w14:paraId="761D66DC" w14:textId="77777777" w:rsidR="0024479F" w:rsidRPr="0024479F" w:rsidRDefault="0024479F" w:rsidP="0024479F">
            <w:pPr>
              <w:jc w:val="both"/>
              <w:rPr>
                <w:sz w:val="20"/>
                <w:szCs w:val="20"/>
              </w:rPr>
            </w:pPr>
            <w:r w:rsidRPr="0024479F">
              <w:rPr>
                <w:sz w:val="20"/>
                <w:szCs w:val="20"/>
              </w:rPr>
              <w:t>Awareness of planning programmes of study for a range of subject areas</w:t>
            </w:r>
          </w:p>
        </w:tc>
        <w:tc>
          <w:tcPr>
            <w:tcW w:w="1020" w:type="dxa"/>
            <w:vAlign w:val="center"/>
          </w:tcPr>
          <w:p w14:paraId="60FFFFE7" w14:textId="77777777" w:rsidR="0024479F" w:rsidRPr="0024479F" w:rsidRDefault="0024479F" w:rsidP="0024479F">
            <w:pPr>
              <w:jc w:val="center"/>
              <w:rPr>
                <w:rFonts w:cstheme="minorHAnsi"/>
                <w:sz w:val="20"/>
                <w:szCs w:val="20"/>
              </w:rPr>
            </w:pPr>
          </w:p>
        </w:tc>
        <w:tc>
          <w:tcPr>
            <w:tcW w:w="1118" w:type="dxa"/>
          </w:tcPr>
          <w:p w14:paraId="58093608" w14:textId="77777777" w:rsidR="0024479F" w:rsidRPr="0024479F" w:rsidRDefault="0024479F" w:rsidP="0024479F">
            <w:pPr>
              <w:jc w:val="center"/>
              <w:rPr>
                <w:sz w:val="20"/>
                <w:szCs w:val="20"/>
              </w:rPr>
            </w:pPr>
            <w:r w:rsidRPr="0024479F">
              <w:rPr>
                <w:rFonts w:cstheme="minorHAnsi"/>
                <w:sz w:val="20"/>
                <w:szCs w:val="20"/>
              </w:rPr>
              <w:t>*</w:t>
            </w:r>
          </w:p>
        </w:tc>
      </w:tr>
      <w:tr w:rsidR="0024479F" w:rsidRPr="0024479F" w14:paraId="2E0BD93B" w14:textId="77777777" w:rsidTr="008A3E3B">
        <w:trPr>
          <w:trHeight w:hRule="exact" w:val="291"/>
        </w:trPr>
        <w:tc>
          <w:tcPr>
            <w:tcW w:w="1464" w:type="dxa"/>
            <w:vMerge/>
            <w:shd w:val="clear" w:color="auto" w:fill="FFE298"/>
            <w:vAlign w:val="center"/>
          </w:tcPr>
          <w:p w14:paraId="3A985965" w14:textId="77777777" w:rsidR="0024479F" w:rsidRPr="0024479F" w:rsidRDefault="0024479F" w:rsidP="0024479F">
            <w:pPr>
              <w:jc w:val="center"/>
              <w:rPr>
                <w:rFonts w:cstheme="minorHAnsi"/>
                <w:b/>
                <w:sz w:val="20"/>
                <w:szCs w:val="20"/>
              </w:rPr>
            </w:pPr>
          </w:p>
        </w:tc>
        <w:tc>
          <w:tcPr>
            <w:tcW w:w="6780" w:type="dxa"/>
            <w:tcBorders>
              <w:bottom w:val="single" w:sz="4" w:space="0" w:color="auto"/>
            </w:tcBorders>
            <w:shd w:val="clear" w:color="auto" w:fill="auto"/>
            <w:vAlign w:val="center"/>
          </w:tcPr>
          <w:p w14:paraId="01AA5B46" w14:textId="77777777" w:rsidR="0024479F" w:rsidRPr="0024479F" w:rsidRDefault="0024479F" w:rsidP="0024479F">
            <w:pPr>
              <w:jc w:val="both"/>
              <w:rPr>
                <w:sz w:val="20"/>
                <w:szCs w:val="20"/>
              </w:rPr>
            </w:pPr>
            <w:r w:rsidRPr="0024479F">
              <w:rPr>
                <w:sz w:val="20"/>
                <w:szCs w:val="20"/>
              </w:rPr>
              <w:t>Awareness of effective teaching and learning styles</w:t>
            </w:r>
          </w:p>
        </w:tc>
        <w:tc>
          <w:tcPr>
            <w:tcW w:w="1020" w:type="dxa"/>
            <w:vAlign w:val="center"/>
          </w:tcPr>
          <w:p w14:paraId="7F7C4F43" w14:textId="77777777" w:rsidR="0024479F" w:rsidRPr="0024479F" w:rsidRDefault="0024479F" w:rsidP="0024479F">
            <w:pPr>
              <w:jc w:val="center"/>
              <w:rPr>
                <w:rFonts w:cstheme="minorHAnsi"/>
                <w:sz w:val="20"/>
                <w:szCs w:val="20"/>
              </w:rPr>
            </w:pPr>
          </w:p>
        </w:tc>
        <w:tc>
          <w:tcPr>
            <w:tcW w:w="1118" w:type="dxa"/>
          </w:tcPr>
          <w:p w14:paraId="5EF9BE71" w14:textId="77777777" w:rsidR="0024479F" w:rsidRPr="0024479F" w:rsidRDefault="0024479F" w:rsidP="0024479F">
            <w:pPr>
              <w:jc w:val="center"/>
              <w:rPr>
                <w:sz w:val="20"/>
                <w:szCs w:val="20"/>
              </w:rPr>
            </w:pPr>
            <w:r w:rsidRPr="0024479F">
              <w:rPr>
                <w:rFonts w:cstheme="minorHAnsi"/>
                <w:sz w:val="20"/>
                <w:szCs w:val="20"/>
              </w:rPr>
              <w:t>*</w:t>
            </w:r>
          </w:p>
        </w:tc>
      </w:tr>
      <w:tr w:rsidR="0024479F" w:rsidRPr="0024479F" w14:paraId="3457BEFD" w14:textId="77777777" w:rsidTr="008A3E3B">
        <w:trPr>
          <w:trHeight w:hRule="exact" w:val="291"/>
        </w:trPr>
        <w:tc>
          <w:tcPr>
            <w:tcW w:w="1464" w:type="dxa"/>
            <w:vMerge/>
            <w:shd w:val="clear" w:color="auto" w:fill="FFE298"/>
            <w:vAlign w:val="center"/>
          </w:tcPr>
          <w:p w14:paraId="179980A8" w14:textId="77777777" w:rsidR="0024479F" w:rsidRPr="0024479F" w:rsidRDefault="0024479F" w:rsidP="0024479F">
            <w:pPr>
              <w:jc w:val="center"/>
              <w:rPr>
                <w:rFonts w:cstheme="minorHAnsi"/>
                <w:b/>
                <w:sz w:val="20"/>
                <w:szCs w:val="20"/>
              </w:rPr>
            </w:pPr>
          </w:p>
        </w:tc>
        <w:tc>
          <w:tcPr>
            <w:tcW w:w="6780" w:type="dxa"/>
            <w:tcBorders>
              <w:bottom w:val="single" w:sz="4" w:space="0" w:color="auto"/>
            </w:tcBorders>
            <w:shd w:val="clear" w:color="auto" w:fill="auto"/>
            <w:vAlign w:val="center"/>
          </w:tcPr>
          <w:p w14:paraId="76E966CC" w14:textId="77777777" w:rsidR="0024479F" w:rsidRPr="0024479F" w:rsidRDefault="0024479F" w:rsidP="0024479F">
            <w:pPr>
              <w:jc w:val="both"/>
              <w:rPr>
                <w:sz w:val="20"/>
                <w:szCs w:val="20"/>
              </w:rPr>
            </w:pPr>
            <w:r w:rsidRPr="0024479F">
              <w:rPr>
                <w:sz w:val="20"/>
                <w:szCs w:val="20"/>
              </w:rPr>
              <w:t>A clear understanding of keeping students safe in schools.</w:t>
            </w:r>
          </w:p>
        </w:tc>
        <w:tc>
          <w:tcPr>
            <w:tcW w:w="1020" w:type="dxa"/>
            <w:vAlign w:val="center"/>
          </w:tcPr>
          <w:p w14:paraId="7319A208" w14:textId="77777777" w:rsidR="0024479F" w:rsidRPr="0024479F" w:rsidRDefault="0024479F" w:rsidP="0024479F">
            <w:pPr>
              <w:jc w:val="center"/>
              <w:rPr>
                <w:rFonts w:cstheme="minorHAnsi"/>
                <w:sz w:val="20"/>
                <w:szCs w:val="20"/>
              </w:rPr>
            </w:pPr>
            <w:r w:rsidRPr="0024479F">
              <w:rPr>
                <w:rFonts w:cstheme="minorHAnsi"/>
                <w:sz w:val="20"/>
                <w:szCs w:val="20"/>
              </w:rPr>
              <w:t>*</w:t>
            </w:r>
          </w:p>
        </w:tc>
        <w:tc>
          <w:tcPr>
            <w:tcW w:w="1118" w:type="dxa"/>
          </w:tcPr>
          <w:p w14:paraId="396A0BE9" w14:textId="77777777" w:rsidR="0024479F" w:rsidRPr="0024479F" w:rsidRDefault="0024479F" w:rsidP="0024479F">
            <w:pPr>
              <w:jc w:val="center"/>
              <w:rPr>
                <w:sz w:val="20"/>
                <w:szCs w:val="20"/>
              </w:rPr>
            </w:pPr>
          </w:p>
        </w:tc>
      </w:tr>
      <w:tr w:rsidR="0024479F" w:rsidRPr="0024479F" w14:paraId="287B506B" w14:textId="77777777" w:rsidTr="008A3E3B">
        <w:trPr>
          <w:trHeight w:hRule="exact" w:val="356"/>
        </w:trPr>
        <w:tc>
          <w:tcPr>
            <w:tcW w:w="1464" w:type="dxa"/>
            <w:vMerge w:val="restart"/>
            <w:shd w:val="clear" w:color="auto" w:fill="FFE298"/>
            <w:vAlign w:val="center"/>
          </w:tcPr>
          <w:p w14:paraId="2546C57B" w14:textId="77777777" w:rsidR="0024479F" w:rsidRPr="0024479F" w:rsidRDefault="0024479F" w:rsidP="0024479F">
            <w:pPr>
              <w:jc w:val="center"/>
              <w:rPr>
                <w:rFonts w:cstheme="minorHAnsi"/>
                <w:b/>
                <w:sz w:val="20"/>
                <w:szCs w:val="20"/>
              </w:rPr>
            </w:pPr>
            <w:r w:rsidRPr="0024479F">
              <w:rPr>
                <w:rFonts w:cstheme="minorHAnsi"/>
                <w:b/>
                <w:sz w:val="20"/>
                <w:szCs w:val="20"/>
              </w:rPr>
              <w:t>Qualities &amp; Values</w:t>
            </w:r>
          </w:p>
        </w:tc>
        <w:tc>
          <w:tcPr>
            <w:tcW w:w="6780" w:type="dxa"/>
            <w:shd w:val="clear" w:color="auto" w:fill="auto"/>
            <w:vAlign w:val="center"/>
          </w:tcPr>
          <w:p w14:paraId="2712C3CC" w14:textId="77777777" w:rsidR="0024479F" w:rsidRPr="0024479F" w:rsidRDefault="0024479F" w:rsidP="0024479F">
            <w:pPr>
              <w:jc w:val="both"/>
              <w:rPr>
                <w:rFonts w:cstheme="minorHAnsi"/>
                <w:sz w:val="20"/>
                <w:szCs w:val="20"/>
              </w:rPr>
            </w:pPr>
            <w:r w:rsidRPr="0024479F">
              <w:rPr>
                <w:rFonts w:cstheme="minorHAnsi"/>
                <w:sz w:val="20"/>
                <w:szCs w:val="20"/>
              </w:rPr>
              <w:t>A drive to make learning fun, engaging and exciting for all students.</w:t>
            </w:r>
          </w:p>
        </w:tc>
        <w:tc>
          <w:tcPr>
            <w:tcW w:w="1020" w:type="dxa"/>
            <w:vAlign w:val="center"/>
          </w:tcPr>
          <w:p w14:paraId="15EE20DC" w14:textId="77777777" w:rsidR="0024479F" w:rsidRPr="0024479F" w:rsidRDefault="0024479F" w:rsidP="0024479F">
            <w:pPr>
              <w:jc w:val="center"/>
              <w:rPr>
                <w:rFonts w:cstheme="minorHAnsi"/>
                <w:sz w:val="20"/>
                <w:szCs w:val="20"/>
              </w:rPr>
            </w:pPr>
            <w:r w:rsidRPr="0024479F">
              <w:rPr>
                <w:rFonts w:cstheme="minorHAnsi"/>
                <w:sz w:val="20"/>
                <w:szCs w:val="20"/>
              </w:rPr>
              <w:t>*</w:t>
            </w:r>
          </w:p>
        </w:tc>
        <w:tc>
          <w:tcPr>
            <w:tcW w:w="1118" w:type="dxa"/>
            <w:vAlign w:val="center"/>
          </w:tcPr>
          <w:p w14:paraId="6B6F50CA" w14:textId="77777777" w:rsidR="0024479F" w:rsidRPr="0024479F" w:rsidRDefault="0024479F" w:rsidP="0024479F">
            <w:pPr>
              <w:jc w:val="center"/>
              <w:rPr>
                <w:rFonts w:cstheme="minorHAnsi"/>
                <w:sz w:val="20"/>
                <w:szCs w:val="20"/>
              </w:rPr>
            </w:pPr>
          </w:p>
        </w:tc>
      </w:tr>
      <w:tr w:rsidR="0024479F" w:rsidRPr="0024479F" w14:paraId="3609FF11" w14:textId="77777777" w:rsidTr="0024479F">
        <w:trPr>
          <w:trHeight w:hRule="exact" w:val="290"/>
        </w:trPr>
        <w:tc>
          <w:tcPr>
            <w:tcW w:w="1464" w:type="dxa"/>
            <w:vMerge/>
            <w:shd w:val="clear" w:color="auto" w:fill="FFE298"/>
            <w:vAlign w:val="center"/>
          </w:tcPr>
          <w:p w14:paraId="1DC8D63D" w14:textId="77777777" w:rsidR="0024479F" w:rsidRPr="0024479F" w:rsidRDefault="0024479F" w:rsidP="0024479F">
            <w:pPr>
              <w:jc w:val="center"/>
              <w:rPr>
                <w:rFonts w:cstheme="minorHAnsi"/>
                <w:b/>
                <w:sz w:val="20"/>
                <w:szCs w:val="20"/>
              </w:rPr>
            </w:pPr>
          </w:p>
        </w:tc>
        <w:tc>
          <w:tcPr>
            <w:tcW w:w="6780" w:type="dxa"/>
            <w:shd w:val="clear" w:color="auto" w:fill="auto"/>
            <w:vAlign w:val="center"/>
          </w:tcPr>
          <w:p w14:paraId="3CCFB2EF" w14:textId="77777777" w:rsidR="0024479F" w:rsidRPr="0024479F" w:rsidRDefault="0024479F" w:rsidP="0024479F">
            <w:pPr>
              <w:jc w:val="both"/>
              <w:rPr>
                <w:rFonts w:cstheme="minorHAnsi"/>
                <w:sz w:val="20"/>
                <w:szCs w:val="20"/>
              </w:rPr>
            </w:pPr>
            <w:r w:rsidRPr="0024479F">
              <w:rPr>
                <w:rFonts w:cstheme="minorHAnsi"/>
                <w:sz w:val="20"/>
                <w:szCs w:val="20"/>
              </w:rPr>
              <w:t>A passion for the subject.</w:t>
            </w:r>
          </w:p>
        </w:tc>
        <w:tc>
          <w:tcPr>
            <w:tcW w:w="1020" w:type="dxa"/>
            <w:vAlign w:val="center"/>
          </w:tcPr>
          <w:p w14:paraId="07104D53" w14:textId="77777777" w:rsidR="0024479F" w:rsidRPr="0024479F" w:rsidRDefault="0024479F" w:rsidP="0024479F">
            <w:pPr>
              <w:jc w:val="center"/>
              <w:rPr>
                <w:rFonts w:cstheme="minorHAnsi"/>
                <w:sz w:val="20"/>
                <w:szCs w:val="20"/>
              </w:rPr>
            </w:pPr>
            <w:r w:rsidRPr="0024479F">
              <w:rPr>
                <w:rFonts w:cstheme="minorHAnsi"/>
                <w:sz w:val="20"/>
                <w:szCs w:val="20"/>
              </w:rPr>
              <w:t>*</w:t>
            </w:r>
          </w:p>
        </w:tc>
        <w:tc>
          <w:tcPr>
            <w:tcW w:w="1118" w:type="dxa"/>
            <w:vAlign w:val="center"/>
          </w:tcPr>
          <w:p w14:paraId="17731C1B" w14:textId="77777777" w:rsidR="0024479F" w:rsidRPr="0024479F" w:rsidRDefault="0024479F" w:rsidP="0024479F">
            <w:pPr>
              <w:jc w:val="center"/>
              <w:rPr>
                <w:rFonts w:cstheme="minorHAnsi"/>
                <w:sz w:val="20"/>
                <w:szCs w:val="20"/>
              </w:rPr>
            </w:pPr>
          </w:p>
        </w:tc>
      </w:tr>
      <w:tr w:rsidR="0024479F" w:rsidRPr="0024479F" w14:paraId="4B6762E3" w14:textId="77777777" w:rsidTr="008A3E3B">
        <w:trPr>
          <w:trHeight w:hRule="exact" w:val="291"/>
        </w:trPr>
        <w:tc>
          <w:tcPr>
            <w:tcW w:w="1464" w:type="dxa"/>
            <w:vMerge/>
            <w:shd w:val="clear" w:color="auto" w:fill="FFE298"/>
            <w:vAlign w:val="center"/>
          </w:tcPr>
          <w:p w14:paraId="388AFF0D" w14:textId="77777777" w:rsidR="0024479F" w:rsidRPr="0024479F" w:rsidRDefault="0024479F" w:rsidP="0024479F">
            <w:pPr>
              <w:jc w:val="center"/>
              <w:rPr>
                <w:rFonts w:cstheme="minorHAnsi"/>
                <w:b/>
                <w:sz w:val="20"/>
                <w:szCs w:val="20"/>
              </w:rPr>
            </w:pPr>
          </w:p>
        </w:tc>
        <w:tc>
          <w:tcPr>
            <w:tcW w:w="6780" w:type="dxa"/>
            <w:shd w:val="clear" w:color="auto" w:fill="auto"/>
            <w:vAlign w:val="center"/>
          </w:tcPr>
          <w:p w14:paraId="47676153" w14:textId="77777777" w:rsidR="0024479F" w:rsidRPr="0024479F" w:rsidRDefault="0024479F" w:rsidP="0024479F">
            <w:pPr>
              <w:jc w:val="both"/>
              <w:rPr>
                <w:rFonts w:cstheme="minorHAnsi"/>
                <w:sz w:val="20"/>
                <w:szCs w:val="20"/>
              </w:rPr>
            </w:pPr>
            <w:r w:rsidRPr="0024479F">
              <w:rPr>
                <w:rFonts w:cstheme="minorHAnsi"/>
                <w:sz w:val="20"/>
                <w:szCs w:val="20"/>
              </w:rPr>
              <w:t>Ability to use ICT as a learning tool.</w:t>
            </w:r>
          </w:p>
        </w:tc>
        <w:tc>
          <w:tcPr>
            <w:tcW w:w="1020" w:type="dxa"/>
            <w:vAlign w:val="center"/>
          </w:tcPr>
          <w:p w14:paraId="640D918E" w14:textId="77777777" w:rsidR="0024479F" w:rsidRPr="0024479F" w:rsidRDefault="0024479F" w:rsidP="0024479F">
            <w:pPr>
              <w:jc w:val="center"/>
              <w:rPr>
                <w:rFonts w:cstheme="minorHAnsi"/>
                <w:sz w:val="20"/>
                <w:szCs w:val="20"/>
              </w:rPr>
            </w:pPr>
            <w:r w:rsidRPr="0024479F">
              <w:rPr>
                <w:rFonts w:cstheme="minorHAnsi"/>
                <w:sz w:val="20"/>
                <w:szCs w:val="20"/>
              </w:rPr>
              <w:t>*</w:t>
            </w:r>
          </w:p>
        </w:tc>
        <w:tc>
          <w:tcPr>
            <w:tcW w:w="1118" w:type="dxa"/>
            <w:vAlign w:val="center"/>
          </w:tcPr>
          <w:p w14:paraId="7795DDB5" w14:textId="77777777" w:rsidR="0024479F" w:rsidRPr="0024479F" w:rsidRDefault="0024479F" w:rsidP="0024479F">
            <w:pPr>
              <w:jc w:val="center"/>
              <w:rPr>
                <w:rFonts w:cstheme="minorHAnsi"/>
                <w:sz w:val="20"/>
                <w:szCs w:val="20"/>
              </w:rPr>
            </w:pPr>
          </w:p>
        </w:tc>
      </w:tr>
      <w:tr w:rsidR="0024479F" w:rsidRPr="0024479F" w14:paraId="4D988F23" w14:textId="77777777" w:rsidTr="008A3E3B">
        <w:trPr>
          <w:trHeight w:hRule="exact" w:val="388"/>
        </w:trPr>
        <w:tc>
          <w:tcPr>
            <w:tcW w:w="1464" w:type="dxa"/>
            <w:vMerge/>
            <w:shd w:val="clear" w:color="auto" w:fill="FFE298"/>
            <w:vAlign w:val="center"/>
          </w:tcPr>
          <w:p w14:paraId="58497B4D" w14:textId="77777777" w:rsidR="0024479F" w:rsidRPr="0024479F" w:rsidRDefault="0024479F" w:rsidP="0024479F">
            <w:pPr>
              <w:jc w:val="center"/>
              <w:rPr>
                <w:rFonts w:cstheme="minorHAnsi"/>
                <w:b/>
                <w:sz w:val="20"/>
                <w:szCs w:val="20"/>
              </w:rPr>
            </w:pPr>
          </w:p>
        </w:tc>
        <w:tc>
          <w:tcPr>
            <w:tcW w:w="6780" w:type="dxa"/>
            <w:shd w:val="clear" w:color="auto" w:fill="auto"/>
            <w:vAlign w:val="center"/>
          </w:tcPr>
          <w:p w14:paraId="160C14D6" w14:textId="77777777" w:rsidR="0024479F" w:rsidRPr="0024479F" w:rsidRDefault="0024479F" w:rsidP="0024479F">
            <w:pPr>
              <w:jc w:val="both"/>
              <w:rPr>
                <w:rFonts w:cstheme="minorHAnsi"/>
                <w:sz w:val="20"/>
                <w:szCs w:val="20"/>
              </w:rPr>
            </w:pPr>
            <w:r w:rsidRPr="0024479F">
              <w:rPr>
                <w:rFonts w:cstheme="minorHAnsi"/>
                <w:sz w:val="20"/>
                <w:szCs w:val="20"/>
              </w:rPr>
              <w:t>The ability to inspire others and share good practice.</w:t>
            </w:r>
          </w:p>
        </w:tc>
        <w:tc>
          <w:tcPr>
            <w:tcW w:w="1020" w:type="dxa"/>
            <w:vAlign w:val="center"/>
          </w:tcPr>
          <w:p w14:paraId="688823BE" w14:textId="77777777" w:rsidR="0024479F" w:rsidRPr="0024479F" w:rsidRDefault="0024479F" w:rsidP="0024479F">
            <w:pPr>
              <w:jc w:val="center"/>
              <w:rPr>
                <w:rFonts w:cstheme="minorHAnsi"/>
                <w:sz w:val="20"/>
                <w:szCs w:val="20"/>
              </w:rPr>
            </w:pPr>
            <w:r w:rsidRPr="0024479F">
              <w:rPr>
                <w:rFonts w:cstheme="minorHAnsi"/>
                <w:sz w:val="20"/>
                <w:szCs w:val="20"/>
              </w:rPr>
              <w:t>*</w:t>
            </w:r>
          </w:p>
        </w:tc>
        <w:tc>
          <w:tcPr>
            <w:tcW w:w="1118" w:type="dxa"/>
            <w:vAlign w:val="center"/>
          </w:tcPr>
          <w:p w14:paraId="49D00D3C" w14:textId="77777777" w:rsidR="0024479F" w:rsidRPr="0024479F" w:rsidRDefault="0024479F" w:rsidP="0024479F">
            <w:pPr>
              <w:jc w:val="center"/>
              <w:rPr>
                <w:rFonts w:cstheme="minorHAnsi"/>
                <w:sz w:val="20"/>
                <w:szCs w:val="20"/>
              </w:rPr>
            </w:pPr>
          </w:p>
        </w:tc>
      </w:tr>
      <w:tr w:rsidR="0024479F" w:rsidRPr="0024479F" w14:paraId="35E4BFAB" w14:textId="77777777" w:rsidTr="008A3E3B">
        <w:trPr>
          <w:trHeight w:hRule="exact" w:val="291"/>
        </w:trPr>
        <w:tc>
          <w:tcPr>
            <w:tcW w:w="1464" w:type="dxa"/>
            <w:vMerge/>
            <w:shd w:val="clear" w:color="auto" w:fill="FFE298"/>
            <w:vAlign w:val="center"/>
          </w:tcPr>
          <w:p w14:paraId="70B81178" w14:textId="77777777" w:rsidR="0024479F" w:rsidRPr="0024479F" w:rsidRDefault="0024479F" w:rsidP="0024479F">
            <w:pPr>
              <w:jc w:val="center"/>
              <w:rPr>
                <w:rFonts w:cstheme="minorHAnsi"/>
                <w:b/>
                <w:sz w:val="20"/>
                <w:szCs w:val="20"/>
              </w:rPr>
            </w:pPr>
          </w:p>
        </w:tc>
        <w:tc>
          <w:tcPr>
            <w:tcW w:w="6780" w:type="dxa"/>
            <w:shd w:val="clear" w:color="auto" w:fill="auto"/>
            <w:vAlign w:val="center"/>
          </w:tcPr>
          <w:p w14:paraId="60832E0A" w14:textId="77777777" w:rsidR="0024479F" w:rsidRPr="0024479F" w:rsidRDefault="0024479F" w:rsidP="0024479F">
            <w:pPr>
              <w:jc w:val="both"/>
              <w:rPr>
                <w:rFonts w:cstheme="minorHAnsi"/>
                <w:sz w:val="20"/>
                <w:szCs w:val="20"/>
              </w:rPr>
            </w:pPr>
            <w:r w:rsidRPr="0024479F">
              <w:rPr>
                <w:rFonts w:cstheme="minorHAnsi"/>
                <w:sz w:val="20"/>
                <w:szCs w:val="20"/>
              </w:rPr>
              <w:t>Good communication skills with the ability to relate effectively to all ages and abilities.</w:t>
            </w:r>
          </w:p>
        </w:tc>
        <w:tc>
          <w:tcPr>
            <w:tcW w:w="1020" w:type="dxa"/>
            <w:vAlign w:val="center"/>
          </w:tcPr>
          <w:p w14:paraId="238A22CE" w14:textId="77777777" w:rsidR="0024479F" w:rsidRPr="0024479F" w:rsidRDefault="0024479F" w:rsidP="0024479F">
            <w:pPr>
              <w:jc w:val="center"/>
              <w:rPr>
                <w:rFonts w:cstheme="minorHAnsi"/>
                <w:sz w:val="20"/>
                <w:szCs w:val="20"/>
              </w:rPr>
            </w:pPr>
            <w:r w:rsidRPr="0024479F">
              <w:rPr>
                <w:rFonts w:cstheme="minorHAnsi"/>
                <w:sz w:val="20"/>
                <w:szCs w:val="20"/>
              </w:rPr>
              <w:t>*</w:t>
            </w:r>
          </w:p>
        </w:tc>
        <w:tc>
          <w:tcPr>
            <w:tcW w:w="1118" w:type="dxa"/>
            <w:vAlign w:val="center"/>
          </w:tcPr>
          <w:p w14:paraId="05660544" w14:textId="77777777" w:rsidR="0024479F" w:rsidRPr="0024479F" w:rsidRDefault="0024479F" w:rsidP="0024479F">
            <w:pPr>
              <w:jc w:val="center"/>
              <w:rPr>
                <w:rFonts w:cstheme="minorHAnsi"/>
                <w:sz w:val="20"/>
                <w:szCs w:val="20"/>
              </w:rPr>
            </w:pPr>
          </w:p>
        </w:tc>
      </w:tr>
      <w:tr w:rsidR="0024479F" w:rsidRPr="0024479F" w14:paraId="22560F7F" w14:textId="77777777" w:rsidTr="008A3E3B">
        <w:trPr>
          <w:trHeight w:hRule="exact" w:val="291"/>
        </w:trPr>
        <w:tc>
          <w:tcPr>
            <w:tcW w:w="1464" w:type="dxa"/>
            <w:vMerge/>
            <w:shd w:val="clear" w:color="auto" w:fill="FFE298"/>
            <w:vAlign w:val="center"/>
          </w:tcPr>
          <w:p w14:paraId="2399E547" w14:textId="77777777" w:rsidR="0024479F" w:rsidRPr="0024479F" w:rsidRDefault="0024479F" w:rsidP="0024479F">
            <w:pPr>
              <w:jc w:val="center"/>
              <w:rPr>
                <w:rFonts w:cstheme="minorHAnsi"/>
                <w:b/>
                <w:sz w:val="20"/>
                <w:szCs w:val="20"/>
              </w:rPr>
            </w:pPr>
          </w:p>
        </w:tc>
        <w:tc>
          <w:tcPr>
            <w:tcW w:w="6780" w:type="dxa"/>
            <w:shd w:val="clear" w:color="auto" w:fill="auto"/>
            <w:vAlign w:val="center"/>
          </w:tcPr>
          <w:p w14:paraId="61FDACAF" w14:textId="77777777" w:rsidR="0024479F" w:rsidRPr="0024479F" w:rsidRDefault="0024479F" w:rsidP="0024479F">
            <w:pPr>
              <w:jc w:val="both"/>
              <w:rPr>
                <w:rFonts w:cstheme="minorHAnsi"/>
                <w:sz w:val="20"/>
                <w:szCs w:val="20"/>
              </w:rPr>
            </w:pPr>
            <w:r w:rsidRPr="0024479F">
              <w:rPr>
                <w:rFonts w:cstheme="minorHAnsi"/>
                <w:sz w:val="20"/>
                <w:szCs w:val="20"/>
              </w:rPr>
              <w:t>A commitment to promoting inclusion.</w:t>
            </w:r>
          </w:p>
        </w:tc>
        <w:tc>
          <w:tcPr>
            <w:tcW w:w="1020" w:type="dxa"/>
            <w:vAlign w:val="center"/>
          </w:tcPr>
          <w:p w14:paraId="5BD691E2" w14:textId="77777777" w:rsidR="0024479F" w:rsidRPr="0024479F" w:rsidRDefault="0024479F" w:rsidP="0024479F">
            <w:pPr>
              <w:jc w:val="center"/>
              <w:rPr>
                <w:rFonts w:cstheme="minorHAnsi"/>
                <w:sz w:val="20"/>
                <w:szCs w:val="20"/>
              </w:rPr>
            </w:pPr>
            <w:r w:rsidRPr="0024479F">
              <w:rPr>
                <w:rFonts w:cstheme="minorHAnsi"/>
                <w:sz w:val="20"/>
                <w:szCs w:val="20"/>
              </w:rPr>
              <w:t>*</w:t>
            </w:r>
          </w:p>
        </w:tc>
        <w:tc>
          <w:tcPr>
            <w:tcW w:w="1118" w:type="dxa"/>
            <w:vAlign w:val="center"/>
          </w:tcPr>
          <w:p w14:paraId="51A782E9" w14:textId="77777777" w:rsidR="0024479F" w:rsidRPr="0024479F" w:rsidRDefault="0024479F" w:rsidP="0024479F">
            <w:pPr>
              <w:jc w:val="center"/>
              <w:rPr>
                <w:rFonts w:cstheme="minorHAnsi"/>
                <w:sz w:val="20"/>
                <w:szCs w:val="20"/>
              </w:rPr>
            </w:pPr>
          </w:p>
        </w:tc>
      </w:tr>
      <w:tr w:rsidR="0024479F" w:rsidRPr="0024479F" w14:paraId="74D0F190" w14:textId="77777777" w:rsidTr="008A3E3B">
        <w:trPr>
          <w:trHeight w:hRule="exact" w:val="291"/>
        </w:trPr>
        <w:tc>
          <w:tcPr>
            <w:tcW w:w="1464" w:type="dxa"/>
            <w:vMerge/>
            <w:shd w:val="clear" w:color="auto" w:fill="FFE298"/>
            <w:vAlign w:val="center"/>
          </w:tcPr>
          <w:p w14:paraId="5A9D2F5C" w14:textId="77777777" w:rsidR="0024479F" w:rsidRPr="0024479F" w:rsidRDefault="0024479F" w:rsidP="0024479F">
            <w:pPr>
              <w:jc w:val="center"/>
              <w:rPr>
                <w:rFonts w:cstheme="minorHAnsi"/>
                <w:b/>
                <w:sz w:val="20"/>
                <w:szCs w:val="20"/>
              </w:rPr>
            </w:pPr>
          </w:p>
        </w:tc>
        <w:tc>
          <w:tcPr>
            <w:tcW w:w="6780" w:type="dxa"/>
            <w:shd w:val="clear" w:color="auto" w:fill="auto"/>
            <w:vAlign w:val="center"/>
          </w:tcPr>
          <w:p w14:paraId="5B2ECD6A" w14:textId="77777777" w:rsidR="0024479F" w:rsidRPr="0024479F" w:rsidRDefault="0024479F" w:rsidP="0024479F">
            <w:pPr>
              <w:jc w:val="both"/>
              <w:rPr>
                <w:rFonts w:cstheme="minorHAnsi"/>
                <w:sz w:val="20"/>
                <w:szCs w:val="20"/>
              </w:rPr>
            </w:pPr>
            <w:r w:rsidRPr="0024479F">
              <w:rPr>
                <w:rFonts w:cstheme="minorHAnsi"/>
                <w:sz w:val="20"/>
                <w:szCs w:val="20"/>
              </w:rPr>
              <w:t>A desire to extend learning outside of the classroom.</w:t>
            </w:r>
          </w:p>
        </w:tc>
        <w:tc>
          <w:tcPr>
            <w:tcW w:w="1020" w:type="dxa"/>
            <w:vAlign w:val="center"/>
          </w:tcPr>
          <w:p w14:paraId="2D8B320D" w14:textId="77777777" w:rsidR="0024479F" w:rsidRPr="0024479F" w:rsidRDefault="0024479F" w:rsidP="0024479F">
            <w:pPr>
              <w:jc w:val="center"/>
              <w:rPr>
                <w:rFonts w:cstheme="minorHAnsi"/>
                <w:sz w:val="20"/>
                <w:szCs w:val="20"/>
              </w:rPr>
            </w:pPr>
            <w:r w:rsidRPr="0024479F">
              <w:rPr>
                <w:rFonts w:cstheme="minorHAnsi"/>
                <w:sz w:val="20"/>
                <w:szCs w:val="20"/>
              </w:rPr>
              <w:t>*</w:t>
            </w:r>
          </w:p>
        </w:tc>
        <w:tc>
          <w:tcPr>
            <w:tcW w:w="1118" w:type="dxa"/>
            <w:vAlign w:val="center"/>
          </w:tcPr>
          <w:p w14:paraId="500BEEB2" w14:textId="77777777" w:rsidR="0024479F" w:rsidRPr="0024479F" w:rsidRDefault="0024479F" w:rsidP="0024479F">
            <w:pPr>
              <w:jc w:val="center"/>
              <w:rPr>
                <w:rFonts w:cstheme="minorHAnsi"/>
                <w:sz w:val="20"/>
                <w:szCs w:val="20"/>
              </w:rPr>
            </w:pPr>
          </w:p>
        </w:tc>
      </w:tr>
      <w:tr w:rsidR="0024479F" w:rsidRPr="0024479F" w14:paraId="12A04C18" w14:textId="77777777" w:rsidTr="008A3E3B">
        <w:trPr>
          <w:trHeight w:hRule="exact" w:val="291"/>
        </w:trPr>
        <w:tc>
          <w:tcPr>
            <w:tcW w:w="1464" w:type="dxa"/>
            <w:vMerge w:val="restart"/>
            <w:shd w:val="clear" w:color="auto" w:fill="FFE298"/>
            <w:vAlign w:val="center"/>
          </w:tcPr>
          <w:p w14:paraId="0ED0056C" w14:textId="77777777" w:rsidR="0024479F" w:rsidRPr="0024479F" w:rsidRDefault="0024479F" w:rsidP="0024479F">
            <w:pPr>
              <w:jc w:val="center"/>
              <w:rPr>
                <w:rFonts w:cstheme="minorHAnsi"/>
                <w:b/>
                <w:sz w:val="20"/>
                <w:szCs w:val="20"/>
              </w:rPr>
            </w:pPr>
            <w:r w:rsidRPr="0024479F">
              <w:rPr>
                <w:rFonts w:cstheme="minorHAnsi"/>
                <w:b/>
                <w:sz w:val="20"/>
                <w:szCs w:val="20"/>
              </w:rPr>
              <w:t>Personal Attributes</w:t>
            </w:r>
          </w:p>
        </w:tc>
        <w:tc>
          <w:tcPr>
            <w:tcW w:w="6780" w:type="dxa"/>
            <w:vAlign w:val="center"/>
          </w:tcPr>
          <w:p w14:paraId="5D6CA71F" w14:textId="77777777" w:rsidR="0024479F" w:rsidRPr="0024479F" w:rsidRDefault="0024479F" w:rsidP="0024479F">
            <w:pPr>
              <w:jc w:val="both"/>
              <w:rPr>
                <w:sz w:val="20"/>
                <w:szCs w:val="20"/>
              </w:rPr>
            </w:pPr>
            <w:r w:rsidRPr="0024479F">
              <w:rPr>
                <w:sz w:val="20"/>
                <w:szCs w:val="20"/>
              </w:rPr>
              <w:t>Ability to work successfully under pressure and retain a sense of humour.</w:t>
            </w:r>
          </w:p>
        </w:tc>
        <w:tc>
          <w:tcPr>
            <w:tcW w:w="1020" w:type="dxa"/>
            <w:vAlign w:val="center"/>
          </w:tcPr>
          <w:p w14:paraId="2C543484" w14:textId="29318358" w:rsidR="0024479F" w:rsidRPr="0024479F" w:rsidRDefault="002F5BCD" w:rsidP="0024479F">
            <w:pPr>
              <w:jc w:val="center"/>
              <w:rPr>
                <w:rFonts w:cstheme="minorHAnsi"/>
                <w:sz w:val="20"/>
                <w:szCs w:val="20"/>
              </w:rPr>
            </w:pPr>
            <w:r w:rsidRPr="0024479F">
              <w:rPr>
                <w:rFonts w:cstheme="minorHAnsi"/>
                <w:sz w:val="20"/>
                <w:szCs w:val="20"/>
              </w:rPr>
              <w:t>*</w:t>
            </w:r>
          </w:p>
        </w:tc>
        <w:tc>
          <w:tcPr>
            <w:tcW w:w="1118" w:type="dxa"/>
            <w:vAlign w:val="center"/>
          </w:tcPr>
          <w:p w14:paraId="356F8724" w14:textId="77777777" w:rsidR="0024479F" w:rsidRPr="0024479F" w:rsidRDefault="0024479F" w:rsidP="0024479F">
            <w:pPr>
              <w:jc w:val="center"/>
              <w:rPr>
                <w:rFonts w:cstheme="minorHAnsi"/>
                <w:sz w:val="20"/>
                <w:szCs w:val="20"/>
              </w:rPr>
            </w:pPr>
          </w:p>
        </w:tc>
      </w:tr>
      <w:tr w:rsidR="0024479F" w:rsidRPr="0024479F" w14:paraId="6E588BD9" w14:textId="77777777" w:rsidTr="008A3E3B">
        <w:trPr>
          <w:trHeight w:hRule="exact" w:val="291"/>
        </w:trPr>
        <w:tc>
          <w:tcPr>
            <w:tcW w:w="1464" w:type="dxa"/>
            <w:vMerge/>
            <w:shd w:val="clear" w:color="auto" w:fill="FFE298"/>
          </w:tcPr>
          <w:p w14:paraId="2A93EA4B" w14:textId="77777777" w:rsidR="0024479F" w:rsidRPr="0024479F" w:rsidRDefault="0024479F" w:rsidP="0024479F">
            <w:pPr>
              <w:jc w:val="center"/>
              <w:rPr>
                <w:rFonts w:cstheme="minorHAnsi"/>
                <w:sz w:val="20"/>
                <w:szCs w:val="20"/>
              </w:rPr>
            </w:pPr>
          </w:p>
        </w:tc>
        <w:tc>
          <w:tcPr>
            <w:tcW w:w="6780" w:type="dxa"/>
            <w:vAlign w:val="center"/>
          </w:tcPr>
          <w:p w14:paraId="07901438" w14:textId="77777777" w:rsidR="0024479F" w:rsidRPr="0024479F" w:rsidRDefault="0024479F" w:rsidP="0024479F">
            <w:pPr>
              <w:jc w:val="both"/>
              <w:rPr>
                <w:sz w:val="20"/>
                <w:szCs w:val="20"/>
              </w:rPr>
            </w:pPr>
            <w:r w:rsidRPr="0024479F">
              <w:rPr>
                <w:sz w:val="20"/>
                <w:szCs w:val="20"/>
              </w:rPr>
              <w:t>A strong moral purpose and drive for continued improvement for all.</w:t>
            </w:r>
          </w:p>
        </w:tc>
        <w:tc>
          <w:tcPr>
            <w:tcW w:w="1020" w:type="dxa"/>
            <w:vAlign w:val="center"/>
          </w:tcPr>
          <w:p w14:paraId="3D645B12" w14:textId="6B888DD9" w:rsidR="0024479F" w:rsidRPr="0024479F" w:rsidRDefault="002F5BCD" w:rsidP="0024479F">
            <w:pPr>
              <w:jc w:val="center"/>
              <w:rPr>
                <w:rFonts w:cstheme="minorHAnsi"/>
                <w:sz w:val="20"/>
                <w:szCs w:val="20"/>
              </w:rPr>
            </w:pPr>
            <w:r w:rsidRPr="0024479F">
              <w:rPr>
                <w:rFonts w:cstheme="minorHAnsi"/>
                <w:sz w:val="20"/>
                <w:szCs w:val="20"/>
              </w:rPr>
              <w:t>*</w:t>
            </w:r>
          </w:p>
        </w:tc>
        <w:tc>
          <w:tcPr>
            <w:tcW w:w="1118" w:type="dxa"/>
            <w:vAlign w:val="center"/>
          </w:tcPr>
          <w:p w14:paraId="4E069A41" w14:textId="77777777" w:rsidR="0024479F" w:rsidRPr="0024479F" w:rsidRDefault="0024479F" w:rsidP="0024479F">
            <w:pPr>
              <w:jc w:val="center"/>
              <w:rPr>
                <w:rFonts w:cstheme="minorHAnsi"/>
                <w:sz w:val="20"/>
                <w:szCs w:val="20"/>
              </w:rPr>
            </w:pPr>
          </w:p>
        </w:tc>
      </w:tr>
      <w:tr w:rsidR="0024479F" w:rsidRPr="0024479F" w14:paraId="7E83228B" w14:textId="77777777" w:rsidTr="008A3E3B">
        <w:trPr>
          <w:trHeight w:hRule="exact" w:val="251"/>
        </w:trPr>
        <w:tc>
          <w:tcPr>
            <w:tcW w:w="1464" w:type="dxa"/>
            <w:vMerge/>
            <w:shd w:val="clear" w:color="auto" w:fill="FFE298"/>
          </w:tcPr>
          <w:p w14:paraId="55F9F4AC" w14:textId="77777777" w:rsidR="0024479F" w:rsidRPr="0024479F" w:rsidRDefault="0024479F" w:rsidP="0024479F">
            <w:pPr>
              <w:jc w:val="center"/>
              <w:rPr>
                <w:rFonts w:cstheme="minorHAnsi"/>
                <w:sz w:val="20"/>
                <w:szCs w:val="20"/>
              </w:rPr>
            </w:pPr>
          </w:p>
        </w:tc>
        <w:tc>
          <w:tcPr>
            <w:tcW w:w="6780" w:type="dxa"/>
            <w:vAlign w:val="center"/>
          </w:tcPr>
          <w:p w14:paraId="712C599A" w14:textId="77777777" w:rsidR="0024479F" w:rsidRPr="0024479F" w:rsidRDefault="0024479F" w:rsidP="0024479F">
            <w:pPr>
              <w:jc w:val="both"/>
              <w:rPr>
                <w:sz w:val="20"/>
                <w:szCs w:val="20"/>
              </w:rPr>
            </w:pPr>
            <w:r w:rsidRPr="0024479F">
              <w:rPr>
                <w:sz w:val="20"/>
                <w:szCs w:val="20"/>
              </w:rPr>
              <w:t>Ability to work as a team member to achieve common goals.</w:t>
            </w:r>
          </w:p>
        </w:tc>
        <w:tc>
          <w:tcPr>
            <w:tcW w:w="1020" w:type="dxa"/>
            <w:vAlign w:val="center"/>
          </w:tcPr>
          <w:p w14:paraId="4D765118" w14:textId="77777777" w:rsidR="0024479F" w:rsidRPr="0024479F" w:rsidRDefault="0024479F" w:rsidP="0024479F">
            <w:pPr>
              <w:jc w:val="center"/>
              <w:rPr>
                <w:rFonts w:cstheme="minorHAnsi"/>
                <w:sz w:val="20"/>
                <w:szCs w:val="20"/>
              </w:rPr>
            </w:pPr>
            <w:r w:rsidRPr="0024479F">
              <w:rPr>
                <w:rFonts w:cstheme="minorHAnsi"/>
                <w:sz w:val="20"/>
                <w:szCs w:val="20"/>
              </w:rPr>
              <w:t>*</w:t>
            </w:r>
          </w:p>
        </w:tc>
        <w:tc>
          <w:tcPr>
            <w:tcW w:w="1118" w:type="dxa"/>
            <w:vAlign w:val="center"/>
          </w:tcPr>
          <w:p w14:paraId="4F11F224" w14:textId="77777777" w:rsidR="0024479F" w:rsidRPr="0024479F" w:rsidRDefault="0024479F" w:rsidP="0024479F">
            <w:pPr>
              <w:jc w:val="center"/>
              <w:rPr>
                <w:rFonts w:cstheme="minorHAnsi"/>
                <w:sz w:val="20"/>
                <w:szCs w:val="20"/>
              </w:rPr>
            </w:pPr>
          </w:p>
        </w:tc>
      </w:tr>
      <w:tr w:rsidR="0024479F" w:rsidRPr="0024479F" w14:paraId="42E78F55" w14:textId="77777777" w:rsidTr="008A3E3B">
        <w:trPr>
          <w:trHeight w:hRule="exact" w:val="291"/>
        </w:trPr>
        <w:tc>
          <w:tcPr>
            <w:tcW w:w="1464" w:type="dxa"/>
            <w:vMerge/>
            <w:shd w:val="clear" w:color="auto" w:fill="FFE298"/>
          </w:tcPr>
          <w:p w14:paraId="07D13C0A" w14:textId="77777777" w:rsidR="0024479F" w:rsidRPr="0024479F" w:rsidRDefault="0024479F" w:rsidP="0024479F">
            <w:pPr>
              <w:jc w:val="center"/>
              <w:rPr>
                <w:rFonts w:cstheme="minorHAnsi"/>
                <w:sz w:val="20"/>
                <w:szCs w:val="20"/>
              </w:rPr>
            </w:pPr>
          </w:p>
        </w:tc>
        <w:tc>
          <w:tcPr>
            <w:tcW w:w="6780" w:type="dxa"/>
            <w:vAlign w:val="center"/>
          </w:tcPr>
          <w:p w14:paraId="00F903C2" w14:textId="77777777" w:rsidR="0024479F" w:rsidRPr="0024479F" w:rsidRDefault="0024479F" w:rsidP="0024479F">
            <w:pPr>
              <w:jc w:val="both"/>
              <w:rPr>
                <w:sz w:val="20"/>
                <w:szCs w:val="20"/>
              </w:rPr>
            </w:pPr>
            <w:r w:rsidRPr="0024479F">
              <w:rPr>
                <w:sz w:val="20"/>
                <w:szCs w:val="20"/>
              </w:rPr>
              <w:t>Enthusiasm and self-confidence.</w:t>
            </w:r>
          </w:p>
        </w:tc>
        <w:tc>
          <w:tcPr>
            <w:tcW w:w="1020" w:type="dxa"/>
            <w:vAlign w:val="center"/>
          </w:tcPr>
          <w:p w14:paraId="6C11DED3" w14:textId="77777777" w:rsidR="0024479F" w:rsidRPr="0024479F" w:rsidRDefault="0024479F" w:rsidP="0024479F">
            <w:pPr>
              <w:jc w:val="center"/>
              <w:rPr>
                <w:rFonts w:cstheme="minorHAnsi"/>
                <w:sz w:val="20"/>
                <w:szCs w:val="20"/>
              </w:rPr>
            </w:pPr>
            <w:r w:rsidRPr="0024479F">
              <w:rPr>
                <w:rFonts w:cstheme="minorHAnsi"/>
                <w:sz w:val="20"/>
                <w:szCs w:val="20"/>
              </w:rPr>
              <w:t>*</w:t>
            </w:r>
          </w:p>
        </w:tc>
        <w:tc>
          <w:tcPr>
            <w:tcW w:w="1118" w:type="dxa"/>
            <w:vAlign w:val="center"/>
          </w:tcPr>
          <w:p w14:paraId="049E2B16" w14:textId="77777777" w:rsidR="0024479F" w:rsidRPr="0024479F" w:rsidRDefault="0024479F" w:rsidP="0024479F">
            <w:pPr>
              <w:jc w:val="center"/>
              <w:rPr>
                <w:rFonts w:cstheme="minorHAnsi"/>
                <w:sz w:val="20"/>
                <w:szCs w:val="20"/>
              </w:rPr>
            </w:pPr>
          </w:p>
        </w:tc>
      </w:tr>
      <w:tr w:rsidR="0024479F" w:rsidRPr="0024479F" w14:paraId="730EBEBC" w14:textId="77777777" w:rsidTr="008A3E3B">
        <w:trPr>
          <w:trHeight w:hRule="exact" w:val="287"/>
        </w:trPr>
        <w:tc>
          <w:tcPr>
            <w:tcW w:w="1464" w:type="dxa"/>
            <w:vMerge/>
            <w:shd w:val="clear" w:color="auto" w:fill="FFE298"/>
          </w:tcPr>
          <w:p w14:paraId="48728D64" w14:textId="77777777" w:rsidR="0024479F" w:rsidRPr="0024479F" w:rsidRDefault="0024479F" w:rsidP="0024479F">
            <w:pPr>
              <w:jc w:val="center"/>
              <w:rPr>
                <w:rFonts w:cstheme="minorHAnsi"/>
                <w:sz w:val="20"/>
                <w:szCs w:val="20"/>
              </w:rPr>
            </w:pPr>
          </w:p>
        </w:tc>
        <w:tc>
          <w:tcPr>
            <w:tcW w:w="6780" w:type="dxa"/>
            <w:vAlign w:val="center"/>
          </w:tcPr>
          <w:p w14:paraId="6DA7032D" w14:textId="77777777" w:rsidR="0024479F" w:rsidRPr="0024479F" w:rsidRDefault="0024479F" w:rsidP="0024479F">
            <w:pPr>
              <w:jc w:val="both"/>
              <w:rPr>
                <w:sz w:val="20"/>
                <w:szCs w:val="20"/>
              </w:rPr>
            </w:pPr>
            <w:r w:rsidRPr="0024479F">
              <w:rPr>
                <w:sz w:val="20"/>
                <w:szCs w:val="20"/>
              </w:rPr>
              <w:t>Personal presence and impact.</w:t>
            </w:r>
          </w:p>
        </w:tc>
        <w:tc>
          <w:tcPr>
            <w:tcW w:w="1020" w:type="dxa"/>
            <w:vAlign w:val="center"/>
          </w:tcPr>
          <w:p w14:paraId="3B31CAFC" w14:textId="77777777" w:rsidR="0024479F" w:rsidRPr="0024479F" w:rsidRDefault="0024479F" w:rsidP="0024479F">
            <w:pPr>
              <w:jc w:val="center"/>
              <w:rPr>
                <w:rFonts w:cstheme="minorHAnsi"/>
                <w:sz w:val="20"/>
                <w:szCs w:val="20"/>
              </w:rPr>
            </w:pPr>
            <w:r w:rsidRPr="0024479F">
              <w:rPr>
                <w:rFonts w:cstheme="minorHAnsi"/>
                <w:sz w:val="20"/>
                <w:szCs w:val="20"/>
              </w:rPr>
              <w:t>*</w:t>
            </w:r>
          </w:p>
        </w:tc>
        <w:tc>
          <w:tcPr>
            <w:tcW w:w="1118" w:type="dxa"/>
            <w:vAlign w:val="center"/>
          </w:tcPr>
          <w:p w14:paraId="00450649" w14:textId="77777777" w:rsidR="0024479F" w:rsidRPr="0024479F" w:rsidRDefault="0024479F" w:rsidP="0024479F">
            <w:pPr>
              <w:jc w:val="center"/>
              <w:rPr>
                <w:rFonts w:cstheme="minorHAnsi"/>
                <w:sz w:val="20"/>
                <w:szCs w:val="20"/>
              </w:rPr>
            </w:pPr>
          </w:p>
        </w:tc>
      </w:tr>
      <w:tr w:rsidR="0024479F" w:rsidRPr="0024479F" w14:paraId="0C7CEE43" w14:textId="77777777" w:rsidTr="008A3E3B">
        <w:trPr>
          <w:trHeight w:hRule="exact" w:val="560"/>
        </w:trPr>
        <w:tc>
          <w:tcPr>
            <w:tcW w:w="1464" w:type="dxa"/>
            <w:vMerge/>
            <w:shd w:val="clear" w:color="auto" w:fill="FFE298"/>
          </w:tcPr>
          <w:p w14:paraId="17B8368D" w14:textId="77777777" w:rsidR="0024479F" w:rsidRPr="0024479F" w:rsidRDefault="0024479F" w:rsidP="0024479F">
            <w:pPr>
              <w:jc w:val="center"/>
              <w:rPr>
                <w:rFonts w:cstheme="minorHAnsi"/>
                <w:sz w:val="20"/>
                <w:szCs w:val="20"/>
              </w:rPr>
            </w:pPr>
          </w:p>
        </w:tc>
        <w:tc>
          <w:tcPr>
            <w:tcW w:w="6780" w:type="dxa"/>
            <w:vAlign w:val="center"/>
          </w:tcPr>
          <w:p w14:paraId="111171A7" w14:textId="77777777" w:rsidR="0024479F" w:rsidRPr="0024479F" w:rsidRDefault="0024479F" w:rsidP="0024479F">
            <w:pPr>
              <w:jc w:val="both"/>
              <w:rPr>
                <w:sz w:val="20"/>
                <w:szCs w:val="20"/>
              </w:rPr>
            </w:pPr>
            <w:r w:rsidRPr="0024479F">
              <w:rPr>
                <w:sz w:val="20"/>
                <w:szCs w:val="20"/>
              </w:rPr>
              <w:t>Initiative, energy and perseverance.</w:t>
            </w:r>
          </w:p>
        </w:tc>
        <w:tc>
          <w:tcPr>
            <w:tcW w:w="1020" w:type="dxa"/>
            <w:vAlign w:val="center"/>
          </w:tcPr>
          <w:p w14:paraId="6541D082" w14:textId="77777777" w:rsidR="0024479F" w:rsidRPr="0024479F" w:rsidRDefault="0024479F" w:rsidP="0024479F">
            <w:pPr>
              <w:jc w:val="center"/>
              <w:rPr>
                <w:rFonts w:cstheme="minorHAnsi"/>
                <w:sz w:val="20"/>
                <w:szCs w:val="20"/>
              </w:rPr>
            </w:pPr>
          </w:p>
        </w:tc>
        <w:tc>
          <w:tcPr>
            <w:tcW w:w="1118" w:type="dxa"/>
            <w:vAlign w:val="center"/>
          </w:tcPr>
          <w:p w14:paraId="28E8F7F3" w14:textId="77777777" w:rsidR="0024479F" w:rsidRPr="0024479F" w:rsidRDefault="0024479F" w:rsidP="0024479F">
            <w:pPr>
              <w:jc w:val="center"/>
              <w:rPr>
                <w:rFonts w:cstheme="minorHAnsi"/>
                <w:sz w:val="20"/>
                <w:szCs w:val="20"/>
              </w:rPr>
            </w:pPr>
          </w:p>
        </w:tc>
      </w:tr>
    </w:tbl>
    <w:p w14:paraId="2FCD30AB" w14:textId="77777777" w:rsidR="002E6661" w:rsidRDefault="002E6661" w:rsidP="0021255A">
      <w:pPr>
        <w:spacing w:after="373" w:line="259" w:lineRule="auto"/>
        <w:ind w:left="-709"/>
        <w:rPr>
          <w:i/>
          <w:szCs w:val="20"/>
        </w:rPr>
      </w:pPr>
    </w:p>
    <w:p w14:paraId="6DD0F007" w14:textId="77777777" w:rsidR="00005957" w:rsidRPr="004C7738" w:rsidRDefault="00827050" w:rsidP="0021255A">
      <w:pPr>
        <w:spacing w:after="373" w:line="259" w:lineRule="auto"/>
        <w:ind w:left="-709"/>
        <w:rPr>
          <w:i/>
          <w:szCs w:val="20"/>
        </w:rPr>
      </w:pPr>
      <w:r w:rsidRPr="004C7738">
        <w:rPr>
          <w:i/>
          <w:szCs w:val="20"/>
        </w:rPr>
        <w:lastRenderedPageBreak/>
        <w:t>Assessment against the criteria outlined above will b</w:t>
      </w:r>
      <w:r w:rsidR="000B67A6" w:rsidRPr="004C7738">
        <w:rPr>
          <w:i/>
          <w:szCs w:val="20"/>
        </w:rPr>
        <w:t xml:space="preserve">e through the Application Form, </w:t>
      </w:r>
      <w:r w:rsidR="00AB2C09">
        <w:rPr>
          <w:i/>
          <w:szCs w:val="20"/>
        </w:rPr>
        <w:t xml:space="preserve">Letter of Application, </w:t>
      </w:r>
      <w:r w:rsidRPr="004C7738">
        <w:rPr>
          <w:i/>
          <w:szCs w:val="20"/>
        </w:rPr>
        <w:t>Interview Process and References.</w:t>
      </w:r>
      <w:r w:rsidR="007243CB" w:rsidRPr="004C7738">
        <w:rPr>
          <w:i/>
          <w:szCs w:val="20"/>
        </w:rPr>
        <w:t xml:space="preserve">  </w:t>
      </w:r>
      <w:r w:rsidRPr="004C7738">
        <w:rPr>
          <w:i/>
          <w:szCs w:val="20"/>
        </w:rPr>
        <w:t xml:space="preserve">Any relevant issues from references will be taken up at interview. </w:t>
      </w:r>
    </w:p>
    <w:sectPr w:rsidR="00005957" w:rsidRPr="004C7738" w:rsidSect="00AB2C09">
      <w:headerReference w:type="default" r:id="rId8"/>
      <w:footerReference w:type="default" r:id="rId9"/>
      <w:pgSz w:w="11906" w:h="16838"/>
      <w:pgMar w:top="993"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0B15F" w14:textId="77777777" w:rsidR="00F530C1" w:rsidRDefault="00F530C1" w:rsidP="002D08A3">
      <w:pPr>
        <w:spacing w:after="0" w:line="240" w:lineRule="auto"/>
      </w:pPr>
      <w:r>
        <w:separator/>
      </w:r>
    </w:p>
  </w:endnote>
  <w:endnote w:type="continuationSeparator" w:id="0">
    <w:p w14:paraId="3DA24244" w14:textId="77777777" w:rsidR="00F530C1" w:rsidRDefault="00F530C1" w:rsidP="002D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2DFE4" w14:textId="77777777" w:rsidR="00F530C1" w:rsidRDefault="00F530C1" w:rsidP="002D08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52991" w14:textId="77777777" w:rsidR="00F530C1" w:rsidRDefault="00F530C1" w:rsidP="002D08A3">
      <w:pPr>
        <w:spacing w:after="0" w:line="240" w:lineRule="auto"/>
      </w:pPr>
      <w:r>
        <w:separator/>
      </w:r>
    </w:p>
  </w:footnote>
  <w:footnote w:type="continuationSeparator" w:id="0">
    <w:p w14:paraId="1AF43DB4" w14:textId="77777777" w:rsidR="00F530C1" w:rsidRDefault="00F530C1" w:rsidP="002D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80139" w14:textId="77777777" w:rsidR="00F530C1" w:rsidRPr="00C11B2E" w:rsidRDefault="00F530C1" w:rsidP="00BD44B4">
    <w:pPr>
      <w:pStyle w:val="Header"/>
      <w:rPr>
        <w:b/>
        <w:sz w:val="28"/>
      </w:rPr>
    </w:pPr>
    <w:r>
      <w:rPr>
        <w:b/>
        <w:noProof/>
        <w:sz w:val="28"/>
        <w:lang w:eastAsia="en-GB"/>
      </w:rPr>
      <w:drawing>
        <wp:anchor distT="0" distB="0" distL="114300" distR="114300" simplePos="0" relativeHeight="251659264" behindDoc="0" locked="0" layoutInCell="1" allowOverlap="1" wp14:anchorId="4E6B1370" wp14:editId="7CD57FA2">
          <wp:simplePos x="0" y="0"/>
          <wp:positionH relativeFrom="column">
            <wp:posOffset>4248150</wp:posOffset>
          </wp:positionH>
          <wp:positionV relativeFrom="paragraph">
            <wp:posOffset>-287655</wp:posOffset>
          </wp:positionV>
          <wp:extent cx="2010520" cy="710565"/>
          <wp:effectExtent l="0" t="0" r="889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P_Final hi-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0520" cy="710565"/>
                  </a:xfrm>
                  <a:prstGeom prst="rect">
                    <a:avLst/>
                  </a:prstGeom>
                </pic:spPr>
              </pic:pic>
            </a:graphicData>
          </a:graphic>
          <wp14:sizeRelH relativeFrom="page">
            <wp14:pctWidth>0</wp14:pctWidth>
          </wp14:sizeRelH>
          <wp14:sizeRelV relativeFrom="page">
            <wp14:pctHeight>0</wp14:pctHeight>
          </wp14:sizeRelV>
        </wp:anchor>
      </w:drawing>
    </w:r>
    <w:r w:rsidRPr="00C11B2E">
      <w:rPr>
        <w:b/>
        <w:sz w:val="28"/>
      </w:rPr>
      <w:t>Job Description and Person Specification</w:t>
    </w:r>
  </w:p>
  <w:p w14:paraId="7913D207" w14:textId="77777777" w:rsidR="00F530C1" w:rsidRDefault="00F530C1" w:rsidP="002D08A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32A"/>
    <w:multiLevelType w:val="hybridMultilevel"/>
    <w:tmpl w:val="51AA3C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500AB6"/>
    <w:multiLevelType w:val="hybridMultilevel"/>
    <w:tmpl w:val="17CE84D6"/>
    <w:lvl w:ilvl="0" w:tplc="998030B8">
      <w:start w:val="1"/>
      <w:numFmt w:val="bullet"/>
      <w:pStyle w:val="Body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6F1978"/>
    <w:multiLevelType w:val="hybridMultilevel"/>
    <w:tmpl w:val="BA4ED62A"/>
    <w:lvl w:ilvl="0" w:tplc="FB72CA08">
      <w:start w:val="1"/>
      <w:numFmt w:val="bullet"/>
      <w:pStyle w:val="Answerbullets"/>
      <w:lvlText w:val=""/>
      <w:lvlJc w:val="left"/>
      <w:pPr>
        <w:tabs>
          <w:tab w:val="num" w:pos="360"/>
        </w:tabs>
        <w:ind w:left="360" w:hanging="360"/>
      </w:pPr>
      <w:rPr>
        <w:rFonts w:ascii="Symbol" w:hAnsi="Symbol" w:hint="default"/>
        <w:color w:val="FF660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ABC72B6"/>
    <w:multiLevelType w:val="hybridMultilevel"/>
    <w:tmpl w:val="E10E65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412DAB"/>
    <w:multiLevelType w:val="hybridMultilevel"/>
    <w:tmpl w:val="954E63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83E"/>
    <w:rsid w:val="000004D3"/>
    <w:rsid w:val="00000EB7"/>
    <w:rsid w:val="000038DA"/>
    <w:rsid w:val="00004C9A"/>
    <w:rsid w:val="00005957"/>
    <w:rsid w:val="000323ED"/>
    <w:rsid w:val="00081B09"/>
    <w:rsid w:val="000B67A6"/>
    <w:rsid w:val="000C0766"/>
    <w:rsid w:val="000C539C"/>
    <w:rsid w:val="000E4C8C"/>
    <w:rsid w:val="000F02B7"/>
    <w:rsid w:val="00106A00"/>
    <w:rsid w:val="00113406"/>
    <w:rsid w:val="00157A30"/>
    <w:rsid w:val="001671F1"/>
    <w:rsid w:val="001A489E"/>
    <w:rsid w:val="00204EE7"/>
    <w:rsid w:val="0021255A"/>
    <w:rsid w:val="0021511C"/>
    <w:rsid w:val="00216F09"/>
    <w:rsid w:val="002242C9"/>
    <w:rsid w:val="00230F92"/>
    <w:rsid w:val="00232A9A"/>
    <w:rsid w:val="0024479F"/>
    <w:rsid w:val="00274365"/>
    <w:rsid w:val="00276D20"/>
    <w:rsid w:val="00277108"/>
    <w:rsid w:val="00277441"/>
    <w:rsid w:val="00282549"/>
    <w:rsid w:val="002827EF"/>
    <w:rsid w:val="002A766D"/>
    <w:rsid w:val="002D08A3"/>
    <w:rsid w:val="002E6661"/>
    <w:rsid w:val="002F5BCD"/>
    <w:rsid w:val="00335DDB"/>
    <w:rsid w:val="003450A8"/>
    <w:rsid w:val="00351A91"/>
    <w:rsid w:val="00364ECC"/>
    <w:rsid w:val="00393C05"/>
    <w:rsid w:val="00394D97"/>
    <w:rsid w:val="003A0474"/>
    <w:rsid w:val="003A6A59"/>
    <w:rsid w:val="003C1AB3"/>
    <w:rsid w:val="003D67EF"/>
    <w:rsid w:val="003E5B17"/>
    <w:rsid w:val="00433A03"/>
    <w:rsid w:val="004560D7"/>
    <w:rsid w:val="004630B5"/>
    <w:rsid w:val="00484F61"/>
    <w:rsid w:val="004C7738"/>
    <w:rsid w:val="00500A15"/>
    <w:rsid w:val="005230DA"/>
    <w:rsid w:val="0054145D"/>
    <w:rsid w:val="00554B56"/>
    <w:rsid w:val="0056723D"/>
    <w:rsid w:val="00571EDB"/>
    <w:rsid w:val="005A4349"/>
    <w:rsid w:val="005B50BF"/>
    <w:rsid w:val="005B7A0E"/>
    <w:rsid w:val="005C0569"/>
    <w:rsid w:val="005C7E62"/>
    <w:rsid w:val="005E7AA4"/>
    <w:rsid w:val="00604FB9"/>
    <w:rsid w:val="00606AA2"/>
    <w:rsid w:val="006238F3"/>
    <w:rsid w:val="00641A61"/>
    <w:rsid w:val="00644ECF"/>
    <w:rsid w:val="0066302E"/>
    <w:rsid w:val="00692D28"/>
    <w:rsid w:val="006D2EC5"/>
    <w:rsid w:val="007005BD"/>
    <w:rsid w:val="0070441E"/>
    <w:rsid w:val="00712602"/>
    <w:rsid w:val="00723352"/>
    <w:rsid w:val="007243CB"/>
    <w:rsid w:val="00734E84"/>
    <w:rsid w:val="00776231"/>
    <w:rsid w:val="00777B51"/>
    <w:rsid w:val="00792C11"/>
    <w:rsid w:val="007958EE"/>
    <w:rsid w:val="007B349F"/>
    <w:rsid w:val="007C2515"/>
    <w:rsid w:val="007C429B"/>
    <w:rsid w:val="007F5DC1"/>
    <w:rsid w:val="00824682"/>
    <w:rsid w:val="00827050"/>
    <w:rsid w:val="00830BF6"/>
    <w:rsid w:val="0083583E"/>
    <w:rsid w:val="008518A8"/>
    <w:rsid w:val="008676A0"/>
    <w:rsid w:val="0087106B"/>
    <w:rsid w:val="00893505"/>
    <w:rsid w:val="008A039F"/>
    <w:rsid w:val="008A3E3B"/>
    <w:rsid w:val="008C0AA0"/>
    <w:rsid w:val="008D2683"/>
    <w:rsid w:val="008E2448"/>
    <w:rsid w:val="00901E42"/>
    <w:rsid w:val="0090698A"/>
    <w:rsid w:val="00912C00"/>
    <w:rsid w:val="0092287A"/>
    <w:rsid w:val="00927C52"/>
    <w:rsid w:val="00933FDC"/>
    <w:rsid w:val="00983AE7"/>
    <w:rsid w:val="009B384C"/>
    <w:rsid w:val="009B7DA9"/>
    <w:rsid w:val="009C4ED9"/>
    <w:rsid w:val="009D4D41"/>
    <w:rsid w:val="009E58F8"/>
    <w:rsid w:val="00A52C54"/>
    <w:rsid w:val="00A71A59"/>
    <w:rsid w:val="00A72E77"/>
    <w:rsid w:val="00AB2C09"/>
    <w:rsid w:val="00AD1894"/>
    <w:rsid w:val="00AF6E64"/>
    <w:rsid w:val="00B85927"/>
    <w:rsid w:val="00BA24BC"/>
    <w:rsid w:val="00BA2DF7"/>
    <w:rsid w:val="00BA6FAE"/>
    <w:rsid w:val="00BC2C16"/>
    <w:rsid w:val="00BC561C"/>
    <w:rsid w:val="00BC62CC"/>
    <w:rsid w:val="00BD44B4"/>
    <w:rsid w:val="00C160D4"/>
    <w:rsid w:val="00C22D8B"/>
    <w:rsid w:val="00C26556"/>
    <w:rsid w:val="00C42D87"/>
    <w:rsid w:val="00C450FF"/>
    <w:rsid w:val="00C4552D"/>
    <w:rsid w:val="00C45B1C"/>
    <w:rsid w:val="00C45FFD"/>
    <w:rsid w:val="00C47ACB"/>
    <w:rsid w:val="00C532AE"/>
    <w:rsid w:val="00C774FF"/>
    <w:rsid w:val="00C94457"/>
    <w:rsid w:val="00CA031D"/>
    <w:rsid w:val="00CC1A78"/>
    <w:rsid w:val="00CC4D93"/>
    <w:rsid w:val="00D043DF"/>
    <w:rsid w:val="00D04532"/>
    <w:rsid w:val="00D24884"/>
    <w:rsid w:val="00D27C30"/>
    <w:rsid w:val="00D357BF"/>
    <w:rsid w:val="00D41CB7"/>
    <w:rsid w:val="00D55605"/>
    <w:rsid w:val="00D56F24"/>
    <w:rsid w:val="00D60E19"/>
    <w:rsid w:val="00D71567"/>
    <w:rsid w:val="00D839FE"/>
    <w:rsid w:val="00DB54CC"/>
    <w:rsid w:val="00DC0E19"/>
    <w:rsid w:val="00DC605A"/>
    <w:rsid w:val="00E12A04"/>
    <w:rsid w:val="00E1543F"/>
    <w:rsid w:val="00E16377"/>
    <w:rsid w:val="00E20129"/>
    <w:rsid w:val="00E32777"/>
    <w:rsid w:val="00E93490"/>
    <w:rsid w:val="00EC1AD6"/>
    <w:rsid w:val="00ED692D"/>
    <w:rsid w:val="00F10568"/>
    <w:rsid w:val="00F14B40"/>
    <w:rsid w:val="00F25EE8"/>
    <w:rsid w:val="00F26907"/>
    <w:rsid w:val="00F31905"/>
    <w:rsid w:val="00F530C1"/>
    <w:rsid w:val="00F862BA"/>
    <w:rsid w:val="00F93AB0"/>
    <w:rsid w:val="00F95879"/>
    <w:rsid w:val="00FB03B9"/>
    <w:rsid w:val="00FB0E5E"/>
    <w:rsid w:val="00FB13C7"/>
    <w:rsid w:val="00FB3B64"/>
    <w:rsid w:val="00FC4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2709973"/>
  <w15:chartTrackingRefBased/>
  <w15:docId w15:val="{7D8EF9F9-17A5-4EAE-835C-F73A5DC8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8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83E"/>
    <w:pPr>
      <w:ind w:left="720"/>
      <w:contextualSpacing/>
    </w:pPr>
  </w:style>
  <w:style w:type="paragraph" w:customStyle="1" w:styleId="Default">
    <w:name w:val="Default"/>
    <w:rsid w:val="0083583E"/>
    <w:pPr>
      <w:autoSpaceDE w:val="0"/>
      <w:autoSpaceDN w:val="0"/>
      <w:adjustRightInd w:val="0"/>
      <w:spacing w:after="0" w:line="240" w:lineRule="auto"/>
    </w:pPr>
    <w:rPr>
      <w:rFonts w:ascii="Calibri" w:hAnsi="Calibri" w:cs="Calibri"/>
      <w:color w:val="000000"/>
      <w:sz w:val="24"/>
      <w:szCs w:val="24"/>
    </w:rPr>
  </w:style>
  <w:style w:type="paragraph" w:customStyle="1" w:styleId="Answerbullets">
    <w:name w:val="Answer (bullets)"/>
    <w:basedOn w:val="Normal"/>
    <w:rsid w:val="0083583E"/>
    <w:pPr>
      <w:widowControl w:val="0"/>
      <w:numPr>
        <w:numId w:val="1"/>
      </w:numPr>
      <w:autoSpaceDE w:val="0"/>
      <w:autoSpaceDN w:val="0"/>
      <w:adjustRightInd w:val="0"/>
      <w:spacing w:before="60" w:after="20" w:line="288" w:lineRule="auto"/>
      <w:ind w:right="113"/>
    </w:pPr>
    <w:rPr>
      <w:rFonts w:ascii="Arial" w:eastAsia="Times New Roman" w:hAnsi="Arial" w:cs="Times New Roman"/>
      <w:sz w:val="20"/>
      <w:szCs w:val="20"/>
      <w:lang w:val="x-none"/>
    </w:rPr>
  </w:style>
  <w:style w:type="table" w:styleId="TableGrid">
    <w:name w:val="Table Grid"/>
    <w:basedOn w:val="TableNormal"/>
    <w:uiPriority w:val="59"/>
    <w:rsid w:val="008358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766D"/>
    <w:pPr>
      <w:spacing w:after="0" w:line="240" w:lineRule="auto"/>
    </w:pPr>
  </w:style>
  <w:style w:type="paragraph" w:styleId="Header">
    <w:name w:val="header"/>
    <w:basedOn w:val="Normal"/>
    <w:link w:val="HeaderChar"/>
    <w:uiPriority w:val="99"/>
    <w:unhideWhenUsed/>
    <w:rsid w:val="002D0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8A3"/>
  </w:style>
  <w:style w:type="paragraph" w:styleId="Footer">
    <w:name w:val="footer"/>
    <w:basedOn w:val="Normal"/>
    <w:link w:val="FooterChar"/>
    <w:uiPriority w:val="99"/>
    <w:unhideWhenUsed/>
    <w:rsid w:val="002D0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A3"/>
  </w:style>
  <w:style w:type="paragraph" w:styleId="BalloonText">
    <w:name w:val="Balloon Text"/>
    <w:basedOn w:val="Normal"/>
    <w:link w:val="BalloonTextChar"/>
    <w:uiPriority w:val="99"/>
    <w:semiHidden/>
    <w:unhideWhenUsed/>
    <w:rsid w:val="007B3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49F"/>
    <w:rPr>
      <w:rFonts w:ascii="Tahoma" w:hAnsi="Tahoma" w:cs="Tahoma"/>
      <w:sz w:val="16"/>
      <w:szCs w:val="16"/>
    </w:rPr>
  </w:style>
  <w:style w:type="table" w:customStyle="1" w:styleId="TableGrid0">
    <w:name w:val="TableGrid"/>
    <w:rsid w:val="00827050"/>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
    <w:name w:val="Table Grid1"/>
    <w:basedOn w:val="TableNormal"/>
    <w:next w:val="TableGrid"/>
    <w:uiPriority w:val="39"/>
    <w:rsid w:val="0093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
    <w:name w:val="Body Bullet"/>
    <w:basedOn w:val="Normal"/>
    <w:link w:val="BodyBulletChar"/>
    <w:autoRedefine/>
    <w:qFormat/>
    <w:rsid w:val="00927C52"/>
    <w:pPr>
      <w:numPr>
        <w:numId w:val="5"/>
      </w:numPr>
      <w:overflowPunct w:val="0"/>
      <w:autoSpaceDE w:val="0"/>
      <w:autoSpaceDN w:val="0"/>
      <w:adjustRightInd w:val="0"/>
      <w:spacing w:after="0" w:line="240" w:lineRule="auto"/>
      <w:textAlignment w:val="baseline"/>
    </w:pPr>
    <w:rPr>
      <w:rFonts w:eastAsia="Times New Roman" w:cs="Lucida Sans Unicode"/>
      <w:sz w:val="20"/>
      <w:szCs w:val="20"/>
      <w:lang w:eastAsia="en-GB"/>
    </w:rPr>
  </w:style>
  <w:style w:type="character" w:customStyle="1" w:styleId="BodyBulletChar">
    <w:name w:val="Body Bullet Char"/>
    <w:basedOn w:val="DefaultParagraphFont"/>
    <w:link w:val="BodyBullet"/>
    <w:rsid w:val="00927C52"/>
    <w:rPr>
      <w:rFonts w:eastAsia="Times New Roman" w:cs="Lucida Sans Unicode"/>
      <w:sz w:val="20"/>
      <w:szCs w:val="20"/>
      <w:lang w:eastAsia="en-GB"/>
    </w:rPr>
  </w:style>
  <w:style w:type="paragraph" w:styleId="BodyTextIndent">
    <w:name w:val="Body Text Indent"/>
    <w:basedOn w:val="Normal"/>
    <w:link w:val="BodyTextIndentChar"/>
    <w:rsid w:val="000004D3"/>
    <w:pPr>
      <w:spacing w:after="0" w:line="240" w:lineRule="auto"/>
      <w:ind w:left="288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0004D3"/>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3601">
      <w:bodyDiv w:val="1"/>
      <w:marLeft w:val="0"/>
      <w:marRight w:val="0"/>
      <w:marTop w:val="0"/>
      <w:marBottom w:val="0"/>
      <w:divBdr>
        <w:top w:val="none" w:sz="0" w:space="0" w:color="auto"/>
        <w:left w:val="none" w:sz="0" w:space="0" w:color="auto"/>
        <w:bottom w:val="none" w:sz="0" w:space="0" w:color="auto"/>
        <w:right w:val="none" w:sz="0" w:space="0" w:color="auto"/>
      </w:divBdr>
    </w:div>
    <w:div w:id="821821589">
      <w:bodyDiv w:val="1"/>
      <w:marLeft w:val="0"/>
      <w:marRight w:val="0"/>
      <w:marTop w:val="0"/>
      <w:marBottom w:val="0"/>
      <w:divBdr>
        <w:top w:val="none" w:sz="0" w:space="0" w:color="auto"/>
        <w:left w:val="none" w:sz="0" w:space="0" w:color="auto"/>
        <w:bottom w:val="none" w:sz="0" w:space="0" w:color="auto"/>
        <w:right w:val="none" w:sz="0" w:space="0" w:color="auto"/>
      </w:divBdr>
    </w:div>
    <w:div w:id="1193693915">
      <w:bodyDiv w:val="1"/>
      <w:marLeft w:val="0"/>
      <w:marRight w:val="0"/>
      <w:marTop w:val="0"/>
      <w:marBottom w:val="0"/>
      <w:divBdr>
        <w:top w:val="none" w:sz="0" w:space="0" w:color="auto"/>
        <w:left w:val="none" w:sz="0" w:space="0" w:color="auto"/>
        <w:bottom w:val="none" w:sz="0" w:space="0" w:color="auto"/>
        <w:right w:val="none" w:sz="0" w:space="0" w:color="auto"/>
      </w:divBdr>
    </w:div>
    <w:div w:id="1334919914">
      <w:bodyDiv w:val="1"/>
      <w:marLeft w:val="0"/>
      <w:marRight w:val="0"/>
      <w:marTop w:val="0"/>
      <w:marBottom w:val="0"/>
      <w:divBdr>
        <w:top w:val="none" w:sz="0" w:space="0" w:color="auto"/>
        <w:left w:val="none" w:sz="0" w:space="0" w:color="auto"/>
        <w:bottom w:val="none" w:sz="0" w:space="0" w:color="auto"/>
        <w:right w:val="none" w:sz="0" w:space="0" w:color="auto"/>
      </w:divBdr>
    </w:div>
    <w:div w:id="1401096269">
      <w:bodyDiv w:val="1"/>
      <w:marLeft w:val="0"/>
      <w:marRight w:val="0"/>
      <w:marTop w:val="0"/>
      <w:marBottom w:val="0"/>
      <w:divBdr>
        <w:top w:val="none" w:sz="0" w:space="0" w:color="auto"/>
        <w:left w:val="none" w:sz="0" w:space="0" w:color="auto"/>
        <w:bottom w:val="none" w:sz="0" w:space="0" w:color="auto"/>
        <w:right w:val="none" w:sz="0" w:space="0" w:color="auto"/>
      </w:divBdr>
    </w:div>
    <w:div w:id="1469973478">
      <w:bodyDiv w:val="1"/>
      <w:marLeft w:val="0"/>
      <w:marRight w:val="0"/>
      <w:marTop w:val="0"/>
      <w:marBottom w:val="0"/>
      <w:divBdr>
        <w:top w:val="none" w:sz="0" w:space="0" w:color="auto"/>
        <w:left w:val="none" w:sz="0" w:space="0" w:color="auto"/>
        <w:bottom w:val="none" w:sz="0" w:space="0" w:color="auto"/>
        <w:right w:val="none" w:sz="0" w:space="0" w:color="auto"/>
      </w:divBdr>
    </w:div>
    <w:div w:id="1534415276">
      <w:bodyDiv w:val="1"/>
      <w:marLeft w:val="0"/>
      <w:marRight w:val="0"/>
      <w:marTop w:val="0"/>
      <w:marBottom w:val="0"/>
      <w:divBdr>
        <w:top w:val="none" w:sz="0" w:space="0" w:color="auto"/>
        <w:left w:val="none" w:sz="0" w:space="0" w:color="auto"/>
        <w:bottom w:val="none" w:sz="0" w:space="0" w:color="auto"/>
        <w:right w:val="none" w:sz="0" w:space="0" w:color="auto"/>
      </w:divBdr>
    </w:div>
    <w:div w:id="1719082575">
      <w:bodyDiv w:val="1"/>
      <w:marLeft w:val="0"/>
      <w:marRight w:val="0"/>
      <w:marTop w:val="0"/>
      <w:marBottom w:val="0"/>
      <w:divBdr>
        <w:top w:val="none" w:sz="0" w:space="0" w:color="auto"/>
        <w:left w:val="none" w:sz="0" w:space="0" w:color="auto"/>
        <w:bottom w:val="none" w:sz="0" w:space="0" w:color="auto"/>
        <w:right w:val="none" w:sz="0" w:space="0" w:color="auto"/>
      </w:divBdr>
    </w:div>
    <w:div w:id="1774982094">
      <w:bodyDiv w:val="1"/>
      <w:marLeft w:val="0"/>
      <w:marRight w:val="0"/>
      <w:marTop w:val="0"/>
      <w:marBottom w:val="0"/>
      <w:divBdr>
        <w:top w:val="none" w:sz="0" w:space="0" w:color="auto"/>
        <w:left w:val="none" w:sz="0" w:space="0" w:color="auto"/>
        <w:bottom w:val="none" w:sz="0" w:space="0" w:color="auto"/>
        <w:right w:val="none" w:sz="0" w:space="0" w:color="auto"/>
      </w:divBdr>
    </w:div>
    <w:div w:id="19653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714C7-A4FA-467E-8C70-F6079278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E.Luke</dc:creator>
  <cp:keywords/>
  <dc:description/>
  <cp:lastModifiedBy>D Nelson</cp:lastModifiedBy>
  <cp:revision>3</cp:revision>
  <cp:lastPrinted>2022-09-28T08:31:00Z</cp:lastPrinted>
  <dcterms:created xsi:type="dcterms:W3CDTF">2023-09-13T06:51:00Z</dcterms:created>
  <dcterms:modified xsi:type="dcterms:W3CDTF">2023-09-13T06:55:00Z</dcterms:modified>
</cp:coreProperties>
</file>