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726" w:rsidRDefault="00F70726" w:rsidP="00F7072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456661" cy="1162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SI_LOGO_RGB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264" cy="118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726" w:rsidRDefault="00F70726" w:rsidP="00F70726">
      <w:pPr>
        <w:tabs>
          <w:tab w:val="left" w:pos="6899"/>
        </w:tabs>
      </w:pPr>
    </w:p>
    <w:p w:rsidR="00F70726" w:rsidRPr="00F70726" w:rsidRDefault="00F70726" w:rsidP="00F70726">
      <w:pPr>
        <w:tabs>
          <w:tab w:val="left" w:pos="6899"/>
        </w:tabs>
        <w:jc w:val="center"/>
        <w:rPr>
          <w:b/>
          <w:sz w:val="28"/>
          <w:szCs w:val="28"/>
        </w:rPr>
      </w:pPr>
      <w:r w:rsidRPr="00F70726">
        <w:rPr>
          <w:b/>
          <w:sz w:val="28"/>
          <w:szCs w:val="28"/>
        </w:rPr>
        <w:t>Cover Supervisor</w:t>
      </w:r>
    </w:p>
    <w:p w:rsidR="00F70726" w:rsidRDefault="00BF352C" w:rsidP="00F70726">
      <w:pPr>
        <w:tabs>
          <w:tab w:val="left" w:pos="6899"/>
        </w:tabs>
        <w:jc w:val="center"/>
        <w:rPr>
          <w:sz w:val="28"/>
          <w:szCs w:val="28"/>
        </w:rPr>
      </w:pPr>
      <w:r w:rsidRPr="00BF352C">
        <w:rPr>
          <w:sz w:val="28"/>
          <w:szCs w:val="28"/>
        </w:rPr>
        <w:t>35 hours per week</w:t>
      </w:r>
      <w:r w:rsidR="00F70726" w:rsidRPr="00BF352C">
        <w:rPr>
          <w:sz w:val="28"/>
          <w:szCs w:val="28"/>
        </w:rPr>
        <w:t xml:space="preserve"> (Term Time Only)</w:t>
      </w:r>
    </w:p>
    <w:p w:rsidR="00B70A1F" w:rsidRPr="00B70A1F" w:rsidRDefault="00B70A1F" w:rsidP="00F70726">
      <w:pPr>
        <w:tabs>
          <w:tab w:val="left" w:pos="6899"/>
        </w:tabs>
        <w:jc w:val="center"/>
        <w:rPr>
          <w:b/>
        </w:rPr>
      </w:pPr>
      <w:r w:rsidRPr="00B70A1F">
        <w:rPr>
          <w:b/>
        </w:rPr>
        <w:t>Fixed Term for one year with a view to the role being made permanent.</w:t>
      </w:r>
    </w:p>
    <w:p w:rsidR="00F70726" w:rsidRPr="00BF352C" w:rsidRDefault="00BF352C" w:rsidP="00F70726">
      <w:pPr>
        <w:tabs>
          <w:tab w:val="left" w:pos="6899"/>
        </w:tabs>
        <w:jc w:val="center"/>
        <w:rPr>
          <w:sz w:val="28"/>
          <w:szCs w:val="28"/>
        </w:rPr>
      </w:pPr>
      <w:r w:rsidRPr="00E6004E">
        <w:rPr>
          <w:b/>
          <w:sz w:val="28"/>
          <w:szCs w:val="28"/>
        </w:rPr>
        <w:t>Start Date</w:t>
      </w:r>
      <w:r w:rsidRPr="00BF352C">
        <w:rPr>
          <w:sz w:val="28"/>
          <w:szCs w:val="28"/>
        </w:rPr>
        <w:t>:</w:t>
      </w:r>
      <w:r w:rsidR="00F70726" w:rsidRPr="00BF352C">
        <w:rPr>
          <w:sz w:val="28"/>
          <w:szCs w:val="28"/>
        </w:rPr>
        <w:t xml:space="preserve"> </w:t>
      </w:r>
      <w:r w:rsidR="001B59F7">
        <w:rPr>
          <w:sz w:val="28"/>
          <w:szCs w:val="28"/>
        </w:rPr>
        <w:t>As soon as possible</w:t>
      </w:r>
    </w:p>
    <w:p w:rsidR="00F70726" w:rsidRPr="00F70726" w:rsidRDefault="00E6004E" w:rsidP="00E6004E">
      <w:pPr>
        <w:tabs>
          <w:tab w:val="left" w:pos="689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Scale: </w:t>
      </w:r>
      <w:r w:rsidR="00B70A1F">
        <w:rPr>
          <w:sz w:val="28"/>
          <w:szCs w:val="28"/>
        </w:rPr>
        <w:t>Sc6- Point</w:t>
      </w:r>
      <w:r w:rsidR="00F70726" w:rsidRPr="00E6004E">
        <w:rPr>
          <w:sz w:val="28"/>
          <w:szCs w:val="28"/>
        </w:rPr>
        <w:t xml:space="preserve"> 18-20</w:t>
      </w:r>
      <w:r>
        <w:rPr>
          <w:b/>
          <w:sz w:val="28"/>
          <w:szCs w:val="28"/>
        </w:rPr>
        <w:t xml:space="preserve"> </w:t>
      </w:r>
      <w:r w:rsidR="00F70726" w:rsidRPr="00E6004E">
        <w:rPr>
          <w:b/>
          <w:sz w:val="20"/>
          <w:szCs w:val="20"/>
        </w:rPr>
        <w:t>depending upon experience pro-rata FTE,</w:t>
      </w:r>
    </w:p>
    <w:p w:rsidR="00F70726" w:rsidRDefault="00D048A6" w:rsidP="00B70A1F">
      <w:pPr>
        <w:tabs>
          <w:tab w:val="left" w:pos="689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Actual </w:t>
      </w:r>
      <w:r w:rsidR="004011F7">
        <w:rPr>
          <w:b/>
          <w:sz w:val="28"/>
          <w:szCs w:val="28"/>
        </w:rPr>
        <w:t xml:space="preserve">pro rated </w:t>
      </w:r>
      <w:proofErr w:type="gramStart"/>
      <w:r>
        <w:rPr>
          <w:b/>
          <w:sz w:val="28"/>
          <w:szCs w:val="28"/>
        </w:rPr>
        <w:t>Salary :</w:t>
      </w:r>
      <w:proofErr w:type="gramEnd"/>
      <w:r w:rsidR="00B70A1F">
        <w:rPr>
          <w:b/>
          <w:sz w:val="28"/>
          <w:szCs w:val="28"/>
        </w:rPr>
        <w:t xml:space="preserve"> £2</w:t>
      </w:r>
      <w:r w:rsidR="004011F7">
        <w:rPr>
          <w:b/>
          <w:sz w:val="28"/>
          <w:szCs w:val="28"/>
        </w:rPr>
        <w:t>5,496.90</w:t>
      </w:r>
      <w:r w:rsidR="00B70A1F">
        <w:rPr>
          <w:b/>
          <w:sz w:val="28"/>
          <w:szCs w:val="28"/>
        </w:rPr>
        <w:t xml:space="preserve"> - £2</w:t>
      </w:r>
      <w:r w:rsidR="004011F7">
        <w:rPr>
          <w:b/>
          <w:sz w:val="28"/>
          <w:szCs w:val="28"/>
        </w:rPr>
        <w:t>6,423.78</w:t>
      </w:r>
    </w:p>
    <w:p w:rsidR="00F70726" w:rsidRPr="00C958FB" w:rsidRDefault="00F70726" w:rsidP="00F70726">
      <w:pPr>
        <w:tabs>
          <w:tab w:val="left" w:pos="6899"/>
        </w:tabs>
        <w:jc w:val="both"/>
        <w:rPr>
          <w:sz w:val="20"/>
          <w:szCs w:val="20"/>
        </w:rPr>
      </w:pPr>
      <w:r w:rsidRPr="00C958FB">
        <w:rPr>
          <w:sz w:val="20"/>
          <w:szCs w:val="20"/>
        </w:rPr>
        <w:t>We are a comprehensive inner London secondary school with a diverse intake of students from a wide variety of backgrounds and cultures.</w:t>
      </w:r>
      <w:r w:rsidR="00BF352C" w:rsidRPr="00C958FB">
        <w:rPr>
          <w:sz w:val="20"/>
          <w:szCs w:val="20"/>
        </w:rPr>
        <w:t xml:space="preserve">  We were graded as Good</w:t>
      </w:r>
      <w:r w:rsidR="00B70A1F">
        <w:rPr>
          <w:sz w:val="20"/>
          <w:szCs w:val="20"/>
        </w:rPr>
        <w:t xml:space="preserve"> in all aspects</w:t>
      </w:r>
      <w:r w:rsidR="00BF352C" w:rsidRPr="00C958FB">
        <w:rPr>
          <w:sz w:val="20"/>
          <w:szCs w:val="20"/>
        </w:rPr>
        <w:t xml:space="preserve"> during our last Ofsted Inspection (Nov 2017).</w:t>
      </w:r>
    </w:p>
    <w:p w:rsidR="00BF352C" w:rsidRPr="00C958FB" w:rsidRDefault="00F70726" w:rsidP="00F70726">
      <w:pPr>
        <w:tabs>
          <w:tab w:val="left" w:pos="6899"/>
        </w:tabs>
        <w:jc w:val="both"/>
        <w:rPr>
          <w:sz w:val="20"/>
          <w:szCs w:val="20"/>
        </w:rPr>
      </w:pPr>
      <w:r w:rsidRPr="00C958FB">
        <w:rPr>
          <w:sz w:val="20"/>
          <w:szCs w:val="20"/>
        </w:rPr>
        <w:t xml:space="preserve">We are looking to appoint an experienced </w:t>
      </w:r>
      <w:r w:rsidRPr="00C958FB">
        <w:rPr>
          <w:b/>
          <w:sz w:val="20"/>
          <w:szCs w:val="20"/>
        </w:rPr>
        <w:t>Cover Supervisor</w:t>
      </w:r>
      <w:r w:rsidRPr="00C958FB">
        <w:rPr>
          <w:sz w:val="20"/>
          <w:szCs w:val="20"/>
        </w:rPr>
        <w:t xml:space="preserve"> to support the teaching and learning of our students.  </w:t>
      </w:r>
      <w:r w:rsidR="00BF352C" w:rsidRPr="00C958FB">
        <w:rPr>
          <w:sz w:val="20"/>
          <w:szCs w:val="20"/>
        </w:rPr>
        <w:t xml:space="preserve">You will have a flexible approach to working and have outstanding behaviour management.  </w:t>
      </w:r>
      <w:r w:rsidR="00E6004E" w:rsidRPr="00C958FB">
        <w:rPr>
          <w:sz w:val="20"/>
          <w:szCs w:val="20"/>
        </w:rPr>
        <w:t>You will work closely with the Head Cover Supervisor and the team to ensure that lessons are covered and teaching and learning is maintained through times of staff absence.</w:t>
      </w:r>
    </w:p>
    <w:p w:rsidR="00BF352C" w:rsidRPr="00C958FB" w:rsidRDefault="00BF352C" w:rsidP="00F70726">
      <w:pPr>
        <w:tabs>
          <w:tab w:val="left" w:pos="6899"/>
        </w:tabs>
        <w:jc w:val="both"/>
        <w:rPr>
          <w:sz w:val="20"/>
          <w:szCs w:val="20"/>
        </w:rPr>
      </w:pPr>
      <w:r w:rsidRPr="00C958FB">
        <w:rPr>
          <w:sz w:val="20"/>
          <w:szCs w:val="20"/>
        </w:rPr>
        <w:t>You should have a good working knowledge, understanding and experience of the following;</w:t>
      </w:r>
    </w:p>
    <w:p w:rsidR="00BF352C" w:rsidRPr="00C958FB" w:rsidRDefault="00BF352C" w:rsidP="00BF352C">
      <w:pPr>
        <w:pStyle w:val="ListParagraph"/>
        <w:numPr>
          <w:ilvl w:val="0"/>
          <w:numId w:val="1"/>
        </w:numPr>
        <w:tabs>
          <w:tab w:val="left" w:pos="6899"/>
        </w:tabs>
        <w:jc w:val="both"/>
        <w:rPr>
          <w:sz w:val="20"/>
          <w:szCs w:val="20"/>
        </w:rPr>
      </w:pPr>
      <w:r w:rsidRPr="00C958FB">
        <w:rPr>
          <w:sz w:val="20"/>
          <w:szCs w:val="20"/>
        </w:rPr>
        <w:t>Secondary School Curriculum</w:t>
      </w:r>
    </w:p>
    <w:p w:rsidR="00BF352C" w:rsidRPr="00C958FB" w:rsidRDefault="00BF352C" w:rsidP="00BF352C">
      <w:pPr>
        <w:pStyle w:val="ListParagraph"/>
        <w:numPr>
          <w:ilvl w:val="0"/>
          <w:numId w:val="1"/>
        </w:numPr>
        <w:tabs>
          <w:tab w:val="left" w:pos="6899"/>
        </w:tabs>
        <w:jc w:val="both"/>
        <w:rPr>
          <w:sz w:val="20"/>
          <w:szCs w:val="20"/>
        </w:rPr>
      </w:pPr>
      <w:r w:rsidRPr="00C958FB">
        <w:rPr>
          <w:sz w:val="20"/>
          <w:szCs w:val="20"/>
        </w:rPr>
        <w:t>SIM’s Cover module</w:t>
      </w:r>
    </w:p>
    <w:p w:rsidR="00BF352C" w:rsidRPr="00C958FB" w:rsidRDefault="00BF352C" w:rsidP="00BF352C">
      <w:pPr>
        <w:pStyle w:val="ListParagraph"/>
        <w:numPr>
          <w:ilvl w:val="0"/>
          <w:numId w:val="1"/>
        </w:numPr>
        <w:tabs>
          <w:tab w:val="left" w:pos="6899"/>
        </w:tabs>
        <w:jc w:val="both"/>
        <w:rPr>
          <w:sz w:val="20"/>
          <w:szCs w:val="20"/>
        </w:rPr>
      </w:pPr>
      <w:r w:rsidRPr="00C958FB">
        <w:rPr>
          <w:sz w:val="20"/>
          <w:szCs w:val="20"/>
        </w:rPr>
        <w:t>Excellent interpersonal skills.</w:t>
      </w:r>
    </w:p>
    <w:p w:rsidR="00BF352C" w:rsidRPr="00C958FB" w:rsidRDefault="00BF352C" w:rsidP="00BF352C">
      <w:pPr>
        <w:pStyle w:val="ListParagraph"/>
        <w:numPr>
          <w:ilvl w:val="0"/>
          <w:numId w:val="1"/>
        </w:numPr>
        <w:tabs>
          <w:tab w:val="left" w:pos="6899"/>
        </w:tabs>
        <w:jc w:val="both"/>
        <w:rPr>
          <w:sz w:val="20"/>
          <w:szCs w:val="20"/>
        </w:rPr>
      </w:pPr>
      <w:r w:rsidRPr="00C958FB">
        <w:rPr>
          <w:sz w:val="20"/>
          <w:szCs w:val="20"/>
        </w:rPr>
        <w:t>Working within a secondary school environment.</w:t>
      </w:r>
    </w:p>
    <w:p w:rsidR="00E6004E" w:rsidRDefault="00E6004E" w:rsidP="00BF352C">
      <w:pPr>
        <w:pStyle w:val="ListParagraph"/>
        <w:numPr>
          <w:ilvl w:val="0"/>
          <w:numId w:val="1"/>
        </w:numPr>
        <w:tabs>
          <w:tab w:val="left" w:pos="6899"/>
        </w:tabs>
        <w:jc w:val="both"/>
        <w:rPr>
          <w:sz w:val="20"/>
          <w:szCs w:val="20"/>
        </w:rPr>
      </w:pPr>
      <w:r w:rsidRPr="00C958FB">
        <w:rPr>
          <w:sz w:val="20"/>
          <w:szCs w:val="20"/>
        </w:rPr>
        <w:t>General ICT skills such as Excel and Word.</w:t>
      </w:r>
    </w:p>
    <w:p w:rsidR="00523BCA" w:rsidRPr="00C958FB" w:rsidRDefault="00523BCA" w:rsidP="00BF352C">
      <w:pPr>
        <w:pStyle w:val="ListParagraph"/>
        <w:numPr>
          <w:ilvl w:val="0"/>
          <w:numId w:val="1"/>
        </w:numPr>
        <w:tabs>
          <w:tab w:val="left" w:pos="6899"/>
        </w:tabs>
        <w:jc w:val="both"/>
        <w:rPr>
          <w:sz w:val="20"/>
          <w:szCs w:val="20"/>
        </w:rPr>
      </w:pPr>
      <w:r>
        <w:rPr>
          <w:sz w:val="20"/>
          <w:szCs w:val="20"/>
        </w:rPr>
        <w:t>Excellent English oral and written skills</w:t>
      </w:r>
    </w:p>
    <w:p w:rsidR="00E6004E" w:rsidRPr="00C958FB" w:rsidRDefault="00E6004E" w:rsidP="00E6004E">
      <w:pPr>
        <w:tabs>
          <w:tab w:val="left" w:pos="6899"/>
        </w:tabs>
        <w:jc w:val="both"/>
        <w:rPr>
          <w:sz w:val="20"/>
          <w:szCs w:val="20"/>
        </w:rPr>
      </w:pPr>
    </w:p>
    <w:p w:rsidR="00E6004E" w:rsidRPr="00C958FB" w:rsidRDefault="00E6004E" w:rsidP="00E6004E">
      <w:pPr>
        <w:tabs>
          <w:tab w:val="left" w:pos="6899"/>
        </w:tabs>
        <w:jc w:val="both"/>
        <w:rPr>
          <w:sz w:val="20"/>
          <w:szCs w:val="20"/>
        </w:rPr>
      </w:pPr>
      <w:r w:rsidRPr="00C958FB">
        <w:rPr>
          <w:b/>
          <w:sz w:val="20"/>
          <w:szCs w:val="20"/>
        </w:rPr>
        <w:t>Closing date for applications:</w:t>
      </w:r>
      <w:r w:rsidR="00C50AEA">
        <w:rPr>
          <w:sz w:val="20"/>
          <w:szCs w:val="20"/>
        </w:rPr>
        <w:t xml:space="preserve"> </w:t>
      </w:r>
      <w:r w:rsidR="001B59F7">
        <w:rPr>
          <w:sz w:val="20"/>
          <w:szCs w:val="20"/>
        </w:rPr>
        <w:t>Thursday 23</w:t>
      </w:r>
      <w:r w:rsidR="001B59F7" w:rsidRPr="001B59F7">
        <w:rPr>
          <w:sz w:val="20"/>
          <w:szCs w:val="20"/>
          <w:vertAlign w:val="superscript"/>
        </w:rPr>
        <w:t>rd</w:t>
      </w:r>
      <w:r w:rsidR="001B59F7">
        <w:rPr>
          <w:sz w:val="20"/>
          <w:szCs w:val="20"/>
        </w:rPr>
        <w:t xml:space="preserve"> September 2021 @ 5pm</w:t>
      </w:r>
    </w:p>
    <w:p w:rsidR="00E6004E" w:rsidRPr="00C958FB" w:rsidRDefault="00E6004E" w:rsidP="00E6004E">
      <w:pPr>
        <w:tabs>
          <w:tab w:val="left" w:pos="6899"/>
        </w:tabs>
        <w:jc w:val="both"/>
        <w:rPr>
          <w:sz w:val="20"/>
          <w:szCs w:val="20"/>
        </w:rPr>
      </w:pPr>
      <w:r w:rsidRPr="00C958FB">
        <w:rPr>
          <w:b/>
          <w:sz w:val="20"/>
          <w:szCs w:val="20"/>
        </w:rPr>
        <w:t>Shortlisting</w:t>
      </w:r>
      <w:r w:rsidR="00C50AEA">
        <w:rPr>
          <w:sz w:val="20"/>
          <w:szCs w:val="20"/>
        </w:rPr>
        <w:t xml:space="preserve">: </w:t>
      </w:r>
      <w:r w:rsidR="001B59F7">
        <w:rPr>
          <w:sz w:val="20"/>
          <w:szCs w:val="20"/>
        </w:rPr>
        <w:t>From Friday 24</w:t>
      </w:r>
      <w:r w:rsidR="001B59F7" w:rsidRPr="001B59F7">
        <w:rPr>
          <w:sz w:val="20"/>
          <w:szCs w:val="20"/>
          <w:vertAlign w:val="superscript"/>
        </w:rPr>
        <w:t>th</w:t>
      </w:r>
      <w:r w:rsidR="001B59F7">
        <w:rPr>
          <w:sz w:val="20"/>
          <w:szCs w:val="20"/>
        </w:rPr>
        <w:t xml:space="preserve"> September</w:t>
      </w:r>
    </w:p>
    <w:p w:rsidR="00E6004E" w:rsidRPr="00C958FB" w:rsidRDefault="00E6004E" w:rsidP="00E6004E">
      <w:pPr>
        <w:tabs>
          <w:tab w:val="left" w:pos="6899"/>
        </w:tabs>
        <w:jc w:val="both"/>
        <w:rPr>
          <w:sz w:val="20"/>
          <w:szCs w:val="20"/>
        </w:rPr>
      </w:pPr>
      <w:r w:rsidRPr="00C958FB">
        <w:rPr>
          <w:b/>
          <w:sz w:val="20"/>
          <w:szCs w:val="20"/>
        </w:rPr>
        <w:t>Interviews</w:t>
      </w:r>
      <w:r w:rsidRPr="00C958FB">
        <w:rPr>
          <w:sz w:val="20"/>
          <w:szCs w:val="20"/>
        </w:rPr>
        <w:t>:</w:t>
      </w:r>
      <w:r w:rsidR="00F638F5">
        <w:rPr>
          <w:sz w:val="20"/>
          <w:szCs w:val="20"/>
        </w:rPr>
        <w:t xml:space="preserve"> </w:t>
      </w:r>
      <w:bookmarkStart w:id="0" w:name="_GoBack"/>
      <w:bookmarkEnd w:id="0"/>
      <w:proofErr w:type="spellStart"/>
      <w:r w:rsidR="001B59F7">
        <w:rPr>
          <w:sz w:val="20"/>
          <w:szCs w:val="20"/>
        </w:rPr>
        <w:t>TBc</w:t>
      </w:r>
      <w:proofErr w:type="spellEnd"/>
    </w:p>
    <w:p w:rsidR="00C958FB" w:rsidRPr="00C958FB" w:rsidRDefault="00C958FB" w:rsidP="00E6004E">
      <w:pPr>
        <w:tabs>
          <w:tab w:val="left" w:pos="6899"/>
        </w:tabs>
        <w:jc w:val="both"/>
        <w:rPr>
          <w:sz w:val="20"/>
          <w:szCs w:val="20"/>
        </w:rPr>
      </w:pPr>
      <w:r w:rsidRPr="00C958FB">
        <w:rPr>
          <w:sz w:val="20"/>
          <w:szCs w:val="20"/>
        </w:rPr>
        <w:t>If you feel this role is for you and you would like to apply, please download an application form from our website</w:t>
      </w:r>
    </w:p>
    <w:p w:rsidR="00C958FB" w:rsidRPr="00C958FB" w:rsidRDefault="00642424" w:rsidP="00E6004E">
      <w:pPr>
        <w:tabs>
          <w:tab w:val="left" w:pos="6899"/>
        </w:tabs>
        <w:jc w:val="both"/>
        <w:rPr>
          <w:sz w:val="20"/>
          <w:szCs w:val="20"/>
        </w:rPr>
      </w:pPr>
      <w:hyperlink r:id="rId8" w:history="1">
        <w:r w:rsidR="00C958FB" w:rsidRPr="00C958FB">
          <w:rPr>
            <w:rStyle w:val="Hyperlink"/>
            <w:sz w:val="20"/>
            <w:szCs w:val="20"/>
          </w:rPr>
          <w:t>www.artsandmedia.islington.sch.uk</w:t>
        </w:r>
      </w:hyperlink>
      <w:r w:rsidR="00C958FB" w:rsidRPr="00C958FB">
        <w:rPr>
          <w:sz w:val="20"/>
          <w:szCs w:val="20"/>
        </w:rPr>
        <w:t>.</w:t>
      </w:r>
      <w:r w:rsidR="001B59F7">
        <w:rPr>
          <w:sz w:val="20"/>
          <w:szCs w:val="20"/>
        </w:rPr>
        <w:t xml:space="preserve">  </w:t>
      </w:r>
    </w:p>
    <w:p w:rsidR="00C958FB" w:rsidRPr="00C958FB" w:rsidRDefault="00C958FB" w:rsidP="00E6004E">
      <w:pPr>
        <w:tabs>
          <w:tab w:val="left" w:pos="6899"/>
        </w:tabs>
        <w:jc w:val="both"/>
        <w:rPr>
          <w:sz w:val="20"/>
          <w:szCs w:val="20"/>
        </w:rPr>
      </w:pPr>
      <w:r w:rsidRPr="00C958FB">
        <w:rPr>
          <w:sz w:val="20"/>
          <w:szCs w:val="20"/>
        </w:rPr>
        <w:t>Completed applications should be emailed to the Headteacher’s P.A – Ms Hayley King.</w:t>
      </w:r>
    </w:p>
    <w:p w:rsidR="00C958FB" w:rsidRPr="00C958FB" w:rsidRDefault="00642424" w:rsidP="00E6004E">
      <w:pPr>
        <w:tabs>
          <w:tab w:val="left" w:pos="6899"/>
        </w:tabs>
        <w:jc w:val="both"/>
        <w:rPr>
          <w:sz w:val="20"/>
          <w:szCs w:val="20"/>
        </w:rPr>
      </w:pPr>
      <w:hyperlink r:id="rId9" w:history="1">
        <w:r w:rsidR="00C958FB" w:rsidRPr="00C958FB">
          <w:rPr>
            <w:rStyle w:val="Hyperlink"/>
            <w:sz w:val="20"/>
            <w:szCs w:val="20"/>
          </w:rPr>
          <w:t>h.king@amsi.school</w:t>
        </w:r>
      </w:hyperlink>
      <w:r w:rsidR="00C958FB" w:rsidRPr="00C958FB">
        <w:rPr>
          <w:sz w:val="20"/>
          <w:szCs w:val="20"/>
        </w:rPr>
        <w:t>.</w:t>
      </w:r>
    </w:p>
    <w:p w:rsidR="00C958FB" w:rsidRPr="00C958FB" w:rsidRDefault="00C958FB" w:rsidP="00E6004E">
      <w:pPr>
        <w:tabs>
          <w:tab w:val="left" w:pos="6899"/>
        </w:tabs>
        <w:jc w:val="both"/>
        <w:rPr>
          <w:sz w:val="20"/>
          <w:szCs w:val="20"/>
        </w:rPr>
      </w:pPr>
    </w:p>
    <w:p w:rsidR="00C958FB" w:rsidRPr="00C958FB" w:rsidRDefault="00C958FB" w:rsidP="00C958FB">
      <w:pPr>
        <w:tabs>
          <w:tab w:val="left" w:pos="6899"/>
        </w:tabs>
        <w:jc w:val="center"/>
        <w:rPr>
          <w:b/>
          <w:sz w:val="20"/>
          <w:szCs w:val="20"/>
        </w:rPr>
      </w:pPr>
      <w:r w:rsidRPr="00C958FB">
        <w:rPr>
          <w:b/>
          <w:sz w:val="20"/>
          <w:szCs w:val="20"/>
        </w:rPr>
        <w:t xml:space="preserve">We do not accept applications from agencies or via </w:t>
      </w:r>
      <w:proofErr w:type="gramStart"/>
      <w:r w:rsidRPr="00C958FB">
        <w:rPr>
          <w:b/>
          <w:sz w:val="20"/>
          <w:szCs w:val="20"/>
        </w:rPr>
        <w:t>C.V’s</w:t>
      </w:r>
      <w:proofErr w:type="gramEnd"/>
    </w:p>
    <w:sectPr w:rsidR="00C958FB" w:rsidRPr="00C95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424" w:rsidRDefault="00642424" w:rsidP="00F929AF">
      <w:pPr>
        <w:spacing w:after="0" w:line="240" w:lineRule="auto"/>
      </w:pPr>
      <w:r>
        <w:separator/>
      </w:r>
    </w:p>
  </w:endnote>
  <w:endnote w:type="continuationSeparator" w:id="0">
    <w:p w:rsidR="00642424" w:rsidRDefault="00642424" w:rsidP="00F9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424" w:rsidRDefault="00642424" w:rsidP="00F929AF">
      <w:pPr>
        <w:spacing w:after="0" w:line="240" w:lineRule="auto"/>
      </w:pPr>
      <w:r>
        <w:separator/>
      </w:r>
    </w:p>
  </w:footnote>
  <w:footnote w:type="continuationSeparator" w:id="0">
    <w:p w:rsidR="00642424" w:rsidRDefault="00642424" w:rsidP="00F92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in;height:287.25pt" o:bullet="t">
        <v:imagedata r:id="rId1" o:title="AMSI_LOGO_RGB (1)"/>
      </v:shape>
    </w:pict>
  </w:numPicBullet>
  <w:abstractNum w:abstractNumId="0" w15:restartNumberingAfterBreak="0">
    <w:nsid w:val="2717601E"/>
    <w:multiLevelType w:val="hybridMultilevel"/>
    <w:tmpl w:val="5EB0F4F8"/>
    <w:lvl w:ilvl="0" w:tplc="AB321F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726"/>
    <w:rsid w:val="001B59F7"/>
    <w:rsid w:val="004011F7"/>
    <w:rsid w:val="00523BCA"/>
    <w:rsid w:val="00642424"/>
    <w:rsid w:val="00675FA4"/>
    <w:rsid w:val="00943238"/>
    <w:rsid w:val="00B70A1F"/>
    <w:rsid w:val="00BA35FA"/>
    <w:rsid w:val="00BF352C"/>
    <w:rsid w:val="00C50AEA"/>
    <w:rsid w:val="00C958FB"/>
    <w:rsid w:val="00D048A6"/>
    <w:rsid w:val="00E1463D"/>
    <w:rsid w:val="00E6004E"/>
    <w:rsid w:val="00F638F5"/>
    <w:rsid w:val="00F70726"/>
    <w:rsid w:val="00F9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A8722"/>
  <w15:chartTrackingRefBased/>
  <w15:docId w15:val="{E71C98DE-3068-453B-B822-5CF05D02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5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8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2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9AF"/>
  </w:style>
  <w:style w:type="paragraph" w:styleId="Footer">
    <w:name w:val="footer"/>
    <w:basedOn w:val="Normal"/>
    <w:link w:val="FooterChar"/>
    <w:uiPriority w:val="99"/>
    <w:unhideWhenUsed/>
    <w:rsid w:val="00F92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andmedia.islington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.king@amsi.schoo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&amp; Media School Islington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Lawrence</dc:creator>
  <cp:keywords/>
  <dc:description/>
  <cp:lastModifiedBy>Nicola Lawrence</cp:lastModifiedBy>
  <cp:revision>6</cp:revision>
  <dcterms:created xsi:type="dcterms:W3CDTF">2021-07-02T08:48:00Z</dcterms:created>
  <dcterms:modified xsi:type="dcterms:W3CDTF">2021-09-10T11:09:00Z</dcterms:modified>
</cp:coreProperties>
</file>