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A2C" w:rsidRPr="00690AF3" w:rsidRDefault="00943A2C" w:rsidP="00943A2C">
      <w:pPr>
        <w:spacing w:line="276" w:lineRule="auto"/>
        <w:jc w:val="center"/>
        <w:rPr>
          <w:rFonts w:ascii="Georgia" w:hAnsi="Georgia"/>
          <w:b/>
          <w:color w:val="44546A"/>
          <w:sz w:val="40"/>
          <w:szCs w:val="40"/>
        </w:rPr>
      </w:pPr>
      <w:r w:rsidRPr="00690AF3">
        <w:rPr>
          <w:rFonts w:ascii="Georgia" w:hAnsi="Georgia"/>
          <w:b/>
          <w:color w:val="44546A"/>
          <w:sz w:val="40"/>
          <w:szCs w:val="40"/>
        </w:rPr>
        <w:t xml:space="preserve">Job Description: </w:t>
      </w:r>
      <w:r>
        <w:rPr>
          <w:rFonts w:ascii="Georgia" w:hAnsi="Georgia"/>
          <w:b/>
          <w:color w:val="44546A"/>
          <w:sz w:val="40"/>
          <w:szCs w:val="40"/>
        </w:rPr>
        <w:t>English</w:t>
      </w:r>
      <w:r w:rsidRPr="00690AF3">
        <w:rPr>
          <w:rFonts w:ascii="Georgia" w:hAnsi="Georgia"/>
          <w:b/>
          <w:color w:val="44546A"/>
          <w:sz w:val="40"/>
          <w:szCs w:val="40"/>
        </w:rPr>
        <w:t xml:space="preserve"> Teacher</w:t>
      </w:r>
    </w:p>
    <w:p w:rsidR="00943A2C" w:rsidRPr="00690AF3" w:rsidRDefault="00943A2C" w:rsidP="00943A2C">
      <w:pPr>
        <w:spacing w:before="240" w:line="276" w:lineRule="auto"/>
        <w:rPr>
          <w:rFonts w:ascii="Georgia" w:hAnsi="Georgia"/>
          <w:sz w:val="24"/>
          <w:szCs w:val="24"/>
        </w:rPr>
      </w:pPr>
      <w:r w:rsidRPr="00690AF3">
        <w:rPr>
          <w:rFonts w:ascii="Georgia" w:hAnsi="Georgia"/>
          <w:b/>
          <w:bCs/>
          <w:sz w:val="24"/>
          <w:szCs w:val="24"/>
        </w:rPr>
        <w:t>Reports to:</w:t>
      </w:r>
      <w:r w:rsidRPr="00690AF3">
        <w:rPr>
          <w:rFonts w:ascii="Georgia" w:hAnsi="Georgia"/>
          <w:sz w:val="24"/>
          <w:szCs w:val="24"/>
        </w:rPr>
        <w:t xml:space="preserve"> </w:t>
      </w:r>
      <w:r w:rsidRPr="00690AF3">
        <w:rPr>
          <w:rFonts w:ascii="Georgia" w:hAnsi="Georgia"/>
          <w:sz w:val="24"/>
          <w:szCs w:val="24"/>
        </w:rPr>
        <w:tab/>
      </w:r>
      <w:r w:rsidRPr="00690AF3">
        <w:rPr>
          <w:rFonts w:ascii="Georgia" w:hAnsi="Georgia"/>
          <w:sz w:val="24"/>
          <w:szCs w:val="24"/>
        </w:rPr>
        <w:tab/>
        <w:t>Director of Learning</w:t>
      </w:r>
    </w:p>
    <w:p w:rsidR="00943A2C" w:rsidRPr="00690AF3" w:rsidRDefault="00943A2C" w:rsidP="00943A2C">
      <w:pPr>
        <w:spacing w:line="276" w:lineRule="auto"/>
        <w:ind w:left="2160" w:hanging="2160"/>
        <w:rPr>
          <w:rFonts w:ascii="Georgia" w:hAnsi="Georgia"/>
          <w:sz w:val="24"/>
          <w:szCs w:val="24"/>
        </w:rPr>
      </w:pPr>
      <w:r w:rsidRPr="00690AF3">
        <w:rPr>
          <w:rFonts w:ascii="Georgia" w:hAnsi="Georgia"/>
          <w:b/>
          <w:bCs/>
          <w:sz w:val="24"/>
          <w:szCs w:val="24"/>
        </w:rPr>
        <w:t>Salary:</w:t>
      </w:r>
      <w:r w:rsidRPr="00690AF3">
        <w:rPr>
          <w:rFonts w:ascii="Georgia" w:hAnsi="Georgia"/>
          <w:sz w:val="24"/>
          <w:szCs w:val="24"/>
        </w:rPr>
        <w:t> </w:t>
      </w:r>
      <w:r w:rsidRPr="00690AF3">
        <w:rPr>
          <w:rFonts w:ascii="Georgia" w:hAnsi="Georgia"/>
          <w:sz w:val="24"/>
          <w:szCs w:val="24"/>
        </w:rPr>
        <w:tab/>
        <w:t xml:space="preserve"> </w:t>
      </w:r>
      <w:r>
        <w:rPr>
          <w:rFonts w:ascii="Georgia" w:hAnsi="Georgia"/>
        </w:rPr>
        <w:t>Ark MPS (£23,490 - £34,670) TLR available for the right candidate.</w:t>
      </w:r>
    </w:p>
    <w:p w:rsidR="00943A2C" w:rsidRDefault="00943A2C" w:rsidP="00943A2C">
      <w:pPr>
        <w:spacing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</w:t>
      </w:r>
    </w:p>
    <w:p w:rsidR="00943A2C" w:rsidRPr="00690AF3" w:rsidRDefault="00943A2C" w:rsidP="00943A2C">
      <w:pPr>
        <w:tabs>
          <w:tab w:val="left" w:pos="2550"/>
        </w:tabs>
        <w:spacing w:line="276" w:lineRule="auto"/>
        <w:rPr>
          <w:rFonts w:ascii="Georgia" w:hAnsi="Georgia"/>
          <w:b/>
          <w:color w:val="44546A"/>
          <w:sz w:val="28"/>
          <w:szCs w:val="28"/>
        </w:rPr>
      </w:pPr>
      <w:r w:rsidRPr="00690AF3">
        <w:rPr>
          <w:rFonts w:ascii="Georgia" w:hAnsi="Georgia"/>
          <w:b/>
          <w:color w:val="44546A"/>
          <w:sz w:val="28"/>
          <w:szCs w:val="28"/>
        </w:rPr>
        <w:t>The Role</w:t>
      </w:r>
      <w:r>
        <w:rPr>
          <w:rFonts w:ascii="Georgia" w:hAnsi="Georgia"/>
          <w:b/>
          <w:color w:val="44546A"/>
          <w:sz w:val="28"/>
          <w:szCs w:val="28"/>
        </w:rPr>
        <w:tab/>
      </w:r>
    </w:p>
    <w:p w:rsidR="00943A2C" w:rsidRDefault="00943A2C" w:rsidP="00943A2C">
      <w:pPr>
        <w:spacing w:line="276" w:lineRule="auto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To deliver outstanding teaching and learning of English and therefore help pupils achieve excellent academic results, and be a role-model/impact the academy more widely.</w:t>
      </w:r>
    </w:p>
    <w:p w:rsidR="00943A2C" w:rsidRDefault="00943A2C" w:rsidP="00943A2C">
      <w:pPr>
        <w:spacing w:line="276" w:lineRule="auto"/>
        <w:rPr>
          <w:rFonts w:ascii="Georgia" w:hAnsi="Georgia" w:cs="Arial"/>
          <w:sz w:val="24"/>
          <w:szCs w:val="24"/>
        </w:rPr>
      </w:pPr>
    </w:p>
    <w:p w:rsidR="00943A2C" w:rsidRDefault="00943A2C" w:rsidP="00943A2C">
      <w:pPr>
        <w:spacing w:line="276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To design an engaging and challenging curriculum that inspires children to appreciate the subject and its application.</w:t>
      </w:r>
    </w:p>
    <w:p w:rsidR="00943A2C" w:rsidRDefault="00943A2C" w:rsidP="00943A2C">
      <w:pPr>
        <w:pStyle w:val="Header"/>
        <w:tabs>
          <w:tab w:val="left" w:pos="720"/>
        </w:tabs>
        <w:spacing w:line="276" w:lineRule="auto"/>
        <w:rPr>
          <w:rFonts w:ascii="Georgia" w:hAnsi="Georgia"/>
          <w:b/>
          <w:bCs/>
          <w:u w:val="single"/>
        </w:rPr>
      </w:pPr>
    </w:p>
    <w:p w:rsidR="00943A2C" w:rsidRPr="00690AF3" w:rsidRDefault="00943A2C" w:rsidP="00943A2C">
      <w:pPr>
        <w:pStyle w:val="Header"/>
        <w:tabs>
          <w:tab w:val="left" w:pos="720"/>
        </w:tabs>
        <w:spacing w:line="276" w:lineRule="auto"/>
        <w:rPr>
          <w:rFonts w:ascii="Georgia" w:hAnsi="Georgia"/>
          <w:b/>
          <w:bCs/>
          <w:color w:val="44546A"/>
          <w:sz w:val="28"/>
          <w:szCs w:val="28"/>
        </w:rPr>
      </w:pPr>
      <w:r w:rsidRPr="00690AF3">
        <w:rPr>
          <w:rFonts w:ascii="Georgia" w:hAnsi="Georgia"/>
          <w:b/>
          <w:bCs/>
          <w:color w:val="44546A"/>
          <w:sz w:val="28"/>
          <w:szCs w:val="28"/>
        </w:rPr>
        <w:t>Key responsibilities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To plan, resource and deliver lessons and sequences of lessons to the highest standard that ensure real learning takes place and pupils make superior progress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 xml:space="preserve">To provide a nurturing classroom and academy environment that helps pupils to develop as learners 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To help to maintain/establish discipline across the whole academy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  <w:b/>
          <w:u w:val="single"/>
        </w:rPr>
      </w:pPr>
      <w:r>
        <w:rPr>
          <w:rFonts w:ascii="Georgia" w:hAnsi="Georgia"/>
        </w:rPr>
        <w:t>To contribute to the effective working of the academy.</w:t>
      </w:r>
    </w:p>
    <w:p w:rsidR="00943A2C" w:rsidRDefault="00943A2C" w:rsidP="00943A2C">
      <w:pPr>
        <w:pStyle w:val="p5"/>
        <w:widowControl/>
        <w:tabs>
          <w:tab w:val="clear" w:pos="720"/>
          <w:tab w:val="left" w:pos="780"/>
        </w:tabs>
        <w:spacing w:line="276" w:lineRule="auto"/>
        <w:rPr>
          <w:rFonts w:ascii="Georgia" w:hAnsi="Georgia"/>
        </w:rPr>
      </w:pPr>
    </w:p>
    <w:p w:rsidR="00943A2C" w:rsidRPr="00690AF3" w:rsidRDefault="00943A2C" w:rsidP="00943A2C">
      <w:pPr>
        <w:pStyle w:val="Header"/>
        <w:tabs>
          <w:tab w:val="left" w:pos="720"/>
        </w:tabs>
        <w:spacing w:line="276" w:lineRule="auto"/>
        <w:rPr>
          <w:rFonts w:ascii="Georgia" w:hAnsi="Georgia"/>
          <w:b/>
          <w:bCs/>
          <w:color w:val="44546A"/>
          <w:sz w:val="28"/>
          <w:szCs w:val="28"/>
        </w:rPr>
      </w:pPr>
      <w:r w:rsidRPr="00690AF3">
        <w:rPr>
          <w:rFonts w:ascii="Georgia" w:hAnsi="Georgia"/>
          <w:b/>
          <w:bCs/>
          <w:color w:val="44546A"/>
          <w:sz w:val="28"/>
          <w:szCs w:val="28"/>
        </w:rPr>
        <w:t xml:space="preserve">Outcomes and Activities </w:t>
      </w:r>
    </w:p>
    <w:p w:rsidR="00943A2C" w:rsidRDefault="00943A2C" w:rsidP="00943A2C">
      <w:pPr>
        <w:spacing w:line="276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Teaching and Learning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Enrich the curriculum with trips and visits to enhance the learning experience of all pupils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With direction from the Subject Leader and within the context of the academy’s curriculum and schemes of work, plan and prepare effective teaching modules and lessons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Teach engaging and effective lessons that motivate, inspire and improve pupil attainment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Use regular assessments to set targets for pupils, monitor pupil progress and respond accordingly to the results of such monitoring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To produce/contribute to oral and written assessments, reports and references relating to individual and groups of pupils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 xml:space="preserve">Develop plans and processes for the classroom with measurable results and evaluate those results to make improvements in pupil achievement  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Ensure that all pupils achieve at least at chronological age level or, if well below level, make significant and continuing progress towards achieving at chronological age level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Maintain regular and productive communication with pupils, parents and carers, to report on progress, sanctions and rewards and all other communications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lastRenderedPageBreak/>
        <w:t>Provide or contribute to oral and written assessments, reports and references relating to individual pupils and groups of pupils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Direct and supervise support staff assigned to lessons and when required participate in related recruitment and selection activities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Implement and adhere to the academy’s behaviour management policy, ensuring the health and well-being of pupils is maintained at all times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Participate in preparing pupils for external examinations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Ensure that all teaching is conducted in a safe environment with due consideration being given to health and safety requirements and risk assessments being conducted as necessary.</w:t>
      </w:r>
    </w:p>
    <w:p w:rsidR="00943A2C" w:rsidRDefault="00943A2C" w:rsidP="00943A2C">
      <w:pPr>
        <w:spacing w:line="276" w:lineRule="auto"/>
        <w:rPr>
          <w:rFonts w:ascii="Georgia" w:hAnsi="Georgia"/>
          <w:b/>
          <w:sz w:val="24"/>
          <w:szCs w:val="24"/>
        </w:rPr>
      </w:pPr>
    </w:p>
    <w:p w:rsidR="00943A2C" w:rsidRDefault="00943A2C" w:rsidP="00943A2C">
      <w:pPr>
        <w:spacing w:line="276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Academy Culture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Support the academy’s values and ethos by contributing to the development and implementation of policies, practices and procedures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Help create a strong academy community, characterised by consistent, orderly behaviour and caring, respectful relationships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Help develop a school/department culture and ethos that is utterly committed to achievement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To be active in issues of pupil welfare and support</w:t>
      </w:r>
    </w:p>
    <w:p w:rsidR="00943A2C" w:rsidRDefault="00943A2C" w:rsidP="00943A2C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Support and work in collaboration with colleagues and other professional in and beyond the school, covering lessons and providing other support as required.</w:t>
      </w:r>
    </w:p>
    <w:p w:rsidR="00943A2C" w:rsidRDefault="00943A2C" w:rsidP="00943A2C">
      <w:pPr>
        <w:pStyle w:val="Header"/>
        <w:tabs>
          <w:tab w:val="left" w:pos="720"/>
        </w:tabs>
        <w:spacing w:line="276" w:lineRule="auto"/>
        <w:rPr>
          <w:rFonts w:ascii="Georgia" w:hAnsi="Georgia"/>
        </w:rPr>
      </w:pPr>
    </w:p>
    <w:p w:rsidR="00943A2C" w:rsidRPr="00690AF3" w:rsidRDefault="00943A2C" w:rsidP="00943A2C">
      <w:pPr>
        <w:pStyle w:val="p5"/>
        <w:widowControl/>
        <w:tabs>
          <w:tab w:val="clear" w:pos="720"/>
          <w:tab w:val="left" w:pos="780"/>
        </w:tabs>
        <w:spacing w:line="276" w:lineRule="auto"/>
        <w:ind w:left="-66" w:firstLine="0"/>
        <w:rPr>
          <w:rFonts w:ascii="Georgia" w:hAnsi="Georgia" w:cs="TradeGothic Light"/>
          <w:b/>
          <w:bCs/>
          <w:color w:val="44546A"/>
          <w:sz w:val="28"/>
          <w:szCs w:val="28"/>
        </w:rPr>
      </w:pPr>
      <w:r w:rsidRPr="00690AF3">
        <w:rPr>
          <w:rFonts w:ascii="Georgia" w:hAnsi="Georgia" w:cs="TradeGothic Light"/>
          <w:b/>
          <w:bCs/>
          <w:color w:val="44546A"/>
          <w:sz w:val="28"/>
          <w:szCs w:val="28"/>
        </w:rPr>
        <w:t>Other</w:t>
      </w:r>
    </w:p>
    <w:p w:rsidR="00943A2C" w:rsidRDefault="00943A2C" w:rsidP="00943A2C">
      <w:pPr>
        <w:numPr>
          <w:ilvl w:val="0"/>
          <w:numId w:val="2"/>
        </w:numPr>
        <w:spacing w:line="276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Be a form tutor (where allocated).</w:t>
      </w:r>
    </w:p>
    <w:p w:rsidR="00943A2C" w:rsidRDefault="00943A2C" w:rsidP="00943A2C">
      <w:pPr>
        <w:numPr>
          <w:ilvl w:val="0"/>
          <w:numId w:val="2"/>
        </w:numPr>
        <w:spacing w:line="276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Contribute to the academy’s extracurricular programme.</w:t>
      </w:r>
    </w:p>
    <w:p w:rsidR="00943A2C" w:rsidRDefault="00943A2C" w:rsidP="00943A2C">
      <w:pPr>
        <w:numPr>
          <w:ilvl w:val="0"/>
          <w:numId w:val="2"/>
        </w:numPr>
        <w:spacing w:line="276" w:lineRule="auto"/>
        <w:rPr>
          <w:rFonts w:ascii="Georgia" w:hAnsi="Georgia" w:cs="TradeGothic Light"/>
          <w:b/>
          <w:bCs/>
          <w:color w:val="1F497D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>Undertake other various responsibilities as directed by the line manager or Principal.</w:t>
      </w:r>
    </w:p>
    <w:p w:rsidR="00780599" w:rsidRDefault="00780599">
      <w:bookmarkStart w:id="0" w:name="_GoBack"/>
      <w:bookmarkEnd w:id="0"/>
    </w:p>
    <w:sectPr w:rsidR="00780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4C1F"/>
    <w:multiLevelType w:val="hybridMultilevel"/>
    <w:tmpl w:val="E6DAE2A4"/>
    <w:lvl w:ilvl="0" w:tplc="B318168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2C"/>
    <w:rsid w:val="00780599"/>
    <w:rsid w:val="0094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76265-C345-4D19-9A5F-F62331FA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A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3A2C"/>
    <w:pPr>
      <w:tabs>
        <w:tab w:val="center" w:pos="4513"/>
        <w:tab w:val="right" w:pos="9026"/>
      </w:tabs>
    </w:pPr>
    <w:rPr>
      <w:rFonts w:ascii="Times New Roman" w:eastAsia="Times New Roman" w:hAnsi="Times New Roman"/>
      <w:noProof/>
      <w:color w:val="000000"/>
      <w:sz w:val="24"/>
      <w:szCs w:val="24"/>
      <w:lang w:val="x-none" w:eastAsia="en-GB"/>
    </w:rPr>
  </w:style>
  <w:style w:type="character" w:customStyle="1" w:styleId="HeaderChar">
    <w:name w:val="Header Char"/>
    <w:basedOn w:val="DefaultParagraphFont"/>
    <w:link w:val="Header"/>
    <w:rsid w:val="00943A2C"/>
    <w:rPr>
      <w:rFonts w:ascii="Times New Roman" w:eastAsia="Times New Roman" w:hAnsi="Times New Roman" w:cs="Times New Roman"/>
      <w:noProof/>
      <w:color w:val="000000"/>
      <w:sz w:val="24"/>
      <w:szCs w:val="24"/>
      <w:lang w:val="x-none" w:eastAsia="en-GB"/>
    </w:rPr>
  </w:style>
  <w:style w:type="paragraph" w:customStyle="1" w:styleId="p5">
    <w:name w:val="p5"/>
    <w:basedOn w:val="Normal"/>
    <w:uiPriority w:val="99"/>
    <w:rsid w:val="00943A2C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Barratt5</dc:creator>
  <cp:keywords/>
  <dc:description/>
  <cp:lastModifiedBy>Rita Barratt5</cp:lastModifiedBy>
  <cp:revision>1</cp:revision>
  <dcterms:created xsi:type="dcterms:W3CDTF">2018-01-11T15:09:00Z</dcterms:created>
  <dcterms:modified xsi:type="dcterms:W3CDTF">2018-01-11T15:09:00Z</dcterms:modified>
</cp:coreProperties>
</file>