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3344A4" w:rsidRPr="006B336F"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3344A4" w:rsidRPr="006B336F" w:rsidRDefault="003344A4" w:rsidP="003344A4">
            <w:pPr>
              <w:spacing w:before="20" w:after="20"/>
              <w:rPr>
                <w:sz w:val="20"/>
              </w:rPr>
            </w:pPr>
            <w:r w:rsidRPr="006B336F">
              <w:rPr>
                <w:sz w:val="20"/>
              </w:rPr>
              <w:t>Agency</w:t>
            </w:r>
          </w:p>
        </w:tc>
        <w:sdt>
          <w:sdtPr>
            <w:rPr>
              <w:sz w:val="20"/>
            </w:rPr>
            <w:id w:val="-191999510"/>
            <w:placeholder>
              <w:docPart w:val="8FBF84461D2246E79D7762687BBE74EF"/>
            </w:placeholder>
            <w:text/>
          </w:sdtPr>
          <w:sdtEndPr/>
          <w:sdtContent>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48E0B525" w:rsidR="003344A4" w:rsidRPr="006B336F" w:rsidRDefault="003344A4" w:rsidP="003344A4">
                <w:pPr>
                  <w:spacing w:before="20" w:after="20"/>
                  <w:rPr>
                    <w:sz w:val="20"/>
                  </w:rPr>
                </w:pPr>
                <w:r w:rsidRPr="006B336F">
                  <w:rPr>
                    <w:sz w:val="20"/>
                  </w:rPr>
                  <w:t>Department of Education</w:t>
                </w:r>
              </w:p>
            </w:tc>
          </w:sdtContent>
        </w:sdt>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3344A4" w:rsidRPr="006B336F" w:rsidRDefault="003344A4" w:rsidP="003344A4">
            <w:pPr>
              <w:spacing w:before="20" w:after="20"/>
              <w:rPr>
                <w:sz w:val="20"/>
              </w:rPr>
            </w:pPr>
            <w:r w:rsidRPr="006B336F">
              <w:rPr>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2A910DD8" w:rsidR="003344A4" w:rsidRPr="006B336F" w:rsidRDefault="003344A4" w:rsidP="007E2402">
            <w:pPr>
              <w:spacing w:before="20" w:after="20"/>
              <w:rPr>
                <w:sz w:val="20"/>
              </w:rPr>
            </w:pPr>
            <w:r w:rsidRPr="006B336F">
              <w:rPr>
                <w:spacing w:val="-6"/>
                <w:sz w:val="20"/>
              </w:rPr>
              <w:t>Katherine High School</w:t>
            </w:r>
          </w:p>
        </w:tc>
      </w:tr>
      <w:tr w:rsidR="003344A4" w:rsidRPr="006B336F" w14:paraId="5AF5FB9C" w14:textId="77777777" w:rsidTr="0097613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3344A4" w:rsidRPr="006B336F" w:rsidRDefault="003344A4" w:rsidP="003344A4">
            <w:pPr>
              <w:spacing w:before="20" w:after="20"/>
              <w:rPr>
                <w:sz w:val="20"/>
              </w:rPr>
            </w:pPr>
            <w:r w:rsidRPr="006B336F">
              <w:rPr>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51541E1F" w:rsidR="003344A4" w:rsidRPr="006B336F" w:rsidRDefault="003344A4" w:rsidP="003344A4">
            <w:pPr>
              <w:spacing w:before="20" w:after="20"/>
              <w:rPr>
                <w:sz w:val="20"/>
              </w:rPr>
            </w:pPr>
            <w:r w:rsidRPr="006B336F">
              <w:rPr>
                <w:sz w:val="20"/>
              </w:rPr>
              <w:t>Engagement Coordinator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3344A4" w:rsidRPr="006B336F" w:rsidRDefault="003344A4" w:rsidP="003344A4">
            <w:pPr>
              <w:spacing w:before="20" w:after="20"/>
              <w:rPr>
                <w:sz w:val="20"/>
              </w:rPr>
            </w:pPr>
            <w:r w:rsidRPr="006B336F">
              <w:rPr>
                <w:sz w:val="20"/>
              </w:rPr>
              <w:t>Designation</w:t>
            </w:r>
          </w:p>
        </w:tc>
        <w:sdt>
          <w:sdtPr>
            <w:rPr>
              <w:sz w:val="20"/>
            </w:rPr>
            <w:id w:val="172312786"/>
            <w:placeholder>
              <w:docPart w:val="A744293597194331BFB3FA6736242A86"/>
            </w:placeholder>
            <w:text/>
          </w:sdtPr>
          <w:sdtEndPr/>
          <w:sdtContent>
            <w:tc>
              <w:tcPr>
                <w:tcW w:w="3966" w:type="dxa"/>
                <w:tcBorders>
                  <w:left w:val="single" w:sz="4" w:space="0" w:color="1F1F5F" w:themeColor="text1"/>
                </w:tcBorders>
                <w:tcMar>
                  <w:left w:w="57" w:type="dxa"/>
                  <w:right w:w="57" w:type="dxa"/>
                </w:tcMar>
              </w:tcPr>
              <w:p w14:paraId="7D345035" w14:textId="33A14BFC" w:rsidR="003344A4" w:rsidRPr="006B336F" w:rsidRDefault="003344A4" w:rsidP="003344A4">
                <w:pPr>
                  <w:spacing w:before="20" w:after="20"/>
                  <w:rPr>
                    <w:sz w:val="20"/>
                  </w:rPr>
                </w:pPr>
                <w:r w:rsidRPr="006B336F">
                  <w:rPr>
                    <w:sz w:val="20"/>
                  </w:rPr>
                  <w:t>Senior Teacher  3</w:t>
                </w:r>
              </w:p>
            </w:tc>
          </w:sdtContent>
        </w:sdt>
      </w:tr>
      <w:tr w:rsidR="003344A4" w:rsidRPr="006B336F" w14:paraId="662BAEFC" w14:textId="77777777" w:rsidTr="009053E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3344A4" w:rsidRPr="006B336F" w:rsidRDefault="003344A4" w:rsidP="003344A4">
            <w:pPr>
              <w:spacing w:before="20" w:after="20"/>
              <w:rPr>
                <w:sz w:val="20"/>
              </w:rPr>
            </w:pPr>
            <w:r w:rsidRPr="006B336F">
              <w:rPr>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sdt>
            <w:sdtPr>
              <w:rPr>
                <w:sz w:val="20"/>
              </w:rPr>
              <w:id w:val="1855376654"/>
              <w:placeholder>
                <w:docPart w:val="04566718E8D4495F80084564930B0BF1"/>
              </w:placeholder>
              <w:text/>
            </w:sdtPr>
            <w:sdtEndPr/>
            <w:sdtContent>
              <w:p w14:paraId="25E8AF23" w14:textId="13616528" w:rsidR="003344A4" w:rsidRPr="006B336F" w:rsidRDefault="003344A4" w:rsidP="003344A4">
                <w:pPr>
                  <w:spacing w:before="20" w:after="20"/>
                  <w:rPr>
                    <w:sz w:val="20"/>
                  </w:rPr>
                </w:pPr>
                <w:r w:rsidRPr="006B336F">
                  <w:rPr>
                    <w:sz w:val="20"/>
                  </w:rPr>
                  <w:t>Full Time</w:t>
                </w:r>
              </w:p>
            </w:sdtContent>
          </w:sdt>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3344A4" w:rsidRPr="006B336F" w:rsidRDefault="003344A4" w:rsidP="003344A4">
            <w:pPr>
              <w:spacing w:before="20" w:after="20"/>
              <w:rPr>
                <w:sz w:val="20"/>
              </w:rPr>
            </w:pPr>
            <w:r w:rsidRPr="006B336F">
              <w:rPr>
                <w:sz w:val="20"/>
              </w:rPr>
              <w:t>Duration</w:t>
            </w:r>
          </w:p>
        </w:tc>
        <w:tc>
          <w:tcPr>
            <w:tcW w:w="3966" w:type="dxa"/>
            <w:tcBorders>
              <w:left w:val="single" w:sz="4" w:space="0" w:color="1F1F5F" w:themeColor="text1"/>
            </w:tcBorders>
            <w:tcMar>
              <w:left w:w="57" w:type="dxa"/>
              <w:right w:w="57" w:type="dxa"/>
            </w:tcMar>
            <w:vAlign w:val="center"/>
          </w:tcPr>
          <w:p w14:paraId="3D2C43A4" w14:textId="46F94E14" w:rsidR="003344A4" w:rsidRPr="006B336F" w:rsidRDefault="006676CF" w:rsidP="003344A4">
            <w:pPr>
              <w:spacing w:before="20" w:after="20"/>
              <w:rPr>
                <w:sz w:val="20"/>
              </w:rPr>
            </w:pPr>
            <w:r w:rsidRPr="006B336F">
              <w:rPr>
                <w:sz w:val="20"/>
              </w:rPr>
              <w:t>Fixed to 27/01/2023</w:t>
            </w:r>
          </w:p>
        </w:tc>
      </w:tr>
      <w:tr w:rsidR="003344A4" w:rsidRPr="006B336F" w14:paraId="619AA0D2" w14:textId="77777777" w:rsidTr="0097613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3344A4" w:rsidRPr="006B336F" w:rsidRDefault="003344A4" w:rsidP="003344A4">
            <w:pPr>
              <w:spacing w:before="20" w:after="20"/>
              <w:rPr>
                <w:sz w:val="20"/>
              </w:rPr>
            </w:pPr>
            <w:r w:rsidRPr="006B336F">
              <w:rPr>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63EFCCBE" w:rsidR="003344A4" w:rsidRPr="006B336F" w:rsidRDefault="00F922AB" w:rsidP="003344A4">
            <w:pPr>
              <w:spacing w:before="20" w:after="20"/>
              <w:rPr>
                <w:sz w:val="20"/>
              </w:rPr>
            </w:pPr>
            <w:r w:rsidRPr="006B336F">
              <w:rPr>
                <w:sz w:val="20"/>
              </w:rPr>
              <w:t xml:space="preserve">$135,046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3344A4" w:rsidRPr="006B336F" w:rsidRDefault="003344A4" w:rsidP="003344A4">
            <w:pPr>
              <w:spacing w:before="20" w:after="20"/>
              <w:rPr>
                <w:sz w:val="20"/>
              </w:rPr>
            </w:pPr>
            <w:r w:rsidRPr="006B336F">
              <w:rPr>
                <w:sz w:val="20"/>
              </w:rPr>
              <w:t>Location</w:t>
            </w:r>
          </w:p>
        </w:tc>
        <w:tc>
          <w:tcPr>
            <w:tcW w:w="3966" w:type="dxa"/>
            <w:tcBorders>
              <w:left w:val="single" w:sz="4" w:space="0" w:color="1F1F5F" w:themeColor="text1"/>
            </w:tcBorders>
            <w:tcMar>
              <w:left w:w="57" w:type="dxa"/>
              <w:right w:w="57" w:type="dxa"/>
            </w:tcMar>
          </w:tcPr>
          <w:p w14:paraId="09461B86" w14:textId="21355764" w:rsidR="003344A4" w:rsidRPr="006B336F" w:rsidRDefault="000534C4" w:rsidP="003344A4">
            <w:pPr>
              <w:spacing w:before="20" w:after="20"/>
              <w:rPr>
                <w:sz w:val="20"/>
              </w:rPr>
            </w:pPr>
            <w:r>
              <w:rPr>
                <w:sz w:val="20"/>
              </w:rPr>
              <w:t>Katherine</w:t>
            </w:r>
            <w:bookmarkStart w:id="0" w:name="_GoBack"/>
            <w:bookmarkEnd w:id="0"/>
          </w:p>
        </w:tc>
      </w:tr>
      <w:tr w:rsidR="003344A4" w:rsidRPr="006B336F" w14:paraId="5F2A0EC4" w14:textId="77777777" w:rsidTr="009053E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3344A4" w:rsidRPr="006B336F" w:rsidRDefault="003344A4" w:rsidP="003344A4">
            <w:pPr>
              <w:spacing w:before="20" w:after="20"/>
              <w:rPr>
                <w:sz w:val="20"/>
                <w:lang w:val="en-GB"/>
              </w:rPr>
            </w:pPr>
            <w:r w:rsidRPr="006B336F">
              <w:rPr>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8EBA3B2" w:rsidR="003344A4" w:rsidRPr="006B336F" w:rsidRDefault="00446A0E" w:rsidP="003344A4">
            <w:pPr>
              <w:spacing w:before="20" w:after="20"/>
              <w:rPr>
                <w:sz w:val="20"/>
              </w:rPr>
            </w:pPr>
            <w:r w:rsidRPr="006B336F">
              <w:rPr>
                <w:sz w:val="20"/>
              </w:rPr>
              <w:t>42454</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3344A4" w:rsidRPr="006B336F" w:rsidRDefault="003344A4" w:rsidP="003344A4">
            <w:pPr>
              <w:spacing w:before="20" w:after="20"/>
              <w:rPr>
                <w:sz w:val="20"/>
              </w:rPr>
            </w:pPr>
            <w:r w:rsidRPr="006B336F">
              <w:rPr>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126754F5" w14:textId="1E24A6D2" w:rsidR="003344A4" w:rsidRPr="006B336F" w:rsidRDefault="002C3E91" w:rsidP="003344A4">
            <w:pPr>
              <w:spacing w:before="20" w:after="20"/>
              <w:rPr>
                <w:sz w:val="20"/>
              </w:rPr>
            </w:pPr>
            <w:r w:rsidRPr="006B336F">
              <w:rPr>
                <w:sz w:val="20"/>
              </w:rPr>
              <w:t>205447</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3344A4" w:rsidRPr="006B336F" w:rsidRDefault="003344A4" w:rsidP="003344A4">
            <w:pPr>
              <w:spacing w:before="20" w:after="20"/>
              <w:rPr>
                <w:sz w:val="20"/>
              </w:rPr>
            </w:pPr>
            <w:r w:rsidRPr="006B336F">
              <w:rPr>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46C55D6D" w:rsidR="003344A4" w:rsidRPr="006B336F" w:rsidRDefault="00BB4EA0" w:rsidP="003344A4">
            <w:pPr>
              <w:spacing w:before="20" w:after="20"/>
              <w:rPr>
                <w:sz w:val="20"/>
              </w:rPr>
            </w:pPr>
            <w:r w:rsidRPr="006B336F">
              <w:rPr>
                <w:sz w:val="20"/>
                <w:lang w:val="en-GB"/>
              </w:rPr>
              <w:t>03/02/2021</w:t>
            </w:r>
          </w:p>
        </w:tc>
      </w:tr>
      <w:tr w:rsidR="003344A4" w:rsidRPr="006B336F" w14:paraId="3B261C1C" w14:textId="77777777" w:rsidTr="00B657B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3344A4" w:rsidRPr="006B336F" w:rsidRDefault="003344A4" w:rsidP="003344A4">
            <w:pPr>
              <w:spacing w:before="20" w:after="20"/>
              <w:rPr>
                <w:sz w:val="20"/>
                <w:lang w:val="en-GB"/>
              </w:rPr>
            </w:pPr>
            <w:r w:rsidRPr="006B336F">
              <w:rPr>
                <w:sz w:val="20"/>
                <w:lang w:val="en-GB"/>
              </w:rPr>
              <w:t>Contact</w:t>
            </w:r>
          </w:p>
        </w:tc>
        <w:tc>
          <w:tcPr>
            <w:tcW w:w="8935" w:type="dxa"/>
            <w:gridSpan w:val="5"/>
            <w:tcMar>
              <w:left w:w="57" w:type="dxa"/>
              <w:right w:w="57" w:type="dxa"/>
            </w:tcMar>
            <w:vAlign w:val="center"/>
          </w:tcPr>
          <w:p w14:paraId="76D3EC88" w14:textId="746D30F9" w:rsidR="003344A4" w:rsidRPr="006B336F" w:rsidRDefault="00F20226" w:rsidP="003344A4">
            <w:pPr>
              <w:tabs>
                <w:tab w:val="clear" w:pos="4136"/>
                <w:tab w:val="left" w:pos="600"/>
              </w:tabs>
              <w:spacing w:before="20" w:after="20"/>
              <w:rPr>
                <w:sz w:val="20"/>
              </w:rPr>
            </w:pPr>
            <w:r w:rsidRPr="006B336F">
              <w:rPr>
                <w:rFonts w:cs="Arial"/>
                <w:bCs/>
                <w:iCs/>
                <w:sz w:val="20"/>
                <w:lang w:val="en-GB"/>
              </w:rPr>
              <w:t xml:space="preserve">Sharon Oldfield on 0498 012 480 or </w:t>
            </w:r>
            <w:hyperlink r:id="rId14" w:history="1">
              <w:r w:rsidRPr="006B336F">
                <w:rPr>
                  <w:rStyle w:val="Hyperlink"/>
                  <w:rFonts w:cs="Arial"/>
                  <w:bCs/>
                  <w:iCs/>
                  <w:sz w:val="20"/>
                  <w:lang w:val="en-GB"/>
                </w:rPr>
                <w:t>Sharon.Oldfield@ntschools.net</w:t>
              </w:r>
            </w:hyperlink>
            <w:r w:rsidRPr="006B336F">
              <w:rPr>
                <w:rFonts w:cs="Arial"/>
                <w:bCs/>
                <w:iCs/>
                <w:sz w:val="20"/>
                <w:lang w:val="en-GB"/>
              </w:rPr>
              <w:t xml:space="preserve"> </w:t>
            </w:r>
          </w:p>
        </w:tc>
      </w:tr>
      <w:tr w:rsidR="003344A4" w:rsidRPr="006B336F" w14:paraId="1C88AA8C" w14:textId="77777777" w:rsidTr="00B657B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3344A4" w:rsidRPr="006B336F" w:rsidRDefault="003344A4" w:rsidP="003344A4">
            <w:pPr>
              <w:spacing w:before="20" w:after="20"/>
              <w:rPr>
                <w:sz w:val="20"/>
                <w:lang w:val="en-GB"/>
              </w:rPr>
            </w:pPr>
            <w:r w:rsidRPr="006B336F">
              <w:rPr>
                <w:sz w:val="20"/>
                <w:lang w:val="en-GB"/>
              </w:rPr>
              <w:t xml:space="preserve">About the agency </w:t>
            </w:r>
          </w:p>
        </w:tc>
        <w:tc>
          <w:tcPr>
            <w:tcW w:w="8935" w:type="dxa"/>
            <w:gridSpan w:val="5"/>
            <w:tcMar>
              <w:left w:w="57" w:type="dxa"/>
              <w:right w:w="57" w:type="dxa"/>
            </w:tcMar>
            <w:vAlign w:val="center"/>
          </w:tcPr>
          <w:p w14:paraId="3E60A437" w14:textId="1BFBE551" w:rsidR="003344A4" w:rsidRPr="006B336F" w:rsidRDefault="00F20226" w:rsidP="003344A4">
            <w:pPr>
              <w:spacing w:before="20" w:after="20"/>
              <w:rPr>
                <w:sz w:val="20"/>
              </w:rPr>
            </w:pPr>
            <w:hyperlink r:id="rId15" w:history="1">
              <w:r w:rsidRPr="006B336F">
                <w:rPr>
                  <w:rStyle w:val="Hyperlink"/>
                  <w:rFonts w:cs="Arial"/>
                  <w:sz w:val="20"/>
                </w:rPr>
                <w:t>https://education.nt.gov.au/</w:t>
              </w:r>
            </w:hyperlink>
            <w:r w:rsidRPr="006B336F">
              <w:rPr>
                <w:rFonts w:cs="Arial"/>
                <w:sz w:val="20"/>
              </w:rPr>
              <w:t xml:space="preserve"> </w:t>
            </w:r>
          </w:p>
        </w:tc>
      </w:tr>
      <w:tr w:rsidR="003344A4" w:rsidRPr="006B336F"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3344A4" w:rsidRPr="006B336F" w:rsidRDefault="003344A4" w:rsidP="003344A4">
            <w:pPr>
              <w:spacing w:before="20" w:after="20"/>
              <w:rPr>
                <w:rFonts w:cs="Arial"/>
                <w:bCs/>
                <w:iCs/>
                <w:sz w:val="20"/>
                <w:lang w:val="en-GB"/>
              </w:rPr>
            </w:pPr>
            <w:r w:rsidRPr="006B336F">
              <w:rPr>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3F9A128E" w:rsidR="003344A4" w:rsidRPr="006B336F" w:rsidRDefault="00BB4EA0" w:rsidP="003344A4">
            <w:pPr>
              <w:spacing w:before="20" w:after="20"/>
              <w:rPr>
                <w:sz w:val="20"/>
              </w:rPr>
            </w:pPr>
            <w:hyperlink r:id="rId16" w:history="1">
              <w:r w:rsidRPr="006B336F">
                <w:rPr>
                  <w:rStyle w:val="Hyperlink"/>
                  <w:sz w:val="20"/>
                </w:rPr>
                <w:t>https://jobs.nt.gov.au/Home/JobDetails?rtfId=205447</w:t>
              </w:r>
            </w:hyperlink>
            <w:r w:rsidRPr="006B336F">
              <w:rPr>
                <w:sz w:val="20"/>
              </w:rPr>
              <w:t xml:space="preserve"> </w:t>
            </w:r>
          </w:p>
        </w:tc>
      </w:tr>
      <w:tr w:rsidR="003344A4" w:rsidRPr="006B336F"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3344A4" w:rsidRPr="006B336F" w:rsidRDefault="003344A4" w:rsidP="003344A4">
            <w:pPr>
              <w:pStyle w:val="Heading1"/>
              <w:outlineLvl w:val="0"/>
              <w:rPr>
                <w:sz w:val="20"/>
              </w:rPr>
            </w:pPr>
            <w:r w:rsidRPr="006B336F">
              <w:rPr>
                <w:sz w:val="20"/>
              </w:rPr>
              <w:t>Information for applicants</w:t>
            </w:r>
          </w:p>
          <w:p w14:paraId="148A22C9" w14:textId="77777777" w:rsidR="003344A4" w:rsidRPr="006B336F" w:rsidRDefault="003344A4" w:rsidP="003344A4">
            <w:pPr>
              <w:rPr>
                <w:sz w:val="20"/>
              </w:rPr>
            </w:pPr>
            <w:r w:rsidRPr="006B336F">
              <w:rPr>
                <w:sz w:val="20"/>
              </w:rPr>
              <w:t xml:space="preserve">Applications must be limited to a one-page summary sheet and detailed resume-. </w:t>
            </w:r>
          </w:p>
          <w:p w14:paraId="40FB7E14" w14:textId="48451AD7" w:rsidR="003344A4" w:rsidRPr="006B336F" w:rsidRDefault="003344A4" w:rsidP="003344A4">
            <w:pPr>
              <w:rPr>
                <w:sz w:val="20"/>
              </w:rPr>
            </w:pPr>
            <w:r w:rsidRPr="006B336F">
              <w:rPr>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7" w:history="1">
              <w:r w:rsidRPr="006B336F">
                <w:rPr>
                  <w:rStyle w:val="Hyperlink"/>
                  <w:sz w:val="20"/>
                </w:rPr>
                <w:t>OCPE website</w:t>
              </w:r>
            </w:hyperlink>
            <w:r w:rsidRPr="006B336F">
              <w:rPr>
                <w:sz w:val="20"/>
              </w:rPr>
              <w:t>.</w:t>
            </w:r>
          </w:p>
          <w:p w14:paraId="2FBAB85D" w14:textId="5DD6DEFC" w:rsidR="003344A4" w:rsidRPr="006B336F" w:rsidRDefault="003344A4" w:rsidP="003909EE">
            <w:pPr>
              <w:rPr>
                <w:sz w:val="20"/>
              </w:rPr>
            </w:pPr>
            <w:r w:rsidRPr="006B336F">
              <w:rPr>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8" w:history="1">
              <w:r w:rsidRPr="006B336F">
                <w:rPr>
                  <w:rStyle w:val="Hyperlink"/>
                  <w:sz w:val="20"/>
                </w:rPr>
                <w:t>OCPE website</w:t>
              </w:r>
            </w:hyperlink>
            <w:r w:rsidRPr="006B336F">
              <w:rPr>
                <w:sz w:val="20"/>
              </w:rPr>
              <w:t>.</w:t>
            </w:r>
          </w:p>
        </w:tc>
      </w:tr>
    </w:tbl>
    <w:p w14:paraId="79C59A5C" w14:textId="77777777" w:rsidR="00305C5A" w:rsidRPr="006B336F" w:rsidRDefault="00305C5A" w:rsidP="00305C5A">
      <w:pPr>
        <w:pStyle w:val="Heading1"/>
        <w:spacing w:before="0"/>
        <w:rPr>
          <w:sz w:val="20"/>
        </w:rPr>
      </w:pPr>
    </w:p>
    <w:p w14:paraId="178138A6" w14:textId="0D9A76A0" w:rsidR="002942D4" w:rsidRPr="006B336F" w:rsidRDefault="003116ED" w:rsidP="00305C5A">
      <w:pPr>
        <w:pStyle w:val="Heading1"/>
        <w:spacing w:before="0"/>
        <w:rPr>
          <w:sz w:val="20"/>
        </w:rPr>
      </w:pPr>
      <w:r w:rsidRPr="006B336F">
        <w:rPr>
          <w:sz w:val="20"/>
        </w:rPr>
        <w:t xml:space="preserve">Primary </w:t>
      </w:r>
      <w:r w:rsidR="002942D4" w:rsidRPr="006B336F">
        <w:rPr>
          <w:sz w:val="20"/>
        </w:rPr>
        <w:t>objective</w:t>
      </w:r>
    </w:p>
    <w:p w14:paraId="2511C784" w14:textId="71E5A227" w:rsidR="003344A4" w:rsidRPr="006B336F" w:rsidRDefault="003344A4" w:rsidP="00305C5A">
      <w:pPr>
        <w:pStyle w:val="Heading1"/>
        <w:spacing w:before="0"/>
        <w:rPr>
          <w:b w:val="0"/>
          <w:color w:val="auto"/>
          <w:sz w:val="20"/>
        </w:rPr>
      </w:pPr>
      <w:r w:rsidRPr="006B336F">
        <w:rPr>
          <w:b w:val="0"/>
          <w:color w:val="auto"/>
          <w:sz w:val="20"/>
        </w:rPr>
        <w:t>As part of the school leadership team, lead and shape strategic thinking, implementing processes that enhance educational outcomes for students. Effectively lead the Year 7-12 Engagement Faculty, in the implementation and delivery of 21</w:t>
      </w:r>
      <w:r w:rsidRPr="006B336F">
        <w:rPr>
          <w:b w:val="0"/>
          <w:color w:val="auto"/>
          <w:sz w:val="20"/>
          <w:vertAlign w:val="superscript"/>
        </w:rPr>
        <w:t>st</w:t>
      </w:r>
      <w:r w:rsidRPr="006B336F">
        <w:rPr>
          <w:b w:val="0"/>
          <w:color w:val="auto"/>
          <w:sz w:val="20"/>
        </w:rPr>
        <w:t xml:space="preserve"> Century best practice teaching and learning for student engagement, innovative curriculum design and creative pedagogical approaches.  In 2021 Katherine High School will be partnering with the Northern Territory School of Distance Education (NTSDE), using the co-teaching model, to deliver the HEAL program in Literacy and Numeracy to our Engagement Classes. Leading the effective implementation of this program will be a key component of the role.</w:t>
      </w:r>
    </w:p>
    <w:p w14:paraId="118A9F44" w14:textId="77777777" w:rsidR="00446A0E" w:rsidRPr="006B336F" w:rsidRDefault="00446A0E" w:rsidP="00305C5A">
      <w:pPr>
        <w:spacing w:after="0" w:line="240" w:lineRule="auto"/>
        <w:rPr>
          <w:sz w:val="20"/>
          <w:lang w:val="en-GB"/>
        </w:rPr>
      </w:pPr>
    </w:p>
    <w:p w14:paraId="5CE5E55D" w14:textId="744F663A" w:rsidR="002942D4" w:rsidRPr="006B336F" w:rsidRDefault="002942D4" w:rsidP="00305C5A">
      <w:pPr>
        <w:pStyle w:val="Heading1"/>
        <w:spacing w:before="0"/>
        <w:rPr>
          <w:sz w:val="20"/>
        </w:rPr>
      </w:pPr>
      <w:r w:rsidRPr="006B336F">
        <w:rPr>
          <w:sz w:val="20"/>
        </w:rPr>
        <w:t>Context statement</w:t>
      </w:r>
    </w:p>
    <w:p w14:paraId="4A338D05" w14:textId="088130D9" w:rsidR="003344A4" w:rsidRPr="006B336F" w:rsidRDefault="003344A4" w:rsidP="00305C5A">
      <w:pPr>
        <w:pStyle w:val="Heading1"/>
        <w:spacing w:before="0"/>
        <w:rPr>
          <w:color w:val="auto"/>
          <w:sz w:val="20"/>
        </w:rPr>
      </w:pPr>
      <w:r w:rsidRPr="006B336F">
        <w:rPr>
          <w:b w:val="0"/>
          <w:color w:val="auto"/>
          <w:sz w:val="20"/>
        </w:rPr>
        <w:t>Katherine High School is the only government secondary school in Katherine, catering for students from Year 7 to 12. Our Engagement Faculty consists of four Year 7-9 Pathways classes and two Year 10-12 Transition to Work classes. These classes support students with previous low attendance and who are from small communities, to transition into mainstream education. The success of these programs had led to expanding Pathways from two to four classes and creating this new leadership role in 2021. Katherine High School takes great pride in its inclusive practices and works hard to live up to our core values: Inclusion, Respect, Effort and Resilience.</w:t>
      </w:r>
      <w:r w:rsidRPr="006B336F">
        <w:rPr>
          <w:color w:val="auto"/>
          <w:sz w:val="20"/>
        </w:rPr>
        <w:t xml:space="preserve"> </w:t>
      </w:r>
    </w:p>
    <w:p w14:paraId="21BC03CC" w14:textId="77777777" w:rsidR="00446A0E" w:rsidRPr="006B336F" w:rsidRDefault="00446A0E" w:rsidP="00305C5A">
      <w:pPr>
        <w:spacing w:after="0" w:line="240" w:lineRule="auto"/>
        <w:rPr>
          <w:sz w:val="20"/>
          <w:lang w:val="en-GB"/>
        </w:rPr>
      </w:pPr>
    </w:p>
    <w:p w14:paraId="321913CA" w14:textId="76482EAD" w:rsidR="002A321B" w:rsidRPr="006B336F" w:rsidRDefault="00B84E17" w:rsidP="00305C5A">
      <w:pPr>
        <w:pStyle w:val="Heading1"/>
        <w:spacing w:before="0"/>
        <w:rPr>
          <w:sz w:val="20"/>
        </w:rPr>
      </w:pPr>
      <w:r w:rsidRPr="006B336F">
        <w:rPr>
          <w:sz w:val="20"/>
        </w:rPr>
        <w:t>Key d</w:t>
      </w:r>
      <w:r w:rsidR="00784A4B" w:rsidRPr="006B336F">
        <w:rPr>
          <w:sz w:val="20"/>
        </w:rPr>
        <w:t xml:space="preserve">uties and </w:t>
      </w:r>
      <w:r w:rsidRPr="006B336F">
        <w:rPr>
          <w:sz w:val="20"/>
        </w:rPr>
        <w:t>r</w:t>
      </w:r>
      <w:r w:rsidR="00D20905" w:rsidRPr="006B336F">
        <w:rPr>
          <w:sz w:val="20"/>
        </w:rPr>
        <w:t>esponsibilities</w:t>
      </w:r>
    </w:p>
    <w:p w14:paraId="550A4C75" w14:textId="77777777" w:rsidR="003344A4" w:rsidRPr="006B336F" w:rsidRDefault="003344A4" w:rsidP="00305C5A">
      <w:pPr>
        <w:numPr>
          <w:ilvl w:val="0"/>
          <w:numId w:val="16"/>
        </w:numPr>
        <w:tabs>
          <w:tab w:val="clear" w:pos="720"/>
          <w:tab w:val="clear" w:pos="4136"/>
        </w:tabs>
        <w:spacing w:after="0" w:line="240" w:lineRule="auto"/>
        <w:ind w:left="284" w:hanging="284"/>
        <w:rPr>
          <w:rFonts w:cs="Arial"/>
          <w:sz w:val="20"/>
        </w:rPr>
      </w:pPr>
      <w:r w:rsidRPr="006B336F">
        <w:rPr>
          <w:rFonts w:cs="Arial"/>
          <w:sz w:val="20"/>
        </w:rPr>
        <w:t>Lead, monitor and coach the Engagement faculty in the delivery of quality learning programs, including co-teaching with NTSDE.</w:t>
      </w:r>
    </w:p>
    <w:p w14:paraId="07240DB5" w14:textId="77777777" w:rsidR="003344A4" w:rsidRPr="006B336F" w:rsidRDefault="003344A4" w:rsidP="00305C5A">
      <w:pPr>
        <w:numPr>
          <w:ilvl w:val="0"/>
          <w:numId w:val="16"/>
        </w:numPr>
        <w:tabs>
          <w:tab w:val="clear" w:pos="720"/>
          <w:tab w:val="clear" w:pos="4136"/>
        </w:tabs>
        <w:spacing w:after="0" w:line="240" w:lineRule="auto"/>
        <w:ind w:left="284" w:hanging="284"/>
        <w:rPr>
          <w:rFonts w:cs="Arial"/>
          <w:sz w:val="20"/>
        </w:rPr>
      </w:pPr>
      <w:r w:rsidRPr="006B336F">
        <w:rPr>
          <w:rFonts w:cs="Arial"/>
          <w:sz w:val="20"/>
        </w:rPr>
        <w:t>Provide support to staff to implement school-wide positive behaviour strategies and to manage student behaviour as required.</w:t>
      </w:r>
    </w:p>
    <w:p w14:paraId="0D2E8D22" w14:textId="77777777" w:rsidR="003344A4" w:rsidRPr="006B336F" w:rsidRDefault="003344A4" w:rsidP="00305C5A">
      <w:pPr>
        <w:numPr>
          <w:ilvl w:val="0"/>
          <w:numId w:val="16"/>
        </w:numPr>
        <w:tabs>
          <w:tab w:val="clear" w:pos="4136"/>
        </w:tabs>
        <w:spacing w:after="0" w:line="240" w:lineRule="auto"/>
        <w:ind w:left="284" w:hanging="284"/>
        <w:rPr>
          <w:rFonts w:cs="Arial"/>
          <w:sz w:val="20"/>
        </w:rPr>
      </w:pPr>
      <w:r w:rsidRPr="006B336F">
        <w:rPr>
          <w:rFonts w:cs="Arial"/>
          <w:sz w:val="20"/>
        </w:rPr>
        <w:t xml:space="preserve">Provide effective leadership in the development, implementation and monitoring of the school’s Strategic Plan. </w:t>
      </w:r>
    </w:p>
    <w:p w14:paraId="4DE9038E" w14:textId="77777777" w:rsidR="003344A4" w:rsidRPr="006B336F" w:rsidRDefault="003344A4" w:rsidP="00305C5A">
      <w:pPr>
        <w:numPr>
          <w:ilvl w:val="0"/>
          <w:numId w:val="16"/>
        </w:numPr>
        <w:tabs>
          <w:tab w:val="clear" w:pos="4136"/>
        </w:tabs>
        <w:spacing w:after="0" w:line="240" w:lineRule="auto"/>
        <w:ind w:left="284" w:hanging="284"/>
        <w:rPr>
          <w:rFonts w:cs="Arial"/>
          <w:sz w:val="20"/>
        </w:rPr>
      </w:pPr>
      <w:r w:rsidRPr="006B336F">
        <w:rPr>
          <w:rFonts w:cs="Arial"/>
          <w:sz w:val="20"/>
        </w:rPr>
        <w:t>Provide advice, through on-going monitoring and reporting to the Principal, on strategic, educational and administrative matters.</w:t>
      </w:r>
    </w:p>
    <w:p w14:paraId="46B8DA5B" w14:textId="54C6A70E" w:rsidR="003344A4" w:rsidRPr="006B336F" w:rsidRDefault="003344A4" w:rsidP="00305C5A">
      <w:pPr>
        <w:numPr>
          <w:ilvl w:val="0"/>
          <w:numId w:val="16"/>
        </w:numPr>
        <w:tabs>
          <w:tab w:val="clear" w:pos="4136"/>
        </w:tabs>
        <w:spacing w:after="0" w:line="240" w:lineRule="auto"/>
        <w:ind w:left="284" w:hanging="284"/>
        <w:rPr>
          <w:rFonts w:cs="Arial"/>
          <w:sz w:val="20"/>
        </w:rPr>
      </w:pPr>
      <w:r w:rsidRPr="006B336F">
        <w:rPr>
          <w:rFonts w:cs="Arial"/>
          <w:sz w:val="20"/>
        </w:rPr>
        <w:t>Undertake a teaching load as required</w:t>
      </w:r>
      <w:r w:rsidR="00585186">
        <w:rPr>
          <w:rFonts w:cs="Arial"/>
          <w:sz w:val="20"/>
        </w:rPr>
        <w:t>.</w:t>
      </w:r>
    </w:p>
    <w:p w14:paraId="4C25DF45" w14:textId="77777777" w:rsidR="003344A4" w:rsidRPr="006B336F" w:rsidRDefault="003344A4" w:rsidP="00305C5A">
      <w:pPr>
        <w:pStyle w:val="Heading2"/>
        <w:spacing w:before="0"/>
        <w:rPr>
          <w:rFonts w:ascii="Lato" w:hAnsi="Lato"/>
        </w:rPr>
      </w:pPr>
    </w:p>
    <w:p w14:paraId="641E3975" w14:textId="77777777" w:rsidR="00305C5A" w:rsidRPr="006B336F" w:rsidRDefault="00305C5A" w:rsidP="00305C5A">
      <w:pPr>
        <w:pStyle w:val="Heading1"/>
        <w:spacing w:before="0"/>
        <w:rPr>
          <w:sz w:val="20"/>
        </w:rPr>
      </w:pPr>
      <w:r w:rsidRPr="006B336F">
        <w:rPr>
          <w:sz w:val="20"/>
        </w:rPr>
        <w:t>Selection Criteria</w:t>
      </w:r>
    </w:p>
    <w:p w14:paraId="3D7D682A" w14:textId="07FF3198" w:rsidR="005573A3" w:rsidRPr="006B336F" w:rsidRDefault="005573A3" w:rsidP="00305C5A">
      <w:pPr>
        <w:pStyle w:val="Heading1"/>
        <w:spacing w:before="0"/>
        <w:rPr>
          <w:sz w:val="20"/>
        </w:rPr>
      </w:pPr>
      <w:r w:rsidRPr="006B336F">
        <w:rPr>
          <w:sz w:val="20"/>
        </w:rPr>
        <w:t>Essential</w:t>
      </w:r>
    </w:p>
    <w:p w14:paraId="5A400A50" w14:textId="77777777" w:rsidR="003344A4" w:rsidRPr="006B336F" w:rsidRDefault="003344A4" w:rsidP="00305C5A">
      <w:pPr>
        <w:pStyle w:val="ListParagraph"/>
        <w:numPr>
          <w:ilvl w:val="0"/>
          <w:numId w:val="17"/>
        </w:numPr>
        <w:spacing w:after="0" w:line="240" w:lineRule="auto"/>
        <w:contextualSpacing/>
        <w:rPr>
          <w:rFonts w:cs="Arial"/>
          <w:sz w:val="20"/>
        </w:rPr>
      </w:pPr>
      <w:r w:rsidRPr="006B336F">
        <w:rPr>
          <w:rFonts w:cs="Arial"/>
          <w:sz w:val="20"/>
        </w:rPr>
        <w:t xml:space="preserve">Demonstrated experience in strategic leadership that has resulted in improved student learning outcomes for students at educational risk. </w:t>
      </w:r>
    </w:p>
    <w:p w14:paraId="65D8789A" w14:textId="77777777" w:rsidR="003344A4" w:rsidRPr="006B336F" w:rsidRDefault="003344A4" w:rsidP="00305C5A">
      <w:pPr>
        <w:pStyle w:val="ListParagraph"/>
        <w:numPr>
          <w:ilvl w:val="0"/>
          <w:numId w:val="17"/>
        </w:numPr>
        <w:spacing w:after="0" w:line="240" w:lineRule="auto"/>
        <w:contextualSpacing/>
        <w:rPr>
          <w:rFonts w:cs="Arial"/>
          <w:sz w:val="20"/>
        </w:rPr>
      </w:pPr>
      <w:r w:rsidRPr="006B336F">
        <w:rPr>
          <w:rFonts w:cs="Arial"/>
          <w:sz w:val="20"/>
        </w:rPr>
        <w:t>Ability to model best teaching practice and be committed and capable of leading pedagogical change linked to recent research and aligned to the school’s Strategic Plan.</w:t>
      </w:r>
    </w:p>
    <w:p w14:paraId="3C97881C" w14:textId="77777777" w:rsidR="003344A4" w:rsidRPr="006B336F" w:rsidRDefault="003344A4" w:rsidP="00305C5A">
      <w:pPr>
        <w:pStyle w:val="ListParagraph"/>
        <w:numPr>
          <w:ilvl w:val="0"/>
          <w:numId w:val="17"/>
        </w:numPr>
        <w:spacing w:after="0" w:line="240" w:lineRule="auto"/>
        <w:contextualSpacing/>
        <w:rPr>
          <w:rFonts w:cs="Arial"/>
          <w:sz w:val="20"/>
          <w:lang w:val="en-GB"/>
        </w:rPr>
      </w:pPr>
      <w:r w:rsidRPr="006B336F">
        <w:rPr>
          <w:rFonts w:cs="Arial"/>
          <w:sz w:val="20"/>
          <w:lang w:val="en-GB"/>
        </w:rPr>
        <w:t>Experience in leading teams to plan and implement engaging curriculum and learning experiences, enhanced through creativity, use of technology and innovation, to support the development of 21</w:t>
      </w:r>
      <w:r w:rsidRPr="006B336F">
        <w:rPr>
          <w:rFonts w:cs="Arial"/>
          <w:sz w:val="20"/>
          <w:vertAlign w:val="superscript"/>
          <w:lang w:val="en-GB"/>
        </w:rPr>
        <w:t>st</w:t>
      </w:r>
      <w:r w:rsidRPr="006B336F">
        <w:rPr>
          <w:rFonts w:cs="Arial"/>
          <w:sz w:val="20"/>
          <w:lang w:val="en-GB"/>
        </w:rPr>
        <w:t xml:space="preserve"> century learners. </w:t>
      </w:r>
    </w:p>
    <w:p w14:paraId="2D3F379F" w14:textId="77777777" w:rsidR="00305C5A" w:rsidRPr="006B336F" w:rsidRDefault="003344A4" w:rsidP="00305C5A">
      <w:pPr>
        <w:pStyle w:val="ListParagraph"/>
        <w:numPr>
          <w:ilvl w:val="0"/>
          <w:numId w:val="17"/>
        </w:numPr>
        <w:spacing w:after="0" w:line="240" w:lineRule="auto"/>
        <w:contextualSpacing/>
        <w:rPr>
          <w:rFonts w:cs="Arial"/>
          <w:sz w:val="20"/>
        </w:rPr>
      </w:pPr>
      <w:r w:rsidRPr="006B336F">
        <w:rPr>
          <w:rFonts w:cs="Arial"/>
          <w:sz w:val="20"/>
        </w:rPr>
        <w:t xml:space="preserve">Demonstrated ability to utilise strong interpersonal skills to develop productive partnerships with students, staff, </w:t>
      </w:r>
      <w:r w:rsidR="00305C5A" w:rsidRPr="006B336F">
        <w:rPr>
          <w:rFonts w:cs="Arial"/>
          <w:sz w:val="20"/>
        </w:rPr>
        <w:t>parents and the wider community.</w:t>
      </w:r>
    </w:p>
    <w:p w14:paraId="15DD7349" w14:textId="3D77853D" w:rsidR="003344A4" w:rsidRPr="006B336F" w:rsidRDefault="003344A4" w:rsidP="00305C5A">
      <w:pPr>
        <w:pStyle w:val="ListParagraph"/>
        <w:numPr>
          <w:ilvl w:val="0"/>
          <w:numId w:val="17"/>
        </w:numPr>
        <w:spacing w:after="0" w:line="240" w:lineRule="auto"/>
        <w:contextualSpacing/>
        <w:rPr>
          <w:rFonts w:cs="Arial"/>
          <w:sz w:val="20"/>
        </w:rPr>
      </w:pPr>
      <w:r w:rsidRPr="006B336F">
        <w:rPr>
          <w:rFonts w:cs="Arial"/>
          <w:sz w:val="20"/>
        </w:rPr>
        <w:t>Ability to interact effectively with people from diverse cultures, registration with the Teachers’ Registration Board of the NT and a current Working with Children clearance notice or the ability to obtain</w:t>
      </w:r>
    </w:p>
    <w:p w14:paraId="454FF753" w14:textId="77777777" w:rsidR="003344A4" w:rsidRPr="006B336F" w:rsidRDefault="003344A4" w:rsidP="00305C5A">
      <w:pPr>
        <w:tabs>
          <w:tab w:val="clear" w:pos="4136"/>
          <w:tab w:val="right" w:pos="10773"/>
        </w:tabs>
        <w:spacing w:after="0" w:line="240" w:lineRule="auto"/>
        <w:rPr>
          <w:b/>
          <w:sz w:val="20"/>
        </w:rPr>
      </w:pPr>
    </w:p>
    <w:p w14:paraId="5E3B8B6A" w14:textId="5BC73781" w:rsidR="00B14257" w:rsidRPr="006B336F" w:rsidRDefault="00694FEA" w:rsidP="00305C5A">
      <w:pPr>
        <w:tabs>
          <w:tab w:val="clear" w:pos="4136"/>
          <w:tab w:val="right" w:pos="10773"/>
        </w:tabs>
        <w:spacing w:after="0" w:line="240" w:lineRule="auto"/>
        <w:rPr>
          <w:sz w:val="20"/>
        </w:rPr>
      </w:pPr>
      <w:r w:rsidRPr="006B336F">
        <w:rPr>
          <w:b/>
          <w:sz w:val="20"/>
        </w:rPr>
        <w:t>Approved:</w:t>
      </w:r>
      <w:r w:rsidRPr="006B336F">
        <w:rPr>
          <w:sz w:val="20"/>
        </w:rPr>
        <w:t xml:space="preserve"> </w:t>
      </w:r>
      <w:r w:rsidR="003344A4" w:rsidRPr="006B336F">
        <w:rPr>
          <w:sz w:val="20"/>
        </w:rPr>
        <w:t>January 2021</w:t>
      </w:r>
      <w:r w:rsidRPr="006B336F">
        <w:rPr>
          <w:sz w:val="20"/>
        </w:rPr>
        <w:tab/>
      </w:r>
      <w:r w:rsidR="003344A4" w:rsidRPr="006B336F">
        <w:rPr>
          <w:sz w:val="20"/>
        </w:rPr>
        <w:t>Sharon Oldfield Principal</w:t>
      </w:r>
    </w:p>
    <w:sectPr w:rsidR="00B14257" w:rsidRPr="006B336F" w:rsidSect="00DE0AA1">
      <w:headerReference w:type="default" r:id="rId19"/>
      <w:footerReference w:type="default" r:id="rId20"/>
      <w:headerReference w:type="first" r:id="rId21"/>
      <w:footerReference w:type="first" r:id="rId22"/>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DEAF" w14:textId="77777777" w:rsidR="006166DB" w:rsidRDefault="006166DB" w:rsidP="00EF0B77">
      <w:r>
        <w:separator/>
      </w:r>
    </w:p>
  </w:endnote>
  <w:endnote w:type="continuationSeparator" w:id="0">
    <w:p w14:paraId="1E490212" w14:textId="77777777" w:rsidR="006166DB" w:rsidRDefault="006166DB"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E7B3BE8" w:rsidR="00CA36A0" w:rsidRDefault="006166DB"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446A0E">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446A0E">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688A0005"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534C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534C4">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D94B" w14:textId="77777777" w:rsidR="006166DB" w:rsidRDefault="006166DB" w:rsidP="00EF0B77">
      <w:r>
        <w:separator/>
      </w:r>
    </w:p>
  </w:footnote>
  <w:footnote w:type="continuationSeparator" w:id="0">
    <w:p w14:paraId="4A2389D4" w14:textId="77777777" w:rsidR="006166DB" w:rsidRDefault="006166DB"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6166DB"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8C66AE4"/>
    <w:lvl w:ilvl="0">
      <w:start w:val="1"/>
      <w:numFmt w:val="decimal"/>
      <w:lvlText w:val="%1."/>
      <w:lvlJc w:val="left"/>
      <w:pPr>
        <w:tabs>
          <w:tab w:val="num" w:pos="720"/>
        </w:tabs>
        <w:ind w:left="720" w:hanging="720"/>
      </w:pPr>
      <w:rPr>
        <w:strike w:val="0"/>
        <w:dstrike w:val="0"/>
      </w:r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5D00E4"/>
    <w:multiLevelType w:val="hybridMultilevel"/>
    <w:tmpl w:val="2BD01CF6"/>
    <w:lvl w:ilvl="0" w:tplc="0C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8"/>
  </w:num>
  <w:num w:numId="4">
    <w:abstractNumId w:val="26"/>
  </w:num>
  <w:num w:numId="5">
    <w:abstractNumId w:val="19"/>
  </w:num>
  <w:num w:numId="6">
    <w:abstractNumId w:val="11"/>
  </w:num>
  <w:num w:numId="7">
    <w:abstractNumId w:val="28"/>
  </w:num>
  <w:num w:numId="8">
    <w:abstractNumId w:val="18"/>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34C4"/>
    <w:rsid w:val="00056DEF"/>
    <w:rsid w:val="00056EDC"/>
    <w:rsid w:val="0006635A"/>
    <w:rsid w:val="000720BE"/>
    <w:rsid w:val="0007259C"/>
    <w:rsid w:val="000801B3"/>
    <w:rsid w:val="00080202"/>
    <w:rsid w:val="00080DCD"/>
    <w:rsid w:val="00080E22"/>
    <w:rsid w:val="00082573"/>
    <w:rsid w:val="000840A3"/>
    <w:rsid w:val="00085062"/>
    <w:rsid w:val="00086A5F"/>
    <w:rsid w:val="00090331"/>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3E91"/>
    <w:rsid w:val="002C68C2"/>
    <w:rsid w:val="002D3A57"/>
    <w:rsid w:val="002D6524"/>
    <w:rsid w:val="002D7D05"/>
    <w:rsid w:val="002E20C8"/>
    <w:rsid w:val="002E4290"/>
    <w:rsid w:val="002E66A6"/>
    <w:rsid w:val="002F0DB1"/>
    <w:rsid w:val="002F2885"/>
    <w:rsid w:val="002F45A1"/>
    <w:rsid w:val="0030203D"/>
    <w:rsid w:val="003037F9"/>
    <w:rsid w:val="0030583E"/>
    <w:rsid w:val="00305C5A"/>
    <w:rsid w:val="00307FE1"/>
    <w:rsid w:val="003116ED"/>
    <w:rsid w:val="003164BA"/>
    <w:rsid w:val="003258E6"/>
    <w:rsid w:val="003344A4"/>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9EE"/>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4646"/>
    <w:rsid w:val="00426E25"/>
    <w:rsid w:val="00427D9C"/>
    <w:rsid w:val="00427E7E"/>
    <w:rsid w:val="0043465D"/>
    <w:rsid w:val="00435082"/>
    <w:rsid w:val="00443B6E"/>
    <w:rsid w:val="00446A0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3A23"/>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85186"/>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166DB"/>
    <w:rsid w:val="00620675"/>
    <w:rsid w:val="00622910"/>
    <w:rsid w:val="006254B6"/>
    <w:rsid w:val="006273A2"/>
    <w:rsid w:val="00627FC8"/>
    <w:rsid w:val="006433C3"/>
    <w:rsid w:val="0064651D"/>
    <w:rsid w:val="00650F5B"/>
    <w:rsid w:val="006670D7"/>
    <w:rsid w:val="006676CF"/>
    <w:rsid w:val="006719EA"/>
    <w:rsid w:val="00671F13"/>
    <w:rsid w:val="0067400A"/>
    <w:rsid w:val="00680582"/>
    <w:rsid w:val="006847AD"/>
    <w:rsid w:val="006875EA"/>
    <w:rsid w:val="0069047A"/>
    <w:rsid w:val="0069114B"/>
    <w:rsid w:val="006944C1"/>
    <w:rsid w:val="00694FEA"/>
    <w:rsid w:val="006A756A"/>
    <w:rsid w:val="006B336F"/>
    <w:rsid w:val="006C0EC2"/>
    <w:rsid w:val="006D66F7"/>
    <w:rsid w:val="00705C9D"/>
    <w:rsid w:val="00705F13"/>
    <w:rsid w:val="00705F6C"/>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2402"/>
    <w:rsid w:val="007E70CF"/>
    <w:rsid w:val="007E74A4"/>
    <w:rsid w:val="007F1B6F"/>
    <w:rsid w:val="007F21D4"/>
    <w:rsid w:val="007F263F"/>
    <w:rsid w:val="007F60BB"/>
    <w:rsid w:val="008015A8"/>
    <w:rsid w:val="008050B7"/>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3C19"/>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4EA0"/>
    <w:rsid w:val="00BB6464"/>
    <w:rsid w:val="00BC1BB8"/>
    <w:rsid w:val="00BD7FE1"/>
    <w:rsid w:val="00BE37CA"/>
    <w:rsid w:val="00BE6144"/>
    <w:rsid w:val="00BE635A"/>
    <w:rsid w:val="00BF17E9"/>
    <w:rsid w:val="00BF1CCC"/>
    <w:rsid w:val="00BF2ABB"/>
    <w:rsid w:val="00BF5099"/>
    <w:rsid w:val="00C0624C"/>
    <w:rsid w:val="00C10B5E"/>
    <w:rsid w:val="00C10F10"/>
    <w:rsid w:val="00C15D4D"/>
    <w:rsid w:val="00C175DC"/>
    <w:rsid w:val="00C22495"/>
    <w:rsid w:val="00C30171"/>
    <w:rsid w:val="00C309D8"/>
    <w:rsid w:val="00C43519"/>
    <w:rsid w:val="00C44912"/>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0728"/>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0226"/>
    <w:rsid w:val="00F24D96"/>
    <w:rsid w:val="00F264EA"/>
    <w:rsid w:val="00F30AE1"/>
    <w:rsid w:val="00F33D27"/>
    <w:rsid w:val="00F4205B"/>
    <w:rsid w:val="00F5696E"/>
    <w:rsid w:val="00F60EFF"/>
    <w:rsid w:val="00F67D2D"/>
    <w:rsid w:val="00F858F2"/>
    <w:rsid w:val="00F860CC"/>
    <w:rsid w:val="00F922AB"/>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pe.nt.gov.au/employment-conditions-appeals-grievances/special-measu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applying-for-and-filling-jobs/information-for-applic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nt.gov.au/Home/JobDetails?rtfId=2054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ducation.nt.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aron.Oldfield@ntschools.n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
      <w:docPartPr>
        <w:name w:val="8FBF84461D2246E79D7762687BBE74EF"/>
        <w:category>
          <w:name w:val="General"/>
          <w:gallery w:val="placeholder"/>
        </w:category>
        <w:types>
          <w:type w:val="bbPlcHdr"/>
        </w:types>
        <w:behaviors>
          <w:behavior w:val="content"/>
        </w:behaviors>
        <w:guid w:val="{7A7634D3-548F-4ECD-ADBA-AC84B5E259A1}"/>
      </w:docPartPr>
      <w:docPartBody>
        <w:p w:rsidR="009F7E13" w:rsidRDefault="000A7AE8" w:rsidP="000A7AE8">
          <w:pPr>
            <w:pStyle w:val="8FBF84461D2246E79D7762687BBE74EF"/>
          </w:pPr>
          <w:r>
            <w:rPr>
              <w:rStyle w:val="PlaceholderText"/>
              <w:sz w:val="20"/>
            </w:rPr>
            <w:t>Enter agency name</w:t>
          </w:r>
        </w:p>
      </w:docPartBody>
    </w:docPart>
    <w:docPart>
      <w:docPartPr>
        <w:name w:val="A744293597194331BFB3FA6736242A86"/>
        <w:category>
          <w:name w:val="General"/>
          <w:gallery w:val="placeholder"/>
        </w:category>
        <w:types>
          <w:type w:val="bbPlcHdr"/>
        </w:types>
        <w:behaviors>
          <w:behavior w:val="content"/>
        </w:behaviors>
        <w:guid w:val="{AA3D6D76-2043-416D-8901-3E27A5FE7009}"/>
      </w:docPartPr>
      <w:docPartBody>
        <w:p w:rsidR="009F7E13" w:rsidRDefault="000A7AE8" w:rsidP="000A7AE8">
          <w:pPr>
            <w:pStyle w:val="A744293597194331BFB3FA6736242A86"/>
          </w:pPr>
          <w:r>
            <w:rPr>
              <w:rStyle w:val="PlaceholderText"/>
              <w:sz w:val="20"/>
            </w:rPr>
            <w:t>Classification (i.e. AO4)</w:t>
          </w:r>
        </w:p>
      </w:docPartBody>
    </w:docPart>
    <w:docPart>
      <w:docPartPr>
        <w:name w:val="04566718E8D4495F80084564930B0BF1"/>
        <w:category>
          <w:name w:val="General"/>
          <w:gallery w:val="placeholder"/>
        </w:category>
        <w:types>
          <w:type w:val="bbPlcHdr"/>
        </w:types>
        <w:behaviors>
          <w:behavior w:val="content"/>
        </w:behaviors>
        <w:guid w:val="{41276FA6-9B3C-42A6-B70F-7291F521075E}"/>
      </w:docPartPr>
      <w:docPartBody>
        <w:p w:rsidR="009F7E13" w:rsidRDefault="000A7AE8" w:rsidP="000A7AE8">
          <w:pPr>
            <w:pStyle w:val="04566718E8D4495F80084564930B0BF1"/>
          </w:pPr>
          <w:r w:rsidRPr="00B042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07EDD"/>
    <w:rsid w:val="00044A43"/>
    <w:rsid w:val="00045B9C"/>
    <w:rsid w:val="000A7AE8"/>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9F7E13"/>
    <w:rsid w:val="00A0562C"/>
    <w:rsid w:val="00A442F3"/>
    <w:rsid w:val="00AD765D"/>
    <w:rsid w:val="00DD07B1"/>
    <w:rsid w:val="00DF5ED3"/>
    <w:rsid w:val="00E0650B"/>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A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A70E2573902D402FAB5EA4D59F29B241">
    <w:name w:val="A70E2573902D402FAB5EA4D59F29B241"/>
    <w:rsid w:val="000A7AE8"/>
  </w:style>
  <w:style w:type="paragraph" w:customStyle="1" w:styleId="05A35BF30B1F46AF840004CCE13775FA">
    <w:name w:val="05A35BF30B1F46AF840004CCE13775FA"/>
    <w:rsid w:val="000A7AE8"/>
  </w:style>
  <w:style w:type="paragraph" w:customStyle="1" w:styleId="2EA0F38ACAD041288A452335016955F2">
    <w:name w:val="2EA0F38ACAD041288A452335016955F2"/>
    <w:rsid w:val="000A7AE8"/>
  </w:style>
  <w:style w:type="paragraph" w:customStyle="1" w:styleId="46346638B80B4070A25D627326B84F06">
    <w:name w:val="46346638B80B4070A25D627326B84F06"/>
    <w:rsid w:val="000A7AE8"/>
  </w:style>
  <w:style w:type="paragraph" w:customStyle="1" w:styleId="53830C8BA6174AC8BAEFFE2068E645ED">
    <w:name w:val="53830C8BA6174AC8BAEFFE2068E645ED"/>
    <w:rsid w:val="000A7AE8"/>
  </w:style>
  <w:style w:type="paragraph" w:customStyle="1" w:styleId="8FBF84461D2246E79D7762687BBE74EF">
    <w:name w:val="8FBF84461D2246E79D7762687BBE74EF"/>
    <w:rsid w:val="000A7AE8"/>
  </w:style>
  <w:style w:type="paragraph" w:customStyle="1" w:styleId="C6DE51FEEC4148C1B8F51E8EF1E59299">
    <w:name w:val="C6DE51FEEC4148C1B8F51E8EF1E59299"/>
    <w:rsid w:val="000A7AE8"/>
  </w:style>
  <w:style w:type="paragraph" w:customStyle="1" w:styleId="A744293597194331BFB3FA6736242A86">
    <w:name w:val="A744293597194331BFB3FA6736242A86"/>
    <w:rsid w:val="000A7AE8"/>
  </w:style>
  <w:style w:type="paragraph" w:customStyle="1" w:styleId="04566718E8D4495F80084564930B0BF1">
    <w:name w:val="04566718E8D4495F80084564930B0BF1"/>
    <w:rsid w:val="000A7AE8"/>
  </w:style>
  <w:style w:type="paragraph" w:customStyle="1" w:styleId="A5B8CCCED0784033ADD68CABB4DDBA07">
    <w:name w:val="A5B8CCCED0784033ADD68CABB4DDBA07"/>
    <w:rsid w:val="000A7AE8"/>
  </w:style>
  <w:style w:type="paragraph" w:customStyle="1" w:styleId="AD3F60BC92D54A50AAC8894FCF1F1A54">
    <w:name w:val="AD3F60BC92D54A50AAC8894FCF1F1A54"/>
    <w:rsid w:val="000A7AE8"/>
  </w:style>
  <w:style w:type="paragraph" w:customStyle="1" w:styleId="4E597C30E8324C9A9ED782FD8445CD38">
    <w:name w:val="4E597C30E8324C9A9ED782FD8445CD38"/>
    <w:rsid w:val="000A7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126</Value>
      <Value>119</Value>
      <Value>12</Value>
      <Value>1</Value>
      <Value>113</Value>
      <Value>23</Value>
      <Value>9</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2d9cff05-a914-4533-bfa9-b90deccfa8f5</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Workforce Plan</TermName>
          <TermId xmlns="http://schemas.microsoft.com/office/infopath/2007/PartnerControls">2f0e9668-3eee-43e9-8781-a598a6f513f8</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Strategic Management</TermName>
          <TermId xmlns="http://schemas.microsoft.com/office/infopath/2007/PartnerControls">cf2bfac9-7ace-4ba2-9774-a880ee238875</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Katherine High School</TermName>
          <TermId xmlns="http://schemas.microsoft.com/office/infopath/2007/PartnerControls">f79f9cee-82d2-4475-bf8b-bb1ddcc39bbc</TermId>
        </TermInfo>
      </Terms>
    </nfaf98f84c114a23a4771b7db6919aa0>
  </documentManagement>
</p:properties>
</file>

<file path=customXml/item5.xml><?xml version="1.0" encoding="utf-8"?>
<ct:contentTypeSchema xmlns:ct="http://schemas.microsoft.com/office/2006/metadata/contentType" xmlns:ma="http://schemas.microsoft.com/office/2006/metadata/properties/metaAttributes" ct:_="" ma:_="" ma:contentTypeName="School Record" ma:contentTypeID="0x01010072A7A6277EC6584AA2E838D9BC3B5C8C00C484EE7A82287F46B6D18EFAB132B743" ma:contentTypeVersion="28" ma:contentTypeDescription="" ma:contentTypeScope="" ma:versionID="99fdad2ac4130a7a875589a44641f8fe">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cb3165a523188ea4f9939a44da4c570f"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9b0bfae8-d09a-477e-b78a-6230fb864b3a}" ma:internalName="TaxCatchAllLabel" ma:readOnly="true" ma:showField="CatchAllDataLabel" ma:web="ba233c8d-5168-4561-88ad-6880881549e6">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9b0bfae8-d09a-477e-b78a-6230fb864b3a}" ma:internalName="TaxCatchAll" ma:showField="CatchAllData" ma:web="ba233c8d-5168-4561-88ad-6880881549e6">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26;#2021|2d9cff05-a914-4533-bfa9-b90deccfa8f5"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Katherine High School|f79f9cee-82d2-4475-bf8b-bb1ddcc39bbc"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e3085f35-3934-4e19-a731-16211e783448" ContentTypeId="0x01010072A7A6277EC6584AA2E838D9BC3B5C8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A263B-569A-437A-9905-04A9CDF6214F}">
  <ds:schemaRefs>
    <ds:schemaRef ds:uri="http://schemas.microsoft.com/sharepoint/events"/>
  </ds:schemaRefs>
</ds:datastoreItem>
</file>

<file path=customXml/itemProps3.xml><?xml version="1.0" encoding="utf-8"?>
<ds:datastoreItem xmlns:ds="http://schemas.openxmlformats.org/officeDocument/2006/customXml" ds:itemID="{7129E5F3-17CE-4C4B-8B89-8164EB41123A}">
  <ds:schemaRefs>
    <ds:schemaRef ds:uri="http://schemas.microsoft.com/sharepoint/v3/contenttype/forms"/>
  </ds:schemaRefs>
</ds:datastoreItem>
</file>

<file path=customXml/itemProps4.xml><?xml version="1.0" encoding="utf-8"?>
<ds:datastoreItem xmlns:ds="http://schemas.openxmlformats.org/officeDocument/2006/customXml" ds:itemID="{71BA1D0D-CA4F-4B05-BA10-35DF82CCACDF}">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5.xml><?xml version="1.0" encoding="utf-8"?>
<ds:datastoreItem xmlns:ds="http://schemas.openxmlformats.org/officeDocument/2006/customXml" ds:itemID="{17442329-8B31-4E34-B65B-05009C15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73752E-E003-42A8-88C7-CA513B972043}">
  <ds:schemaRefs>
    <ds:schemaRef ds:uri="Microsoft.SharePoint.Taxonomy.ContentTypeSync"/>
  </ds:schemaRefs>
</ds:datastoreItem>
</file>

<file path=customXml/itemProps7.xml><?xml version="1.0" encoding="utf-8"?>
<ds:datastoreItem xmlns:ds="http://schemas.openxmlformats.org/officeDocument/2006/customXml" ds:itemID="{5FC181EF-7947-4084-B5E3-6269E553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19</cp:revision>
  <cp:lastPrinted>2019-07-29T01:45:00Z</cp:lastPrinted>
  <dcterms:created xsi:type="dcterms:W3CDTF">2021-01-20T01:41:00Z</dcterms:created>
  <dcterms:modified xsi:type="dcterms:W3CDTF">2021-01-20T01:56:00Z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0x01010072A7A6277EC6584AA2E838D9BC3B5C8C00C484EE7A82287F46B6D18EFAB132B743</vt:lpwstr>
  </property>
  <property fmtid="{D5CDD505-2E9C-101B-9397-08002B2CF9AE}" pid="3" name="Financial YearTaxHTField0">
    <vt:lpwstr>2019-20|35255b8d-4ad9-42d5-b58e-71b3c8a4bed4</vt:lpwstr>
  </property>
  <property fmtid="{D5CDD505-2E9C-101B-9397-08002B2CF9AE}" pid="4" name="foldercat">
    <vt:lpwstr>113;#Workforce Plan|2f0e9668-3eee-43e9-8781-a598a6f513f8</vt:lpwstr>
  </property>
  <property fmtid="{D5CDD505-2E9C-101B-9397-08002B2CF9AE}" pid="5" name="Caveat">
    <vt:lpwstr>12;#N/A|c55d2cfe-de7b-4a29-9d1c-4e5e113ada52</vt:lpwstr>
  </property>
  <property fmtid="{D5CDD505-2E9C-101B-9397-08002B2CF9AE}" pid="6" name="Security level">
    <vt:lpwstr>1;#NTG Restricted|904948b0-17df-4a5e-95c5-46d04cf76bb6</vt:lpwstr>
  </property>
  <property fmtid="{D5CDD505-2E9C-101B-9397-08002B2CF9AE}" pid="7" name="School Name1">
    <vt:lpwstr>9;#Katherine High School|f79f9cee-82d2-4475-bf8b-bb1ddcc39bbc</vt:lpwstr>
  </property>
  <property fmtid="{D5CDD505-2E9C-101B-9397-08002B2CF9AE}" pid="8" name="libcat">
    <vt:lpwstr>23;#Strategic Management|cf2bfac9-7ace-4ba2-9774-a880ee238875</vt:lpwstr>
  </property>
  <property fmtid="{D5CDD505-2E9C-101B-9397-08002B2CF9AE}" pid="9" name="Calendar Year">
    <vt:lpwstr>126;#2021|2d9cff05-a914-4533-bfa9-b90deccfa8f5</vt:lpwstr>
  </property>
  <property fmtid="{D5CDD505-2E9C-101B-9397-08002B2CF9AE}" pid="10" name="o65d27b0fefa4089b2197516e24f132e">
    <vt:lpwstr/>
  </property>
  <property fmtid="{D5CDD505-2E9C-101B-9397-08002B2CF9AE}" pid="11" name="libCategory">
    <vt:lpwstr/>
  </property>
  <property fmtid="{D5CDD505-2E9C-101B-9397-08002B2CF9AE}" pid="12" name="gb1d29e1955444ac9c684a0fe4559115">
    <vt:lpwstr/>
  </property>
  <property fmtid="{D5CDD505-2E9C-101B-9397-08002B2CF9AE}" pid="13" name="foldercate">
    <vt:lpwstr/>
  </property>
  <property fmtid="{D5CDD505-2E9C-101B-9397-08002B2CF9AE}" pid="14" name="Financial Year">
    <vt:lpwstr>119;#2019-20|35255b8d-4ad9-42d5-b58e-71b3c8a4bed4</vt:lpwstr>
  </property>
</Properties>
</file>