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A705A8" w14:textId="5ABDC0CB" w:rsidR="001373B1" w:rsidRPr="00AE68E8" w:rsidRDefault="00E31D5F" w:rsidP="00AE68E8">
      <w:pPr>
        <w:pStyle w:val="1bodycopy10pt"/>
        <w:rPr>
          <w:sz w:val="24"/>
          <w:lang w:eastAsia="en-GB"/>
        </w:rPr>
      </w:pPr>
      <w:r w:rsidRPr="00AE68E8">
        <w:rPr>
          <w:b/>
          <w:sz w:val="24"/>
          <w:lang w:eastAsia="en-GB"/>
        </w:rPr>
        <w:t>Job title</w:t>
      </w:r>
      <w:r w:rsidR="00133937" w:rsidRPr="00AE68E8">
        <w:rPr>
          <w:b/>
          <w:sz w:val="24"/>
          <w:lang w:eastAsia="en-GB"/>
        </w:rPr>
        <w:t>:</w:t>
      </w:r>
      <w:r w:rsidR="00133937" w:rsidRPr="00AE68E8">
        <w:rPr>
          <w:sz w:val="24"/>
          <w:lang w:eastAsia="en-GB"/>
        </w:rPr>
        <w:t xml:space="preserve">       </w:t>
      </w:r>
      <w:r w:rsidR="005C7558" w:rsidRPr="00AE68E8">
        <w:rPr>
          <w:sz w:val="24"/>
          <w:lang w:eastAsia="en-GB"/>
        </w:rPr>
        <w:tab/>
      </w:r>
      <w:r w:rsidR="005C7558" w:rsidRPr="00AE68E8">
        <w:rPr>
          <w:bCs/>
          <w:sz w:val="24"/>
          <w:lang w:eastAsia="en-GB"/>
        </w:rPr>
        <w:t>T</w:t>
      </w:r>
      <w:r w:rsidR="003F079E" w:rsidRPr="00AE68E8">
        <w:rPr>
          <w:sz w:val="24"/>
          <w:lang w:eastAsia="en-GB"/>
        </w:rPr>
        <w:t xml:space="preserve">ransition Coordinator </w:t>
      </w:r>
    </w:p>
    <w:p w14:paraId="64643CD0" w14:textId="29069A8C" w:rsidR="00B241F9" w:rsidRPr="00AE68E8" w:rsidRDefault="00B241F9" w:rsidP="00AE68E8">
      <w:pPr>
        <w:pStyle w:val="1bodycopy10pt"/>
        <w:rPr>
          <w:sz w:val="24"/>
          <w:lang w:eastAsia="en-GB"/>
        </w:rPr>
      </w:pPr>
      <w:r w:rsidRPr="00AE68E8">
        <w:rPr>
          <w:b/>
          <w:sz w:val="24"/>
          <w:lang w:eastAsia="en-GB"/>
        </w:rPr>
        <w:t>Start:</w:t>
      </w:r>
      <w:r w:rsidRPr="00AE68E8">
        <w:rPr>
          <w:sz w:val="24"/>
          <w:lang w:eastAsia="en-GB"/>
        </w:rPr>
        <w:t xml:space="preserve"> </w:t>
      </w:r>
      <w:r w:rsidR="00133937" w:rsidRPr="00AE68E8">
        <w:rPr>
          <w:sz w:val="24"/>
          <w:lang w:eastAsia="en-GB"/>
        </w:rPr>
        <w:t xml:space="preserve">      </w:t>
      </w:r>
      <w:bookmarkStart w:id="0" w:name="_GoBack"/>
      <w:bookmarkEnd w:id="0"/>
      <w:r w:rsidR="00133937" w:rsidRPr="00AE68E8">
        <w:rPr>
          <w:sz w:val="24"/>
          <w:lang w:eastAsia="en-GB"/>
        </w:rPr>
        <w:t xml:space="preserve">      </w:t>
      </w:r>
      <w:r w:rsidR="005C7558" w:rsidRPr="00AE68E8">
        <w:rPr>
          <w:sz w:val="24"/>
          <w:lang w:eastAsia="en-GB"/>
        </w:rPr>
        <w:tab/>
      </w:r>
      <w:r w:rsidR="00E31D5F" w:rsidRPr="00AE68E8">
        <w:rPr>
          <w:sz w:val="24"/>
          <w:lang w:eastAsia="en-GB"/>
        </w:rPr>
        <w:t>ASAP</w:t>
      </w:r>
    </w:p>
    <w:p w14:paraId="7D63A73A" w14:textId="5710559C" w:rsidR="005C7558" w:rsidRPr="00AE68E8" w:rsidRDefault="005C7558" w:rsidP="00AE68E8">
      <w:pPr>
        <w:pStyle w:val="1bodycopy10pt"/>
        <w:rPr>
          <w:sz w:val="24"/>
          <w:lang w:eastAsia="en-GB"/>
        </w:rPr>
      </w:pPr>
      <w:r w:rsidRPr="00AE68E8">
        <w:rPr>
          <w:b/>
          <w:bCs/>
          <w:sz w:val="24"/>
          <w:lang w:eastAsia="en-GB"/>
        </w:rPr>
        <w:t>Salary:</w:t>
      </w:r>
      <w:r w:rsidRPr="00AE68E8">
        <w:rPr>
          <w:bCs/>
          <w:sz w:val="24"/>
          <w:lang w:eastAsia="en-GB"/>
        </w:rPr>
        <w:tab/>
      </w:r>
      <w:r w:rsidRPr="00AE68E8">
        <w:rPr>
          <w:bCs/>
          <w:sz w:val="24"/>
          <w:lang w:eastAsia="en-GB"/>
        </w:rPr>
        <w:tab/>
      </w:r>
      <w:r w:rsidR="00FE3195" w:rsidRPr="00AE68E8">
        <w:rPr>
          <w:sz w:val="24"/>
          <w:lang w:eastAsia="en-GB"/>
        </w:rPr>
        <w:t>H</w:t>
      </w:r>
      <w:r w:rsidR="00A056F5" w:rsidRPr="00AE68E8">
        <w:rPr>
          <w:sz w:val="24"/>
          <w:lang w:eastAsia="en-GB"/>
        </w:rPr>
        <w:t>22-H27</w:t>
      </w:r>
    </w:p>
    <w:p w14:paraId="1378D3FE" w14:textId="110218A6" w:rsidR="00B241F9" w:rsidRPr="00AE68E8" w:rsidRDefault="005C7558" w:rsidP="00AE68E8">
      <w:pPr>
        <w:pStyle w:val="1bodycopy10pt"/>
        <w:rPr>
          <w:sz w:val="24"/>
          <w:lang w:eastAsia="en-GB"/>
        </w:rPr>
      </w:pPr>
      <w:r w:rsidRPr="00AE68E8">
        <w:rPr>
          <w:b/>
          <w:sz w:val="24"/>
          <w:lang w:eastAsia="en-GB"/>
        </w:rPr>
        <w:t>Contract type</w:t>
      </w:r>
      <w:r w:rsidR="00B241F9" w:rsidRPr="00AE68E8">
        <w:rPr>
          <w:b/>
          <w:sz w:val="24"/>
          <w:lang w:eastAsia="en-GB"/>
        </w:rPr>
        <w:t>:</w:t>
      </w:r>
      <w:r w:rsidR="00E61010" w:rsidRPr="00AE68E8">
        <w:rPr>
          <w:sz w:val="24"/>
          <w:lang w:eastAsia="en-GB"/>
        </w:rPr>
        <w:t xml:space="preserve">    </w:t>
      </w:r>
      <w:r w:rsidR="00AE68E8">
        <w:rPr>
          <w:sz w:val="24"/>
          <w:lang w:eastAsia="en-GB"/>
        </w:rPr>
        <w:tab/>
      </w:r>
      <w:r w:rsidRPr="00AE68E8">
        <w:rPr>
          <w:bCs/>
          <w:sz w:val="24"/>
        </w:rPr>
        <w:t xml:space="preserve">Full-time, fixed-term: </w:t>
      </w:r>
      <w:r w:rsidR="00FE3195" w:rsidRPr="00AE68E8">
        <w:rPr>
          <w:bCs/>
          <w:sz w:val="24"/>
        </w:rPr>
        <w:t>two</w:t>
      </w:r>
      <w:r w:rsidRPr="00AE68E8">
        <w:rPr>
          <w:bCs/>
          <w:sz w:val="24"/>
        </w:rPr>
        <w:t xml:space="preserve"> year</w:t>
      </w:r>
      <w:r w:rsidR="00FE3195" w:rsidRPr="00AE68E8">
        <w:rPr>
          <w:sz w:val="24"/>
          <w:lang w:eastAsia="en-GB"/>
        </w:rPr>
        <w:t>s</w:t>
      </w:r>
    </w:p>
    <w:p w14:paraId="50597E50" w14:textId="365F092E" w:rsidR="00E61010" w:rsidRPr="00AE68E8" w:rsidRDefault="00B241F9" w:rsidP="00AE68E8">
      <w:pPr>
        <w:pStyle w:val="1bodycopy10pt"/>
        <w:rPr>
          <w:sz w:val="24"/>
        </w:rPr>
      </w:pPr>
      <w:r w:rsidRPr="00AE68E8">
        <w:rPr>
          <w:b/>
          <w:sz w:val="24"/>
          <w:lang w:eastAsia="en-GB"/>
        </w:rPr>
        <w:t>Hours:</w:t>
      </w:r>
      <w:r w:rsidR="00E61010" w:rsidRPr="00AE68E8">
        <w:rPr>
          <w:sz w:val="24"/>
          <w:lang w:eastAsia="en-GB"/>
        </w:rPr>
        <w:t xml:space="preserve">        </w:t>
      </w:r>
      <w:r w:rsidR="00133937" w:rsidRPr="00AE68E8">
        <w:rPr>
          <w:sz w:val="24"/>
          <w:lang w:eastAsia="en-GB"/>
        </w:rPr>
        <w:t xml:space="preserve">      </w:t>
      </w:r>
      <w:r w:rsidR="00E61010" w:rsidRPr="00AE68E8">
        <w:rPr>
          <w:sz w:val="24"/>
          <w:lang w:eastAsia="en-GB"/>
        </w:rPr>
        <w:t xml:space="preserve"> </w:t>
      </w:r>
      <w:r w:rsidR="005C7558" w:rsidRPr="00AE68E8">
        <w:rPr>
          <w:sz w:val="24"/>
          <w:lang w:eastAsia="en-GB"/>
        </w:rPr>
        <w:tab/>
      </w:r>
      <w:r w:rsidR="005C7558" w:rsidRPr="00AE68E8">
        <w:rPr>
          <w:bCs/>
          <w:sz w:val="24"/>
        </w:rPr>
        <w:t>37 hours, term time only</w:t>
      </w:r>
    </w:p>
    <w:p w14:paraId="76F0026C" w14:textId="5DC8A12C" w:rsidR="005C7558" w:rsidRPr="00AE68E8" w:rsidRDefault="005C7558" w:rsidP="00AE68E8">
      <w:pPr>
        <w:pStyle w:val="1bodycopy10pt"/>
        <w:rPr>
          <w:sz w:val="24"/>
          <w:highlight w:val="yellow"/>
        </w:rPr>
      </w:pPr>
      <w:r w:rsidRPr="00AE68E8">
        <w:rPr>
          <w:b/>
          <w:sz w:val="24"/>
        </w:rPr>
        <w:t>Reporting to:</w:t>
      </w:r>
      <w:r w:rsidRPr="00AE68E8">
        <w:rPr>
          <w:sz w:val="24"/>
        </w:rPr>
        <w:t xml:space="preserve"> </w:t>
      </w:r>
      <w:r w:rsidRPr="00AE68E8">
        <w:rPr>
          <w:sz w:val="24"/>
        </w:rPr>
        <w:tab/>
      </w:r>
      <w:r w:rsidRPr="00AE68E8">
        <w:rPr>
          <w:bCs/>
          <w:sz w:val="24"/>
        </w:rPr>
        <w:t>Head of Outreach</w:t>
      </w:r>
    </w:p>
    <w:p w14:paraId="08E8136F" w14:textId="2900EA1B" w:rsidR="002D0610" w:rsidRPr="00A056F5" w:rsidRDefault="002D0610">
      <w:pPr>
        <w:rPr>
          <w:rFonts w:ascii="Arial" w:eastAsia="Times New Roman" w:hAnsi="Arial" w:cs="Arial"/>
          <w:sz w:val="24"/>
          <w:szCs w:val="24"/>
          <w:lang w:eastAsia="en-GB"/>
        </w:rPr>
      </w:pPr>
    </w:p>
    <w:p w14:paraId="6498B5CE" w14:textId="77777777" w:rsidR="005C7558" w:rsidRPr="00A056F5" w:rsidRDefault="005C7558" w:rsidP="005C7558">
      <w:pPr>
        <w:pStyle w:val="Heading1"/>
        <w:rPr>
          <w:sz w:val="24"/>
          <w:szCs w:val="24"/>
        </w:rPr>
      </w:pPr>
      <w:r w:rsidRPr="00A056F5">
        <w:rPr>
          <w:sz w:val="24"/>
          <w:szCs w:val="24"/>
        </w:rPr>
        <w:t>Main purpose</w:t>
      </w:r>
    </w:p>
    <w:p w14:paraId="4A3E4C9C" w14:textId="4B1F43A0" w:rsidR="00890FA8" w:rsidRPr="00A056F5" w:rsidRDefault="002D0610" w:rsidP="002D0610">
      <w:pPr>
        <w:pStyle w:val="NormalWeb"/>
        <w:shd w:val="clear" w:color="auto" w:fill="FFFFFF"/>
        <w:spacing w:before="0" w:beforeAutospacing="0" w:after="150" w:afterAutospacing="0" w:line="350" w:lineRule="atLeast"/>
        <w:textAlignment w:val="baseline"/>
        <w:rPr>
          <w:rFonts w:ascii="Arial" w:hAnsi="Arial" w:cs="Arial"/>
        </w:rPr>
      </w:pPr>
      <w:r w:rsidRPr="00A056F5">
        <w:rPr>
          <w:rFonts w:ascii="Arial" w:hAnsi="Arial" w:cs="Arial"/>
        </w:rPr>
        <w:t>We are</w:t>
      </w:r>
      <w:r w:rsidR="001F6C2F" w:rsidRPr="00A056F5">
        <w:rPr>
          <w:rFonts w:ascii="Arial" w:hAnsi="Arial" w:cs="Arial"/>
        </w:rPr>
        <w:t xml:space="preserve"> </w:t>
      </w:r>
      <w:r w:rsidR="00E31D5F" w:rsidRPr="00A056F5">
        <w:rPr>
          <w:rFonts w:ascii="Arial" w:hAnsi="Arial" w:cs="Arial"/>
        </w:rPr>
        <w:t xml:space="preserve">developing a role that will facilitate the effective transition for students </w:t>
      </w:r>
      <w:r w:rsidR="00287E55" w:rsidRPr="00A056F5">
        <w:rPr>
          <w:rFonts w:ascii="Arial" w:hAnsi="Arial" w:cs="Arial"/>
        </w:rPr>
        <w:t xml:space="preserve">joining </w:t>
      </w:r>
      <w:r w:rsidR="00E31D5F" w:rsidRPr="00A056F5">
        <w:rPr>
          <w:rFonts w:ascii="Arial" w:hAnsi="Arial" w:cs="Arial"/>
        </w:rPr>
        <w:t>Horizons Academy</w:t>
      </w:r>
      <w:r w:rsidR="00287E55" w:rsidRPr="00A056F5">
        <w:rPr>
          <w:rFonts w:ascii="Arial" w:hAnsi="Arial" w:cs="Arial"/>
        </w:rPr>
        <w:t>, and being a key individual when a child reintegrates back into mainstream education</w:t>
      </w:r>
      <w:r w:rsidR="00E31D5F" w:rsidRPr="00A056F5">
        <w:rPr>
          <w:rFonts w:ascii="Arial" w:hAnsi="Arial" w:cs="Arial"/>
        </w:rPr>
        <w:t xml:space="preserve">. </w:t>
      </w:r>
      <w:r w:rsidR="00287E55" w:rsidRPr="00A056F5">
        <w:rPr>
          <w:rFonts w:ascii="Arial" w:hAnsi="Arial" w:cs="Arial"/>
        </w:rPr>
        <w:t>Funded by the</w:t>
      </w:r>
      <w:r w:rsidR="00E31D5F" w:rsidRPr="00A056F5">
        <w:rPr>
          <w:rFonts w:ascii="Arial" w:hAnsi="Arial" w:cs="Arial"/>
        </w:rPr>
        <w:t xml:space="preserve"> London Mayor’s Violent Reduction Unit</w:t>
      </w:r>
      <w:r w:rsidR="00287E55" w:rsidRPr="00A056F5">
        <w:rPr>
          <w:rFonts w:ascii="Arial" w:hAnsi="Arial" w:cs="Arial"/>
        </w:rPr>
        <w:t xml:space="preserve"> (VRU), this is a new role that takes responsibility to support students as they undergo this significant transition and provide holistic support to the student and their famil</w:t>
      </w:r>
      <w:r w:rsidR="005C7558" w:rsidRPr="00A056F5">
        <w:rPr>
          <w:rFonts w:ascii="Arial" w:hAnsi="Arial" w:cs="Arial"/>
        </w:rPr>
        <w:t>ies</w:t>
      </w:r>
      <w:r w:rsidR="00287E55" w:rsidRPr="00A056F5">
        <w:rPr>
          <w:rFonts w:ascii="Arial" w:hAnsi="Arial" w:cs="Arial"/>
        </w:rPr>
        <w:t xml:space="preserve">. </w:t>
      </w:r>
    </w:p>
    <w:p w14:paraId="6DC7C068" w14:textId="7521982B" w:rsidR="003F079E" w:rsidRPr="00A056F5" w:rsidRDefault="003F079E" w:rsidP="002D0610">
      <w:pPr>
        <w:pStyle w:val="NormalWeb"/>
        <w:shd w:val="clear" w:color="auto" w:fill="FFFFFF"/>
        <w:spacing w:before="0" w:beforeAutospacing="0" w:after="150" w:afterAutospacing="0" w:line="350" w:lineRule="atLeast"/>
        <w:textAlignment w:val="baseline"/>
        <w:rPr>
          <w:rFonts w:ascii="Arial" w:hAnsi="Arial" w:cs="Arial"/>
        </w:rPr>
      </w:pPr>
      <w:r w:rsidRPr="00A056F5">
        <w:rPr>
          <w:rFonts w:ascii="Arial" w:hAnsi="Arial" w:cs="Arial"/>
        </w:rPr>
        <w:t xml:space="preserve">This role will </w:t>
      </w:r>
      <w:r w:rsidR="00A056F5" w:rsidRPr="00A056F5">
        <w:rPr>
          <w:rFonts w:ascii="Arial" w:hAnsi="Arial" w:cs="Arial"/>
        </w:rPr>
        <w:t>require the successful applicant to work closely with a range of colleagues</w:t>
      </w:r>
      <w:r w:rsidR="005C7558" w:rsidRPr="00A056F5">
        <w:rPr>
          <w:rFonts w:ascii="Arial" w:hAnsi="Arial" w:cs="Arial"/>
        </w:rPr>
        <w:t xml:space="preserve"> within the Outreach </w:t>
      </w:r>
      <w:r w:rsidR="00FE3DFE" w:rsidRPr="00A056F5">
        <w:rPr>
          <w:rFonts w:ascii="Arial" w:hAnsi="Arial" w:cs="Arial"/>
        </w:rPr>
        <w:t>T</w:t>
      </w:r>
      <w:r w:rsidR="005C7558" w:rsidRPr="00A056F5">
        <w:rPr>
          <w:rFonts w:ascii="Arial" w:hAnsi="Arial" w:cs="Arial"/>
        </w:rPr>
        <w:t xml:space="preserve">eam, </w:t>
      </w:r>
      <w:r w:rsidR="00A056F5" w:rsidRPr="00A056F5">
        <w:rPr>
          <w:rFonts w:ascii="Arial" w:hAnsi="Arial" w:cs="Arial"/>
        </w:rPr>
        <w:t xml:space="preserve">with </w:t>
      </w:r>
      <w:r w:rsidR="005C7558" w:rsidRPr="00A056F5">
        <w:rPr>
          <w:rFonts w:ascii="Arial" w:hAnsi="Arial" w:cs="Arial"/>
        </w:rPr>
        <w:t>the Head of Outreach</w:t>
      </w:r>
      <w:r w:rsidR="00A056F5" w:rsidRPr="00A056F5">
        <w:rPr>
          <w:rFonts w:ascii="Arial" w:hAnsi="Arial" w:cs="Arial"/>
        </w:rPr>
        <w:t>, the</w:t>
      </w:r>
      <w:r w:rsidR="005C7558" w:rsidRPr="00A056F5">
        <w:rPr>
          <w:rFonts w:ascii="Arial" w:hAnsi="Arial" w:cs="Arial"/>
        </w:rPr>
        <w:t xml:space="preserve"> VRU Project Lead, </w:t>
      </w:r>
      <w:r w:rsidR="00A056F5" w:rsidRPr="00A056F5">
        <w:rPr>
          <w:rFonts w:ascii="Arial" w:hAnsi="Arial" w:cs="Arial"/>
        </w:rPr>
        <w:t xml:space="preserve">SENDCO and Head of Student Services </w:t>
      </w:r>
      <w:r w:rsidR="005C7558" w:rsidRPr="00A056F5">
        <w:rPr>
          <w:rFonts w:ascii="Arial" w:hAnsi="Arial" w:cs="Arial"/>
        </w:rPr>
        <w:t xml:space="preserve">to ensure a smooth induction process into Horizons Academy, to </w:t>
      </w:r>
      <w:r w:rsidRPr="00A056F5">
        <w:rPr>
          <w:rFonts w:ascii="Arial" w:hAnsi="Arial" w:cs="Arial"/>
        </w:rPr>
        <w:t xml:space="preserve">develop an understanding of their academic, social, emotional and mental health needs. The Transition Co-ordinator will also be responsible for updating and monitoring students, </w:t>
      </w:r>
      <w:r w:rsidR="005C7558" w:rsidRPr="00A056F5">
        <w:rPr>
          <w:rFonts w:ascii="Arial" w:hAnsi="Arial" w:cs="Arial"/>
        </w:rPr>
        <w:t xml:space="preserve">part of the team around the child that </w:t>
      </w:r>
      <w:r w:rsidRPr="00A056F5">
        <w:rPr>
          <w:rFonts w:ascii="Arial" w:hAnsi="Arial" w:cs="Arial"/>
        </w:rPr>
        <w:t xml:space="preserve">help to set realistic SEMH and academic targets so students are able to demonstrate progress. The post-holder will </w:t>
      </w:r>
      <w:r w:rsidR="00A056F5" w:rsidRPr="00A056F5">
        <w:rPr>
          <w:rFonts w:ascii="Arial" w:hAnsi="Arial" w:cs="Arial"/>
        </w:rPr>
        <w:t xml:space="preserve">also </w:t>
      </w:r>
      <w:r w:rsidRPr="00A056F5">
        <w:rPr>
          <w:rFonts w:ascii="Arial" w:hAnsi="Arial" w:cs="Arial"/>
        </w:rPr>
        <w:t xml:space="preserve">be expected to work alongside the Safeguarding team in order to protect and uphold the welfare of new students. </w:t>
      </w:r>
    </w:p>
    <w:p w14:paraId="237C0932" w14:textId="77777777" w:rsidR="005C7558" w:rsidRPr="00A056F5" w:rsidRDefault="005C7558" w:rsidP="002D0610">
      <w:pPr>
        <w:pStyle w:val="NormalWeb"/>
        <w:shd w:val="clear" w:color="auto" w:fill="FFFFFF"/>
        <w:spacing w:before="0" w:beforeAutospacing="0" w:after="150" w:afterAutospacing="0" w:line="350" w:lineRule="atLeast"/>
        <w:textAlignment w:val="baseline"/>
        <w:rPr>
          <w:rFonts w:ascii="Arial" w:hAnsi="Arial" w:cs="Arial"/>
        </w:rPr>
      </w:pPr>
    </w:p>
    <w:p w14:paraId="0FAD3339" w14:textId="6BA9AE92" w:rsidR="005C7558" w:rsidRPr="00A056F5" w:rsidRDefault="005C7558" w:rsidP="005C7558">
      <w:pPr>
        <w:pStyle w:val="Heading1"/>
        <w:rPr>
          <w:sz w:val="24"/>
          <w:szCs w:val="24"/>
        </w:rPr>
      </w:pPr>
      <w:r w:rsidRPr="00A056F5">
        <w:rPr>
          <w:sz w:val="24"/>
          <w:szCs w:val="24"/>
        </w:rPr>
        <w:t xml:space="preserve">Duties and responsibilities </w:t>
      </w:r>
    </w:p>
    <w:p w14:paraId="40EC18E5" w14:textId="71A7B8DD" w:rsidR="005C7558" w:rsidRPr="00A056F5" w:rsidRDefault="005C7558" w:rsidP="00A056F5">
      <w:pPr>
        <w:pStyle w:val="Subhead2"/>
        <w:spacing w:line="276" w:lineRule="auto"/>
        <w:rPr>
          <w:rFonts w:cs="Arial"/>
        </w:rPr>
      </w:pPr>
      <w:r w:rsidRPr="00A056F5">
        <w:rPr>
          <w:rFonts w:cs="Arial"/>
        </w:rPr>
        <w:t>Transition</w:t>
      </w:r>
    </w:p>
    <w:p w14:paraId="65581E4B" w14:textId="50A8A3BF" w:rsidR="00FE3DFE" w:rsidRPr="00A056F5" w:rsidRDefault="00FE3DFE" w:rsidP="00A056F5">
      <w:pPr>
        <w:pStyle w:val="4Bulletedcopyblue"/>
        <w:spacing w:line="276" w:lineRule="auto"/>
        <w:rPr>
          <w:sz w:val="24"/>
          <w:szCs w:val="24"/>
        </w:rPr>
      </w:pPr>
      <w:r w:rsidRPr="00A056F5">
        <w:rPr>
          <w:sz w:val="24"/>
          <w:szCs w:val="24"/>
        </w:rPr>
        <w:t>Be the key individual liaising with the teams within Horizons to ensure a smooth transition for the student into Horizons. Working with the pastoral and key stage leaders to ensure all information to given in a timely manner.</w:t>
      </w:r>
    </w:p>
    <w:p w14:paraId="709EC4C1" w14:textId="5289339B" w:rsidR="00FE3DFE" w:rsidRPr="00A056F5" w:rsidRDefault="00FE3DFE" w:rsidP="00A056F5">
      <w:pPr>
        <w:pStyle w:val="4Bulletedcopyblue"/>
        <w:spacing w:line="276" w:lineRule="auto"/>
        <w:rPr>
          <w:sz w:val="24"/>
          <w:szCs w:val="24"/>
        </w:rPr>
      </w:pPr>
      <w:r w:rsidRPr="00A056F5">
        <w:rPr>
          <w:sz w:val="24"/>
          <w:szCs w:val="24"/>
        </w:rPr>
        <w:t xml:space="preserve">Ensure all the assessments have taken place to inform teachers of their learning levels so they can plan accordingly for the student. </w:t>
      </w:r>
    </w:p>
    <w:p w14:paraId="748DB4EC" w14:textId="177B890A" w:rsidR="00FE3DFE" w:rsidRPr="00A056F5" w:rsidRDefault="00FE3DFE" w:rsidP="00A056F5">
      <w:pPr>
        <w:pStyle w:val="4Bulletedcopyblue"/>
        <w:spacing w:line="276" w:lineRule="auto"/>
        <w:rPr>
          <w:sz w:val="24"/>
          <w:szCs w:val="24"/>
        </w:rPr>
      </w:pPr>
      <w:r w:rsidRPr="00A056F5">
        <w:rPr>
          <w:sz w:val="24"/>
          <w:szCs w:val="24"/>
        </w:rPr>
        <w:lastRenderedPageBreak/>
        <w:t>Building excellent relationships with parent/carers and wider stakeholders such as schools.</w:t>
      </w:r>
    </w:p>
    <w:p w14:paraId="520B401C" w14:textId="7E6AE174" w:rsidR="005C7558" w:rsidRPr="00A056F5" w:rsidRDefault="005C7558" w:rsidP="00A056F5">
      <w:pPr>
        <w:pStyle w:val="4Bulletedcopyblue"/>
        <w:spacing w:line="276" w:lineRule="auto"/>
        <w:rPr>
          <w:sz w:val="24"/>
          <w:szCs w:val="24"/>
        </w:rPr>
      </w:pPr>
      <w:r w:rsidRPr="00A056F5">
        <w:rPr>
          <w:sz w:val="24"/>
          <w:szCs w:val="24"/>
        </w:rPr>
        <w:t>Promote consistently high expectations of all pupils and make sure they’re making good progress by offering targeted pastoral support.</w:t>
      </w:r>
    </w:p>
    <w:p w14:paraId="14A7554F" w14:textId="66898074" w:rsidR="005C7558" w:rsidRPr="00A056F5" w:rsidRDefault="005C7558" w:rsidP="00A056F5">
      <w:pPr>
        <w:pStyle w:val="4Bulletedcopyblue"/>
        <w:spacing w:line="276" w:lineRule="auto"/>
        <w:rPr>
          <w:sz w:val="24"/>
          <w:szCs w:val="24"/>
        </w:rPr>
      </w:pPr>
      <w:r w:rsidRPr="00A056F5">
        <w:rPr>
          <w:sz w:val="24"/>
          <w:szCs w:val="24"/>
        </w:rPr>
        <w:t>Work with Head of Outreach</w:t>
      </w:r>
      <w:r w:rsidR="00A056F5" w:rsidRPr="00A056F5">
        <w:rPr>
          <w:sz w:val="24"/>
          <w:szCs w:val="24"/>
        </w:rPr>
        <w:t xml:space="preserve"> and SENCO</w:t>
      </w:r>
      <w:r w:rsidRPr="00A056F5">
        <w:rPr>
          <w:sz w:val="24"/>
          <w:szCs w:val="24"/>
        </w:rPr>
        <w:t xml:space="preserve"> to identify pupils or groups of pupils who are facing learning difficulties, and suggest initiatives</w:t>
      </w:r>
      <w:r w:rsidR="00A056F5" w:rsidRPr="00A056F5">
        <w:rPr>
          <w:sz w:val="24"/>
          <w:szCs w:val="24"/>
        </w:rPr>
        <w:t xml:space="preserve"> to be put</w:t>
      </w:r>
      <w:r w:rsidRPr="00A056F5">
        <w:rPr>
          <w:sz w:val="24"/>
          <w:szCs w:val="24"/>
        </w:rPr>
        <w:t xml:space="preserve"> in place to address the barriers to learning they’re experiencing.</w:t>
      </w:r>
    </w:p>
    <w:p w14:paraId="728067BA" w14:textId="2863C309" w:rsidR="005C7558" w:rsidRPr="00A056F5" w:rsidRDefault="005C7558" w:rsidP="00A056F5">
      <w:pPr>
        <w:pStyle w:val="4Bulletedcopyblue"/>
        <w:spacing w:line="276" w:lineRule="auto"/>
        <w:rPr>
          <w:sz w:val="24"/>
          <w:szCs w:val="24"/>
        </w:rPr>
      </w:pPr>
      <w:r w:rsidRPr="00A056F5">
        <w:rPr>
          <w:sz w:val="24"/>
          <w:szCs w:val="24"/>
        </w:rPr>
        <w:t>Promote and support inclusion for all pupils, including those with special educational needs (SEN), English as an additional language (EAL) or with a physical disability.</w:t>
      </w:r>
    </w:p>
    <w:p w14:paraId="431834F8" w14:textId="2489E38C" w:rsidR="005C7558" w:rsidRPr="00A056F5" w:rsidRDefault="005C7558" w:rsidP="00A056F5">
      <w:pPr>
        <w:pStyle w:val="4Bulletedcopyblue"/>
        <w:spacing w:line="276" w:lineRule="auto"/>
        <w:rPr>
          <w:sz w:val="24"/>
          <w:szCs w:val="24"/>
        </w:rPr>
      </w:pPr>
      <w:r w:rsidRPr="00A056F5">
        <w:rPr>
          <w:sz w:val="24"/>
          <w:szCs w:val="24"/>
        </w:rPr>
        <w:t>Develop individual and group mentoring programmes</w:t>
      </w:r>
      <w:r w:rsidR="00FE3DFE" w:rsidRPr="00A056F5">
        <w:rPr>
          <w:sz w:val="24"/>
          <w:szCs w:val="24"/>
        </w:rPr>
        <w:t xml:space="preserve"> (</w:t>
      </w:r>
      <w:r w:rsidR="00A056F5" w:rsidRPr="00A056F5">
        <w:rPr>
          <w:sz w:val="24"/>
          <w:szCs w:val="24"/>
        </w:rPr>
        <w:t xml:space="preserve">such as </w:t>
      </w:r>
      <w:r w:rsidR="00FE3DFE" w:rsidRPr="00A056F5">
        <w:rPr>
          <w:sz w:val="24"/>
          <w:szCs w:val="24"/>
        </w:rPr>
        <w:t>ELSA)</w:t>
      </w:r>
      <w:r w:rsidRPr="00A056F5">
        <w:rPr>
          <w:sz w:val="24"/>
          <w:szCs w:val="24"/>
        </w:rPr>
        <w:t>, creating space for pupils to receive academic and personal support from staff and peers.</w:t>
      </w:r>
    </w:p>
    <w:p w14:paraId="12B4E53D" w14:textId="43A0E375" w:rsidR="005C7558" w:rsidRPr="00A056F5" w:rsidRDefault="005C7558" w:rsidP="00A056F5">
      <w:pPr>
        <w:pStyle w:val="4Bulletedcopyblue"/>
        <w:spacing w:line="276" w:lineRule="auto"/>
        <w:rPr>
          <w:sz w:val="24"/>
          <w:szCs w:val="24"/>
        </w:rPr>
      </w:pPr>
      <w:r w:rsidRPr="00A056F5">
        <w:rPr>
          <w:sz w:val="24"/>
          <w:szCs w:val="24"/>
        </w:rPr>
        <w:t>Role model good levels of literacy and numeracy, and encourage improvement in these areas among pupils who are struggling.</w:t>
      </w:r>
      <w:r w:rsidR="00FE3DFE" w:rsidRPr="00A056F5">
        <w:rPr>
          <w:sz w:val="24"/>
          <w:szCs w:val="24"/>
        </w:rPr>
        <w:t xml:space="preserve"> Support </w:t>
      </w:r>
      <w:r w:rsidR="00A056F5" w:rsidRPr="00A056F5">
        <w:rPr>
          <w:sz w:val="24"/>
          <w:szCs w:val="24"/>
        </w:rPr>
        <w:t>students</w:t>
      </w:r>
      <w:r w:rsidR="00FE3DFE" w:rsidRPr="00A056F5">
        <w:rPr>
          <w:sz w:val="24"/>
          <w:szCs w:val="24"/>
        </w:rPr>
        <w:t xml:space="preserve"> to re-engage with the curriculum and observe leaning styles and feed this into student profiles. </w:t>
      </w:r>
    </w:p>
    <w:p w14:paraId="49843676" w14:textId="1F98E76D" w:rsidR="005C7558" w:rsidRPr="00A056F5" w:rsidRDefault="005C7558" w:rsidP="00A056F5">
      <w:pPr>
        <w:pStyle w:val="4Bulletedcopyblue"/>
        <w:spacing w:line="276" w:lineRule="auto"/>
        <w:rPr>
          <w:sz w:val="24"/>
          <w:szCs w:val="24"/>
        </w:rPr>
      </w:pPr>
      <w:r w:rsidRPr="00A056F5">
        <w:rPr>
          <w:sz w:val="24"/>
          <w:szCs w:val="24"/>
        </w:rPr>
        <w:t>Monitoring the impact of programmes by working alongside the Head of Outreach and VRU Project Lead.</w:t>
      </w:r>
    </w:p>
    <w:p w14:paraId="2E3AC8B6" w14:textId="132892FB" w:rsidR="005C7558" w:rsidRPr="00A056F5" w:rsidRDefault="005C7558" w:rsidP="00A056F5">
      <w:pPr>
        <w:pStyle w:val="4Bulletedcopyblue"/>
        <w:spacing w:line="276" w:lineRule="auto"/>
        <w:rPr>
          <w:sz w:val="24"/>
          <w:szCs w:val="24"/>
        </w:rPr>
      </w:pPr>
      <w:r w:rsidRPr="00A056F5">
        <w:rPr>
          <w:sz w:val="24"/>
          <w:szCs w:val="24"/>
        </w:rPr>
        <w:t xml:space="preserve">Support </w:t>
      </w:r>
      <w:r w:rsidR="00FE3DFE" w:rsidRPr="00A056F5">
        <w:rPr>
          <w:sz w:val="24"/>
          <w:szCs w:val="24"/>
        </w:rPr>
        <w:t>student</w:t>
      </w:r>
      <w:r w:rsidRPr="00A056F5">
        <w:rPr>
          <w:sz w:val="24"/>
          <w:szCs w:val="24"/>
        </w:rPr>
        <w:t xml:space="preserve"> </w:t>
      </w:r>
      <w:r w:rsidR="00FE3DFE" w:rsidRPr="00A056F5">
        <w:rPr>
          <w:sz w:val="24"/>
          <w:szCs w:val="24"/>
        </w:rPr>
        <w:t xml:space="preserve">reintegration from Horizons Academy into their home school (mainstream). </w:t>
      </w:r>
    </w:p>
    <w:p w14:paraId="1E2D60DD" w14:textId="289AE76B" w:rsidR="00FE3DFE" w:rsidRPr="00A056F5" w:rsidRDefault="00FE3DFE" w:rsidP="00A056F5">
      <w:pPr>
        <w:pStyle w:val="4Bulletedcopyblue"/>
        <w:numPr>
          <w:ilvl w:val="0"/>
          <w:numId w:val="0"/>
        </w:numPr>
        <w:spacing w:line="276" w:lineRule="auto"/>
        <w:ind w:left="170"/>
        <w:rPr>
          <w:sz w:val="24"/>
          <w:szCs w:val="24"/>
        </w:rPr>
      </w:pPr>
    </w:p>
    <w:p w14:paraId="2032B8E6" w14:textId="77777777" w:rsidR="005C7558" w:rsidRPr="00A056F5" w:rsidRDefault="005C7558" w:rsidP="00A056F5">
      <w:pPr>
        <w:pStyle w:val="Subhead2"/>
        <w:spacing w:line="276" w:lineRule="auto"/>
        <w:rPr>
          <w:rFonts w:cs="Arial"/>
        </w:rPr>
      </w:pPr>
      <w:r w:rsidRPr="00A056F5">
        <w:rPr>
          <w:rFonts w:cs="Arial"/>
        </w:rPr>
        <w:t>Behaviour and safeguarding</w:t>
      </w:r>
    </w:p>
    <w:p w14:paraId="54EC0DAB" w14:textId="4DEBE32A" w:rsidR="005C7558" w:rsidRPr="00A056F5" w:rsidRDefault="005C7558" w:rsidP="00A056F5">
      <w:pPr>
        <w:pStyle w:val="4Bulletedcopyblue"/>
        <w:spacing w:line="276" w:lineRule="auto"/>
        <w:rPr>
          <w:sz w:val="24"/>
          <w:szCs w:val="24"/>
        </w:rPr>
      </w:pPr>
      <w:r w:rsidRPr="00A056F5">
        <w:rPr>
          <w:sz w:val="24"/>
          <w:szCs w:val="24"/>
        </w:rPr>
        <w:t>Work with parents/carers, pupils and staff to create open discussions about pupils’ needs, the school’s expectations and what appropriate support looks like</w:t>
      </w:r>
      <w:r w:rsidR="00FE3DFE" w:rsidRPr="00A056F5">
        <w:rPr>
          <w:sz w:val="24"/>
          <w:szCs w:val="24"/>
        </w:rPr>
        <w:t>.</w:t>
      </w:r>
    </w:p>
    <w:p w14:paraId="7ED54936" w14:textId="6D769EB8" w:rsidR="005C7558" w:rsidRPr="00A056F5" w:rsidRDefault="005C7558" w:rsidP="00A056F5">
      <w:pPr>
        <w:pStyle w:val="4Bulletedcopyblue"/>
        <w:spacing w:line="276" w:lineRule="auto"/>
        <w:rPr>
          <w:sz w:val="24"/>
          <w:szCs w:val="24"/>
        </w:rPr>
      </w:pPr>
      <w:r w:rsidRPr="00A056F5">
        <w:rPr>
          <w:sz w:val="24"/>
          <w:szCs w:val="24"/>
        </w:rPr>
        <w:t xml:space="preserve">Work with pupils to demonstrate and encourage good behaviour in line with the </w:t>
      </w:r>
      <w:r w:rsidR="00FE3DFE" w:rsidRPr="00A056F5">
        <w:rPr>
          <w:sz w:val="24"/>
          <w:szCs w:val="24"/>
        </w:rPr>
        <w:t>Horizons Academy</w:t>
      </w:r>
      <w:r w:rsidRPr="00A056F5">
        <w:rPr>
          <w:sz w:val="24"/>
          <w:szCs w:val="24"/>
        </w:rPr>
        <w:t xml:space="preserve"> behaviour policy</w:t>
      </w:r>
      <w:r w:rsidR="00FE3DFE" w:rsidRPr="00A056F5">
        <w:rPr>
          <w:sz w:val="24"/>
          <w:szCs w:val="24"/>
        </w:rPr>
        <w:t>.</w:t>
      </w:r>
    </w:p>
    <w:p w14:paraId="576692A1" w14:textId="607B0BC0" w:rsidR="005C7558" w:rsidRPr="00A056F5" w:rsidRDefault="005C7558" w:rsidP="00A056F5">
      <w:pPr>
        <w:pStyle w:val="4Bulletedcopyblue"/>
        <w:spacing w:line="276" w:lineRule="auto"/>
        <w:rPr>
          <w:sz w:val="24"/>
          <w:szCs w:val="24"/>
        </w:rPr>
      </w:pPr>
      <w:r w:rsidRPr="00A056F5">
        <w:rPr>
          <w:sz w:val="24"/>
          <w:szCs w:val="24"/>
        </w:rPr>
        <w:t>Support the physical and emotional wellbeing of pupils, encouraging confidence and self-esteem through listening to them, and through individual and group support</w:t>
      </w:r>
      <w:r w:rsidR="00FE3DFE" w:rsidRPr="00A056F5">
        <w:rPr>
          <w:sz w:val="24"/>
          <w:szCs w:val="24"/>
        </w:rPr>
        <w:t>.</w:t>
      </w:r>
    </w:p>
    <w:p w14:paraId="151407A1" w14:textId="6B7EA721" w:rsidR="005C7558" w:rsidRPr="00A056F5" w:rsidRDefault="005C7558" w:rsidP="00A056F5">
      <w:pPr>
        <w:pStyle w:val="4Bulletedcopyblue"/>
        <w:spacing w:line="276" w:lineRule="auto"/>
        <w:rPr>
          <w:sz w:val="24"/>
          <w:szCs w:val="24"/>
        </w:rPr>
      </w:pPr>
      <w:r w:rsidRPr="00A056F5">
        <w:rPr>
          <w:sz w:val="24"/>
          <w:szCs w:val="24"/>
        </w:rPr>
        <w:t>Follow all relevant legislation, guidance and procedures regarding child protection, safeguarding, and health and safety</w:t>
      </w:r>
      <w:r w:rsidR="00FE3DFE" w:rsidRPr="00A056F5">
        <w:rPr>
          <w:sz w:val="24"/>
          <w:szCs w:val="24"/>
        </w:rPr>
        <w:t>.</w:t>
      </w:r>
    </w:p>
    <w:p w14:paraId="3C75567F" w14:textId="74DE89C8" w:rsidR="005C7558" w:rsidRPr="00A056F5" w:rsidRDefault="005C7558" w:rsidP="00A056F5">
      <w:pPr>
        <w:pStyle w:val="4Bulletedcopyblue"/>
        <w:spacing w:line="276" w:lineRule="auto"/>
        <w:rPr>
          <w:sz w:val="24"/>
          <w:szCs w:val="24"/>
        </w:rPr>
      </w:pPr>
      <w:r w:rsidRPr="00A056F5">
        <w:rPr>
          <w:sz w:val="24"/>
          <w:szCs w:val="24"/>
        </w:rPr>
        <w:t>Support the attendance and punctuality of all pupils, and work to improve attendance rates where issues are identified, recognising how this links to pupils’ wellbeing</w:t>
      </w:r>
      <w:r w:rsidR="00FE3DFE" w:rsidRPr="00A056F5">
        <w:rPr>
          <w:sz w:val="24"/>
          <w:szCs w:val="24"/>
        </w:rPr>
        <w:t>.</w:t>
      </w:r>
    </w:p>
    <w:p w14:paraId="7C842A03" w14:textId="1858B3F9" w:rsidR="005C7558" w:rsidRPr="00A056F5" w:rsidRDefault="005C7558" w:rsidP="00A056F5">
      <w:pPr>
        <w:pStyle w:val="4Bulletedcopyblue"/>
        <w:spacing w:line="276" w:lineRule="auto"/>
        <w:rPr>
          <w:sz w:val="24"/>
          <w:szCs w:val="24"/>
        </w:rPr>
      </w:pPr>
      <w:r w:rsidRPr="00A056F5">
        <w:rPr>
          <w:sz w:val="24"/>
          <w:szCs w:val="24"/>
        </w:rPr>
        <w:t>Work collaboratively with appropriate external agencies to support pupils’ development and progress</w:t>
      </w:r>
      <w:r w:rsidR="00FE3DFE" w:rsidRPr="00A056F5">
        <w:rPr>
          <w:sz w:val="24"/>
          <w:szCs w:val="24"/>
        </w:rPr>
        <w:t>.</w:t>
      </w:r>
    </w:p>
    <w:p w14:paraId="754CBA29" w14:textId="77777777" w:rsidR="005C7558" w:rsidRPr="00A056F5" w:rsidRDefault="005C7558" w:rsidP="00A056F5">
      <w:pPr>
        <w:spacing w:line="276" w:lineRule="auto"/>
        <w:rPr>
          <w:rFonts w:ascii="Arial" w:hAnsi="Arial" w:cs="Arial"/>
          <w:sz w:val="24"/>
          <w:szCs w:val="24"/>
        </w:rPr>
      </w:pPr>
    </w:p>
    <w:p w14:paraId="1B8EA784" w14:textId="77777777" w:rsidR="005C7558" w:rsidRPr="00A056F5" w:rsidRDefault="005C7558" w:rsidP="00A056F5">
      <w:pPr>
        <w:pStyle w:val="Subhead2"/>
        <w:spacing w:line="276" w:lineRule="auto"/>
        <w:rPr>
          <w:rFonts w:cs="Arial"/>
        </w:rPr>
      </w:pPr>
      <w:r w:rsidRPr="00A056F5">
        <w:rPr>
          <w:rFonts w:cs="Arial"/>
        </w:rPr>
        <w:t xml:space="preserve">Welfare and personal development </w:t>
      </w:r>
    </w:p>
    <w:p w14:paraId="4ABD26BA" w14:textId="12F463E6" w:rsidR="005C7558" w:rsidRPr="00A056F5" w:rsidRDefault="005C7558" w:rsidP="00A056F5">
      <w:pPr>
        <w:pStyle w:val="4Bulletedcopyblue"/>
        <w:spacing w:line="276" w:lineRule="auto"/>
        <w:rPr>
          <w:sz w:val="24"/>
          <w:szCs w:val="24"/>
        </w:rPr>
      </w:pPr>
      <w:r w:rsidRPr="00A056F5">
        <w:rPr>
          <w:sz w:val="24"/>
          <w:szCs w:val="24"/>
        </w:rPr>
        <w:t xml:space="preserve">Demonstrate enthusiasm for learning and improving skills, and model this to all </w:t>
      </w:r>
      <w:r w:rsidR="00FE3DFE" w:rsidRPr="00A056F5">
        <w:rPr>
          <w:sz w:val="24"/>
          <w:szCs w:val="24"/>
        </w:rPr>
        <w:t>students.</w:t>
      </w:r>
    </w:p>
    <w:p w14:paraId="55839B1D" w14:textId="44A9373C" w:rsidR="005C7558" w:rsidRPr="00A056F5" w:rsidRDefault="005C7558" w:rsidP="00A056F5">
      <w:pPr>
        <w:pStyle w:val="4Bulletedcopyblue"/>
        <w:spacing w:line="276" w:lineRule="auto"/>
        <w:rPr>
          <w:sz w:val="24"/>
          <w:szCs w:val="24"/>
        </w:rPr>
      </w:pPr>
      <w:r w:rsidRPr="00A056F5">
        <w:rPr>
          <w:sz w:val="24"/>
          <w:szCs w:val="24"/>
        </w:rPr>
        <w:t>Liaise with families and develop good relationships with parents/carers, becoming a recognisable and approachable contact within the school</w:t>
      </w:r>
      <w:r w:rsidR="00FE3DFE" w:rsidRPr="00A056F5">
        <w:rPr>
          <w:sz w:val="24"/>
          <w:szCs w:val="24"/>
        </w:rPr>
        <w:t>.</w:t>
      </w:r>
    </w:p>
    <w:p w14:paraId="34E296CE" w14:textId="2AB8D9FB" w:rsidR="005C7558" w:rsidRPr="00A056F5" w:rsidRDefault="005C7558" w:rsidP="00A056F5">
      <w:pPr>
        <w:pStyle w:val="4Bulletedcopyblue"/>
        <w:spacing w:line="276" w:lineRule="auto"/>
        <w:rPr>
          <w:sz w:val="24"/>
          <w:szCs w:val="24"/>
        </w:rPr>
      </w:pPr>
      <w:r w:rsidRPr="00A056F5">
        <w:rPr>
          <w:sz w:val="24"/>
          <w:szCs w:val="24"/>
        </w:rPr>
        <w:t>Network with other learning mentors and VRU partners to share and promote best practice</w:t>
      </w:r>
      <w:r w:rsidR="00FE3DFE" w:rsidRPr="00A056F5">
        <w:rPr>
          <w:sz w:val="24"/>
          <w:szCs w:val="24"/>
        </w:rPr>
        <w:t>.</w:t>
      </w:r>
    </w:p>
    <w:p w14:paraId="73C02C8F" w14:textId="108F3C37" w:rsidR="005C7558" w:rsidRPr="00A056F5" w:rsidRDefault="005C7558" w:rsidP="00A056F5">
      <w:pPr>
        <w:pStyle w:val="4Bulletedcopyblue"/>
        <w:spacing w:line="276" w:lineRule="auto"/>
        <w:rPr>
          <w:sz w:val="24"/>
          <w:szCs w:val="24"/>
        </w:rPr>
      </w:pPr>
      <w:r w:rsidRPr="00A056F5">
        <w:rPr>
          <w:sz w:val="24"/>
          <w:szCs w:val="24"/>
        </w:rPr>
        <w:t>Where appropriate, take part in multi-agency meetings and communicate with parents/carers</w:t>
      </w:r>
      <w:r w:rsidR="00FE3DFE" w:rsidRPr="00A056F5">
        <w:rPr>
          <w:sz w:val="24"/>
          <w:szCs w:val="24"/>
        </w:rPr>
        <w:t>.</w:t>
      </w:r>
    </w:p>
    <w:p w14:paraId="2E7A4DFB" w14:textId="6205CF23" w:rsidR="005C7558" w:rsidRPr="00A056F5" w:rsidRDefault="005C7558" w:rsidP="00A056F5">
      <w:pPr>
        <w:pStyle w:val="4Bulletedcopyblue"/>
        <w:spacing w:line="276" w:lineRule="auto"/>
        <w:rPr>
          <w:sz w:val="24"/>
          <w:szCs w:val="24"/>
        </w:rPr>
      </w:pPr>
      <w:r w:rsidRPr="00A056F5">
        <w:rPr>
          <w:sz w:val="24"/>
          <w:szCs w:val="24"/>
        </w:rPr>
        <w:t>Take part in line management within school, and set goals for continuing professional development</w:t>
      </w:r>
      <w:r w:rsidR="00FE3DFE" w:rsidRPr="00A056F5">
        <w:rPr>
          <w:sz w:val="24"/>
          <w:szCs w:val="24"/>
        </w:rPr>
        <w:t>.</w:t>
      </w:r>
    </w:p>
    <w:p w14:paraId="250E5C8B" w14:textId="13E864A8" w:rsidR="005C7558" w:rsidRPr="00A056F5" w:rsidRDefault="005C7558" w:rsidP="00A056F5">
      <w:pPr>
        <w:pStyle w:val="4Bulletedcopyblue"/>
        <w:spacing w:line="276" w:lineRule="auto"/>
        <w:rPr>
          <w:sz w:val="24"/>
          <w:szCs w:val="24"/>
        </w:rPr>
      </w:pPr>
      <w:r w:rsidRPr="00A056F5">
        <w:rPr>
          <w:sz w:val="24"/>
          <w:szCs w:val="24"/>
        </w:rPr>
        <w:t>Maintain accurate and up-to-date records, and prepare written evaluations and reports if required</w:t>
      </w:r>
      <w:r w:rsidR="00FE3DFE" w:rsidRPr="00A056F5">
        <w:rPr>
          <w:sz w:val="24"/>
          <w:szCs w:val="24"/>
        </w:rPr>
        <w:t>.</w:t>
      </w:r>
    </w:p>
    <w:p w14:paraId="3301097A" w14:textId="77777777" w:rsidR="005C7558" w:rsidRPr="00A056F5" w:rsidRDefault="005C7558" w:rsidP="005C7558">
      <w:pPr>
        <w:pStyle w:val="1bodycopy10pt"/>
        <w:rPr>
          <w:rFonts w:cs="Arial"/>
          <w:sz w:val="24"/>
        </w:rPr>
      </w:pPr>
    </w:p>
    <w:p w14:paraId="159E349B" w14:textId="77777777" w:rsidR="00DA6BAC" w:rsidRDefault="00DA6BAC">
      <w:pPr>
        <w:rPr>
          <w:rFonts w:ascii="Arial" w:eastAsia="Calibri" w:hAnsi="Arial" w:cs="Arial"/>
          <w:b/>
          <w:sz w:val="24"/>
          <w:szCs w:val="24"/>
        </w:rPr>
      </w:pPr>
      <w:r>
        <w:rPr>
          <w:sz w:val="24"/>
          <w:szCs w:val="24"/>
        </w:rPr>
        <w:br w:type="page"/>
      </w:r>
    </w:p>
    <w:p w14:paraId="49D56403" w14:textId="1F40D7A9" w:rsidR="005C7558" w:rsidRPr="00A056F5" w:rsidRDefault="005C7558" w:rsidP="005C7558">
      <w:pPr>
        <w:pStyle w:val="Heading1"/>
        <w:rPr>
          <w:sz w:val="24"/>
          <w:szCs w:val="24"/>
        </w:rPr>
      </w:pPr>
      <w:r w:rsidRPr="00A056F5">
        <w:rPr>
          <w:sz w:val="24"/>
          <w:szCs w:val="24"/>
        </w:rPr>
        <w:lastRenderedPageBreak/>
        <w:t>Person specification</w:t>
      </w:r>
    </w:p>
    <w:tbl>
      <w:tblPr>
        <w:tblW w:w="9101" w:type="dxa"/>
        <w:tblInd w:w="108" w:type="dxa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3"/>
        <w:gridCol w:w="1568"/>
        <w:gridCol w:w="5730"/>
      </w:tblGrid>
      <w:tr w:rsidR="005C7558" w:rsidRPr="00A056F5" w14:paraId="7F4BB0AB" w14:textId="77777777" w:rsidTr="00FE3DFE">
        <w:trPr>
          <w:cantSplit/>
        </w:trPr>
        <w:tc>
          <w:tcPr>
            <w:tcW w:w="1671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12" w:space="0" w:color="F8F8F8"/>
              <w:tl2br w:val="nil"/>
              <w:tr2bl w:val="nil"/>
            </w:tcBorders>
            <w:shd w:val="clear" w:color="auto" w:fill="171717" w:themeFill="background2" w:themeFillShade="1A"/>
          </w:tcPr>
          <w:p w14:paraId="1A6AA700" w14:textId="77777777" w:rsidR="005C7558" w:rsidRPr="00A056F5" w:rsidRDefault="005C7558" w:rsidP="00A95883">
            <w:pPr>
              <w:pStyle w:val="1bodycopy10pt"/>
              <w:suppressAutoHyphens/>
              <w:spacing w:after="0"/>
              <w:rPr>
                <w:rFonts w:cs="Arial"/>
                <w:caps/>
                <w:color w:val="F8F8F8"/>
                <w:sz w:val="24"/>
              </w:rPr>
            </w:pPr>
            <w:r w:rsidRPr="00A056F5">
              <w:rPr>
                <w:rFonts w:cs="Arial"/>
                <w:caps/>
                <w:color w:val="F8F8F8"/>
                <w:sz w:val="24"/>
              </w:rPr>
              <w:t>criteria</w:t>
            </w:r>
          </w:p>
        </w:tc>
        <w:tc>
          <w:tcPr>
            <w:tcW w:w="1568" w:type="dxa"/>
            <w:tcBorders>
              <w:top w:val="single" w:sz="4" w:space="0" w:color="F8F8F8"/>
              <w:left w:val="single" w:sz="12" w:space="0" w:color="F8F8F8"/>
              <w:bottom w:val="single" w:sz="4" w:space="0" w:color="F8F8F8"/>
              <w:right w:val="single" w:sz="12" w:space="0" w:color="F8F8F8"/>
              <w:tl2br w:val="nil"/>
              <w:tr2bl w:val="nil"/>
            </w:tcBorders>
            <w:shd w:val="clear" w:color="auto" w:fill="171717" w:themeFill="background2" w:themeFillShade="1A"/>
          </w:tcPr>
          <w:p w14:paraId="089571A9" w14:textId="77777777" w:rsidR="005C7558" w:rsidRPr="00A056F5" w:rsidRDefault="005C7558" w:rsidP="00A95883">
            <w:pPr>
              <w:pStyle w:val="1bodycopy10pt"/>
              <w:suppressAutoHyphens/>
              <w:spacing w:after="0"/>
              <w:rPr>
                <w:rFonts w:cs="Arial"/>
                <w:caps/>
                <w:color w:val="F8F8F8"/>
                <w:sz w:val="24"/>
              </w:rPr>
            </w:pPr>
            <w:r w:rsidRPr="00A056F5">
              <w:rPr>
                <w:rFonts w:cs="Arial"/>
                <w:caps/>
                <w:color w:val="F8F8F8"/>
                <w:sz w:val="24"/>
              </w:rPr>
              <w:t>Essential / Desirable</w:t>
            </w:r>
          </w:p>
        </w:tc>
        <w:tc>
          <w:tcPr>
            <w:tcW w:w="5862" w:type="dxa"/>
            <w:tcBorders>
              <w:top w:val="single" w:sz="4" w:space="0" w:color="F8F8F8"/>
              <w:left w:val="single" w:sz="12" w:space="0" w:color="F8F8F8"/>
              <w:bottom w:val="single" w:sz="4" w:space="0" w:color="F8F8F8"/>
              <w:right w:val="single" w:sz="4" w:space="0" w:color="F8F8F8"/>
              <w:tl2br w:val="nil"/>
              <w:tr2bl w:val="nil"/>
            </w:tcBorders>
            <w:shd w:val="clear" w:color="auto" w:fill="171717" w:themeFill="background2" w:themeFillShade="1A"/>
          </w:tcPr>
          <w:p w14:paraId="68361EE2" w14:textId="77777777" w:rsidR="005C7558" w:rsidRPr="00A056F5" w:rsidRDefault="005C7558" w:rsidP="00A95883">
            <w:pPr>
              <w:pStyle w:val="1bodycopy10pt"/>
              <w:suppressAutoHyphens/>
              <w:spacing w:after="0"/>
              <w:rPr>
                <w:rFonts w:cs="Arial"/>
                <w:caps/>
                <w:color w:val="F8F8F8"/>
                <w:sz w:val="24"/>
              </w:rPr>
            </w:pPr>
            <w:r w:rsidRPr="00A056F5">
              <w:rPr>
                <w:rFonts w:cs="Arial"/>
                <w:caps/>
                <w:color w:val="F8F8F8"/>
                <w:sz w:val="24"/>
              </w:rPr>
              <w:t>qualities</w:t>
            </w:r>
          </w:p>
        </w:tc>
      </w:tr>
      <w:tr w:rsidR="005C7558" w:rsidRPr="00A056F5" w14:paraId="414E89B3" w14:textId="77777777" w:rsidTr="00FE3DFE">
        <w:trPr>
          <w:cantSplit/>
        </w:trPr>
        <w:tc>
          <w:tcPr>
            <w:tcW w:w="1671" w:type="dxa"/>
            <w:vMerge w:val="restart"/>
            <w:tcBorders>
              <w:top w:val="single" w:sz="4" w:space="0" w:color="F8F8F8"/>
            </w:tcBorders>
            <w:shd w:val="clear" w:color="auto" w:fill="auto"/>
          </w:tcPr>
          <w:p w14:paraId="15C597E5" w14:textId="77777777" w:rsidR="005C7558" w:rsidRPr="00A056F5" w:rsidRDefault="005C7558" w:rsidP="00A95883">
            <w:pPr>
              <w:pStyle w:val="Tablebodycopy"/>
              <w:rPr>
                <w:rFonts w:cs="Arial"/>
                <w:b/>
                <w:sz w:val="24"/>
              </w:rPr>
            </w:pPr>
            <w:r w:rsidRPr="00A056F5">
              <w:rPr>
                <w:rFonts w:cs="Arial"/>
                <w:b/>
                <w:sz w:val="24"/>
              </w:rPr>
              <w:t xml:space="preserve">Qualifications </w:t>
            </w:r>
            <w:r w:rsidRPr="00A056F5">
              <w:rPr>
                <w:rFonts w:cs="Arial"/>
                <w:b/>
                <w:sz w:val="24"/>
              </w:rPr>
              <w:br/>
              <w:t>and training</w:t>
            </w:r>
          </w:p>
        </w:tc>
        <w:tc>
          <w:tcPr>
            <w:tcW w:w="1568" w:type="dxa"/>
            <w:tcBorders>
              <w:top w:val="single" w:sz="4" w:space="0" w:color="F8F8F8"/>
            </w:tcBorders>
          </w:tcPr>
          <w:p w14:paraId="5860E4C3" w14:textId="77777777" w:rsidR="005C7558" w:rsidRPr="00A056F5" w:rsidRDefault="005C7558" w:rsidP="00A95883">
            <w:pPr>
              <w:pStyle w:val="Tablecopybulleted"/>
              <w:numPr>
                <w:ilvl w:val="0"/>
                <w:numId w:val="0"/>
              </w:numPr>
              <w:rPr>
                <w:rFonts w:cs="Arial"/>
                <w:sz w:val="24"/>
              </w:rPr>
            </w:pPr>
            <w:r w:rsidRPr="00A056F5">
              <w:rPr>
                <w:rFonts w:cs="Arial"/>
                <w:sz w:val="24"/>
              </w:rPr>
              <w:t xml:space="preserve">Essential </w:t>
            </w:r>
          </w:p>
        </w:tc>
        <w:tc>
          <w:tcPr>
            <w:tcW w:w="5862" w:type="dxa"/>
            <w:tcBorders>
              <w:top w:val="single" w:sz="4" w:space="0" w:color="F8F8F8"/>
            </w:tcBorders>
            <w:shd w:val="clear" w:color="auto" w:fill="auto"/>
          </w:tcPr>
          <w:p w14:paraId="1834EC00" w14:textId="77777777" w:rsidR="005C7558" w:rsidRPr="00A056F5" w:rsidRDefault="005C7558" w:rsidP="00A95883">
            <w:pPr>
              <w:pStyle w:val="Tablecopybulleted"/>
              <w:numPr>
                <w:ilvl w:val="0"/>
                <w:numId w:val="0"/>
              </w:numPr>
              <w:rPr>
                <w:rFonts w:cs="Arial"/>
                <w:sz w:val="24"/>
              </w:rPr>
            </w:pPr>
            <w:r w:rsidRPr="00A056F5">
              <w:rPr>
                <w:rFonts w:cs="Arial"/>
                <w:sz w:val="24"/>
              </w:rPr>
              <w:t>GCSE or equivalent level, including at least a grade C/grade 4 in English and maths</w:t>
            </w:r>
          </w:p>
        </w:tc>
      </w:tr>
      <w:tr w:rsidR="005C7558" w:rsidRPr="00A056F5" w14:paraId="53D8E0B4" w14:textId="77777777" w:rsidTr="00FE3DFE">
        <w:trPr>
          <w:cantSplit/>
        </w:trPr>
        <w:tc>
          <w:tcPr>
            <w:tcW w:w="1671" w:type="dxa"/>
            <w:vMerge/>
            <w:shd w:val="clear" w:color="auto" w:fill="auto"/>
          </w:tcPr>
          <w:p w14:paraId="15D8A43F" w14:textId="77777777" w:rsidR="005C7558" w:rsidRPr="00A056F5" w:rsidRDefault="005C7558" w:rsidP="00A95883">
            <w:pPr>
              <w:pStyle w:val="Tablebodycopy"/>
              <w:rPr>
                <w:rFonts w:cs="Arial"/>
                <w:b/>
                <w:sz w:val="24"/>
              </w:rPr>
            </w:pPr>
          </w:p>
        </w:tc>
        <w:tc>
          <w:tcPr>
            <w:tcW w:w="1568" w:type="dxa"/>
            <w:tcBorders>
              <w:top w:val="single" w:sz="4" w:space="0" w:color="F8F8F8"/>
            </w:tcBorders>
          </w:tcPr>
          <w:p w14:paraId="3321D12A" w14:textId="77777777" w:rsidR="005C7558" w:rsidRPr="00A056F5" w:rsidRDefault="005C7558" w:rsidP="00A95883">
            <w:pPr>
              <w:pStyle w:val="Tablecopybulleted"/>
              <w:numPr>
                <w:ilvl w:val="0"/>
                <w:numId w:val="0"/>
              </w:numPr>
              <w:rPr>
                <w:rFonts w:cs="Arial"/>
                <w:sz w:val="24"/>
              </w:rPr>
            </w:pPr>
            <w:r w:rsidRPr="00A056F5">
              <w:rPr>
                <w:rFonts w:cs="Arial"/>
                <w:sz w:val="24"/>
              </w:rPr>
              <w:t>Desirable</w:t>
            </w:r>
          </w:p>
        </w:tc>
        <w:tc>
          <w:tcPr>
            <w:tcW w:w="5862" w:type="dxa"/>
            <w:tcBorders>
              <w:top w:val="single" w:sz="4" w:space="0" w:color="F8F8F8"/>
            </w:tcBorders>
            <w:shd w:val="clear" w:color="auto" w:fill="auto"/>
          </w:tcPr>
          <w:p w14:paraId="33620EA7" w14:textId="77777777" w:rsidR="005C7558" w:rsidRPr="00A056F5" w:rsidRDefault="005C7558" w:rsidP="00A95883">
            <w:pPr>
              <w:pStyle w:val="Tablecopybulleted"/>
              <w:numPr>
                <w:ilvl w:val="0"/>
                <w:numId w:val="0"/>
              </w:numPr>
              <w:rPr>
                <w:rFonts w:cs="Arial"/>
                <w:sz w:val="24"/>
                <w:highlight w:val="yellow"/>
              </w:rPr>
            </w:pPr>
            <w:r w:rsidRPr="00A056F5">
              <w:rPr>
                <w:rFonts w:cs="Arial"/>
                <w:sz w:val="24"/>
              </w:rPr>
              <w:t>Any coaching, mentoring or mental health online courses</w:t>
            </w:r>
          </w:p>
        </w:tc>
      </w:tr>
      <w:tr w:rsidR="005C7558" w:rsidRPr="00A056F5" w14:paraId="180F0C88" w14:textId="77777777" w:rsidTr="00FE3DFE">
        <w:trPr>
          <w:cantSplit/>
        </w:trPr>
        <w:tc>
          <w:tcPr>
            <w:tcW w:w="1671" w:type="dxa"/>
            <w:vMerge/>
            <w:shd w:val="clear" w:color="auto" w:fill="auto"/>
          </w:tcPr>
          <w:p w14:paraId="42313088" w14:textId="77777777" w:rsidR="005C7558" w:rsidRPr="00A056F5" w:rsidRDefault="005C7558" w:rsidP="00A95883">
            <w:pPr>
              <w:pStyle w:val="Tablebodycopy"/>
              <w:rPr>
                <w:rFonts w:cs="Arial"/>
                <w:b/>
                <w:sz w:val="24"/>
              </w:rPr>
            </w:pPr>
          </w:p>
        </w:tc>
        <w:tc>
          <w:tcPr>
            <w:tcW w:w="1568" w:type="dxa"/>
            <w:tcBorders>
              <w:top w:val="single" w:sz="4" w:space="0" w:color="F8F8F8"/>
            </w:tcBorders>
          </w:tcPr>
          <w:p w14:paraId="741FB4C2" w14:textId="77777777" w:rsidR="005C7558" w:rsidRPr="00A056F5" w:rsidRDefault="005C7558" w:rsidP="00A95883">
            <w:pPr>
              <w:pStyle w:val="Tablecopybulleted"/>
              <w:numPr>
                <w:ilvl w:val="0"/>
                <w:numId w:val="0"/>
              </w:numPr>
              <w:rPr>
                <w:rFonts w:cs="Arial"/>
                <w:sz w:val="24"/>
              </w:rPr>
            </w:pPr>
            <w:r w:rsidRPr="00A056F5">
              <w:rPr>
                <w:rFonts w:cs="Arial"/>
                <w:sz w:val="24"/>
              </w:rPr>
              <w:t xml:space="preserve">Desirable </w:t>
            </w:r>
          </w:p>
        </w:tc>
        <w:tc>
          <w:tcPr>
            <w:tcW w:w="5862" w:type="dxa"/>
            <w:tcBorders>
              <w:top w:val="single" w:sz="4" w:space="0" w:color="F8F8F8"/>
            </w:tcBorders>
            <w:shd w:val="clear" w:color="auto" w:fill="auto"/>
          </w:tcPr>
          <w:p w14:paraId="7F667121" w14:textId="77777777" w:rsidR="005C7558" w:rsidRPr="00A056F5" w:rsidRDefault="005C7558" w:rsidP="00A95883">
            <w:pPr>
              <w:pStyle w:val="Tablecopybulleted"/>
              <w:numPr>
                <w:ilvl w:val="0"/>
                <w:numId w:val="0"/>
              </w:numPr>
              <w:rPr>
                <w:rFonts w:cs="Arial"/>
                <w:sz w:val="24"/>
              </w:rPr>
            </w:pPr>
            <w:r w:rsidRPr="00A056F5">
              <w:rPr>
                <w:rFonts w:cs="Arial"/>
                <w:sz w:val="24"/>
              </w:rPr>
              <w:t>Familiarity with the Violence Reduction Unit (VRU) framework</w:t>
            </w:r>
          </w:p>
        </w:tc>
      </w:tr>
      <w:tr w:rsidR="005C7558" w:rsidRPr="00A056F5" w14:paraId="538997C1" w14:textId="77777777" w:rsidTr="00FE3DFE">
        <w:trPr>
          <w:cantSplit/>
        </w:trPr>
        <w:tc>
          <w:tcPr>
            <w:tcW w:w="9101" w:type="dxa"/>
            <w:gridSpan w:val="3"/>
            <w:shd w:val="clear" w:color="auto" w:fill="171717" w:themeFill="background2" w:themeFillShade="1A"/>
          </w:tcPr>
          <w:p w14:paraId="14607588" w14:textId="77777777" w:rsidR="005C7558" w:rsidRPr="00A056F5" w:rsidRDefault="005C7558" w:rsidP="00A95883">
            <w:pPr>
              <w:pStyle w:val="Tablecopybulleted"/>
              <w:numPr>
                <w:ilvl w:val="0"/>
                <w:numId w:val="0"/>
              </w:numPr>
              <w:rPr>
                <w:rFonts w:cs="Arial"/>
                <w:sz w:val="24"/>
                <w:highlight w:val="yellow"/>
              </w:rPr>
            </w:pPr>
          </w:p>
        </w:tc>
      </w:tr>
      <w:tr w:rsidR="005C7558" w:rsidRPr="00A056F5" w14:paraId="31EAA26F" w14:textId="77777777" w:rsidTr="00FE3DFE">
        <w:trPr>
          <w:cantSplit/>
        </w:trPr>
        <w:tc>
          <w:tcPr>
            <w:tcW w:w="1671" w:type="dxa"/>
            <w:vMerge w:val="restart"/>
            <w:shd w:val="clear" w:color="auto" w:fill="auto"/>
            <w:tcMar>
              <w:top w:w="113" w:type="dxa"/>
              <w:bottom w:w="113" w:type="dxa"/>
            </w:tcMar>
          </w:tcPr>
          <w:p w14:paraId="608FAD8A" w14:textId="77777777" w:rsidR="005C7558" w:rsidRPr="00A056F5" w:rsidRDefault="005C7558" w:rsidP="00A95883">
            <w:pPr>
              <w:pStyle w:val="Tablebodycopy"/>
              <w:rPr>
                <w:rFonts w:cs="Arial"/>
                <w:b/>
                <w:sz w:val="24"/>
              </w:rPr>
            </w:pPr>
            <w:r w:rsidRPr="00A056F5">
              <w:rPr>
                <w:rFonts w:cs="Arial"/>
                <w:b/>
                <w:sz w:val="24"/>
              </w:rPr>
              <w:t>Experience</w:t>
            </w:r>
          </w:p>
        </w:tc>
        <w:tc>
          <w:tcPr>
            <w:tcW w:w="1568" w:type="dxa"/>
          </w:tcPr>
          <w:p w14:paraId="03016C97" w14:textId="77777777" w:rsidR="005C7558" w:rsidRPr="00A056F5" w:rsidRDefault="005C7558" w:rsidP="00A95883">
            <w:pPr>
              <w:pStyle w:val="Tablecopybulleted"/>
              <w:numPr>
                <w:ilvl w:val="0"/>
                <w:numId w:val="0"/>
              </w:numPr>
              <w:rPr>
                <w:rFonts w:cs="Arial"/>
                <w:sz w:val="24"/>
              </w:rPr>
            </w:pPr>
            <w:r w:rsidRPr="00A056F5">
              <w:rPr>
                <w:rFonts w:cs="Arial"/>
                <w:sz w:val="24"/>
              </w:rPr>
              <w:t>Essential</w:t>
            </w:r>
          </w:p>
        </w:tc>
        <w:tc>
          <w:tcPr>
            <w:tcW w:w="5862" w:type="dxa"/>
            <w:shd w:val="clear" w:color="auto" w:fill="auto"/>
            <w:tcMar>
              <w:top w:w="113" w:type="dxa"/>
              <w:bottom w:w="113" w:type="dxa"/>
            </w:tcMar>
          </w:tcPr>
          <w:p w14:paraId="68AF8E15" w14:textId="77777777" w:rsidR="005C7558" w:rsidRPr="00A056F5" w:rsidRDefault="005C7558" w:rsidP="00A95883">
            <w:pPr>
              <w:pStyle w:val="Tablecopybulleted"/>
              <w:numPr>
                <w:ilvl w:val="0"/>
                <w:numId w:val="0"/>
              </w:numPr>
              <w:rPr>
                <w:rFonts w:cs="Arial"/>
                <w:sz w:val="24"/>
              </w:rPr>
            </w:pPr>
            <w:r w:rsidRPr="00A056F5">
              <w:rPr>
                <w:rFonts w:cs="Arial"/>
                <w:sz w:val="24"/>
              </w:rPr>
              <w:t>Working with children of the relevant age, and managing situations relating to challenging behaviour</w:t>
            </w:r>
          </w:p>
        </w:tc>
      </w:tr>
      <w:tr w:rsidR="005C7558" w:rsidRPr="00A056F5" w14:paraId="5D3156C0" w14:textId="77777777" w:rsidTr="00FE3DFE">
        <w:trPr>
          <w:cantSplit/>
        </w:trPr>
        <w:tc>
          <w:tcPr>
            <w:tcW w:w="1671" w:type="dxa"/>
            <w:vMerge/>
            <w:shd w:val="clear" w:color="auto" w:fill="auto"/>
            <w:tcMar>
              <w:top w:w="113" w:type="dxa"/>
              <w:bottom w:w="113" w:type="dxa"/>
            </w:tcMar>
          </w:tcPr>
          <w:p w14:paraId="11664EE6" w14:textId="77777777" w:rsidR="005C7558" w:rsidRPr="00A056F5" w:rsidRDefault="005C7558" w:rsidP="00A95883">
            <w:pPr>
              <w:pStyle w:val="Tablebodycopy"/>
              <w:rPr>
                <w:rFonts w:cs="Arial"/>
                <w:b/>
                <w:sz w:val="24"/>
              </w:rPr>
            </w:pPr>
          </w:p>
        </w:tc>
        <w:tc>
          <w:tcPr>
            <w:tcW w:w="1568" w:type="dxa"/>
          </w:tcPr>
          <w:p w14:paraId="1CED877A" w14:textId="77777777" w:rsidR="005C7558" w:rsidRPr="00A056F5" w:rsidRDefault="005C7558" w:rsidP="00A95883">
            <w:pPr>
              <w:pStyle w:val="Tablecopybulleted"/>
              <w:numPr>
                <w:ilvl w:val="0"/>
                <w:numId w:val="0"/>
              </w:numPr>
              <w:rPr>
                <w:rFonts w:cs="Arial"/>
                <w:sz w:val="24"/>
              </w:rPr>
            </w:pPr>
            <w:r w:rsidRPr="00A056F5">
              <w:rPr>
                <w:rFonts w:cs="Arial"/>
                <w:sz w:val="24"/>
              </w:rPr>
              <w:t>Essential</w:t>
            </w:r>
          </w:p>
        </w:tc>
        <w:tc>
          <w:tcPr>
            <w:tcW w:w="5862" w:type="dxa"/>
            <w:shd w:val="clear" w:color="auto" w:fill="auto"/>
            <w:tcMar>
              <w:top w:w="113" w:type="dxa"/>
              <w:bottom w:w="113" w:type="dxa"/>
            </w:tcMar>
          </w:tcPr>
          <w:p w14:paraId="5F731674" w14:textId="77777777" w:rsidR="005C7558" w:rsidRPr="00A056F5" w:rsidRDefault="005C7558" w:rsidP="00A95883">
            <w:pPr>
              <w:pStyle w:val="Tablecopybulleted"/>
              <w:numPr>
                <w:ilvl w:val="0"/>
                <w:numId w:val="0"/>
              </w:numPr>
              <w:rPr>
                <w:rFonts w:cs="Arial"/>
                <w:sz w:val="24"/>
              </w:rPr>
            </w:pPr>
            <w:r w:rsidRPr="00A056F5">
              <w:rPr>
                <w:rFonts w:cs="Arial"/>
                <w:sz w:val="24"/>
              </w:rPr>
              <w:t>Delivering programmes for pupils with challenging behaviour, including one-to-one, small group and transition workshops</w:t>
            </w:r>
          </w:p>
        </w:tc>
      </w:tr>
      <w:tr w:rsidR="005C7558" w:rsidRPr="00A056F5" w14:paraId="39FBAF50" w14:textId="77777777" w:rsidTr="00FE3DFE">
        <w:trPr>
          <w:cantSplit/>
        </w:trPr>
        <w:tc>
          <w:tcPr>
            <w:tcW w:w="1671" w:type="dxa"/>
            <w:vMerge/>
            <w:shd w:val="clear" w:color="auto" w:fill="auto"/>
            <w:tcMar>
              <w:top w:w="113" w:type="dxa"/>
              <w:bottom w:w="113" w:type="dxa"/>
            </w:tcMar>
          </w:tcPr>
          <w:p w14:paraId="48D9F232" w14:textId="77777777" w:rsidR="005C7558" w:rsidRPr="00A056F5" w:rsidRDefault="005C7558" w:rsidP="00A95883">
            <w:pPr>
              <w:pStyle w:val="Tablebodycopy"/>
              <w:rPr>
                <w:rFonts w:cs="Arial"/>
                <w:b/>
                <w:sz w:val="24"/>
              </w:rPr>
            </w:pPr>
          </w:p>
        </w:tc>
        <w:tc>
          <w:tcPr>
            <w:tcW w:w="1568" w:type="dxa"/>
          </w:tcPr>
          <w:p w14:paraId="6C2D37F6" w14:textId="77777777" w:rsidR="005C7558" w:rsidRPr="00A056F5" w:rsidRDefault="005C7558" w:rsidP="00A95883">
            <w:pPr>
              <w:pStyle w:val="Tablecopybulleted"/>
              <w:numPr>
                <w:ilvl w:val="0"/>
                <w:numId w:val="0"/>
              </w:numPr>
              <w:rPr>
                <w:rFonts w:cs="Arial"/>
                <w:sz w:val="24"/>
              </w:rPr>
            </w:pPr>
            <w:r w:rsidRPr="00A056F5">
              <w:rPr>
                <w:rFonts w:cs="Arial"/>
                <w:sz w:val="24"/>
              </w:rPr>
              <w:t xml:space="preserve">Essential  </w:t>
            </w:r>
          </w:p>
        </w:tc>
        <w:tc>
          <w:tcPr>
            <w:tcW w:w="5862" w:type="dxa"/>
            <w:shd w:val="clear" w:color="auto" w:fill="auto"/>
            <w:tcMar>
              <w:top w:w="113" w:type="dxa"/>
              <w:bottom w:w="113" w:type="dxa"/>
            </w:tcMar>
          </w:tcPr>
          <w:p w14:paraId="1DC8C35E" w14:textId="77777777" w:rsidR="005C7558" w:rsidRPr="00A056F5" w:rsidRDefault="005C7558" w:rsidP="00A95883">
            <w:pPr>
              <w:pStyle w:val="Tablecopybulleted"/>
              <w:numPr>
                <w:ilvl w:val="0"/>
                <w:numId w:val="0"/>
              </w:numPr>
              <w:rPr>
                <w:rFonts w:cs="Arial"/>
                <w:sz w:val="24"/>
              </w:rPr>
            </w:pPr>
            <w:r w:rsidRPr="00A056F5">
              <w:rPr>
                <w:rFonts w:cs="Arial"/>
                <w:sz w:val="24"/>
              </w:rPr>
              <w:t xml:space="preserve">Working collaboratively with outside agencies and participating in meetings </w:t>
            </w:r>
          </w:p>
        </w:tc>
      </w:tr>
      <w:tr w:rsidR="005C7558" w:rsidRPr="00A056F5" w14:paraId="2B87B5A6" w14:textId="77777777" w:rsidTr="00FE3DFE">
        <w:trPr>
          <w:cantSplit/>
        </w:trPr>
        <w:tc>
          <w:tcPr>
            <w:tcW w:w="1671" w:type="dxa"/>
            <w:vMerge/>
            <w:shd w:val="clear" w:color="auto" w:fill="auto"/>
            <w:tcMar>
              <w:top w:w="113" w:type="dxa"/>
              <w:bottom w:w="113" w:type="dxa"/>
            </w:tcMar>
          </w:tcPr>
          <w:p w14:paraId="07815274" w14:textId="77777777" w:rsidR="005C7558" w:rsidRPr="00A056F5" w:rsidRDefault="005C7558" w:rsidP="00A95883">
            <w:pPr>
              <w:pStyle w:val="Tablebodycopy"/>
              <w:rPr>
                <w:rFonts w:cs="Arial"/>
                <w:b/>
                <w:sz w:val="24"/>
              </w:rPr>
            </w:pPr>
          </w:p>
        </w:tc>
        <w:tc>
          <w:tcPr>
            <w:tcW w:w="1568" w:type="dxa"/>
          </w:tcPr>
          <w:p w14:paraId="0744DD13" w14:textId="77777777" w:rsidR="005C7558" w:rsidRPr="00A056F5" w:rsidRDefault="005C7558" w:rsidP="00A95883">
            <w:pPr>
              <w:pStyle w:val="Tablecopybulleted"/>
              <w:numPr>
                <w:ilvl w:val="0"/>
                <w:numId w:val="0"/>
              </w:numPr>
              <w:rPr>
                <w:rFonts w:cs="Arial"/>
                <w:sz w:val="24"/>
              </w:rPr>
            </w:pPr>
            <w:r w:rsidRPr="00A056F5">
              <w:rPr>
                <w:rFonts w:cs="Arial"/>
                <w:sz w:val="24"/>
              </w:rPr>
              <w:t>Desirable</w:t>
            </w:r>
          </w:p>
        </w:tc>
        <w:tc>
          <w:tcPr>
            <w:tcW w:w="5862" w:type="dxa"/>
            <w:shd w:val="clear" w:color="auto" w:fill="auto"/>
            <w:tcMar>
              <w:top w:w="113" w:type="dxa"/>
              <w:bottom w:w="113" w:type="dxa"/>
            </w:tcMar>
          </w:tcPr>
          <w:p w14:paraId="77E1C677" w14:textId="77777777" w:rsidR="005C7558" w:rsidRPr="00A056F5" w:rsidRDefault="005C7558" w:rsidP="00A95883">
            <w:pPr>
              <w:pStyle w:val="Tablecopybulleted"/>
              <w:numPr>
                <w:ilvl w:val="0"/>
                <w:numId w:val="0"/>
              </w:numPr>
              <w:rPr>
                <w:rFonts w:cs="Arial"/>
                <w:sz w:val="24"/>
              </w:rPr>
            </w:pPr>
            <w:r w:rsidRPr="00A056F5">
              <w:rPr>
                <w:rFonts w:cs="Arial"/>
                <w:sz w:val="24"/>
              </w:rPr>
              <w:t>Advising staff on suitable behaviour interventions</w:t>
            </w:r>
          </w:p>
        </w:tc>
      </w:tr>
      <w:tr w:rsidR="005C7558" w:rsidRPr="00A056F5" w14:paraId="76EDB603" w14:textId="77777777" w:rsidTr="00FE3DFE">
        <w:trPr>
          <w:cantSplit/>
        </w:trPr>
        <w:tc>
          <w:tcPr>
            <w:tcW w:w="9101" w:type="dxa"/>
            <w:gridSpan w:val="3"/>
            <w:shd w:val="clear" w:color="auto" w:fill="171717" w:themeFill="background2" w:themeFillShade="1A"/>
            <w:tcMar>
              <w:top w:w="113" w:type="dxa"/>
              <w:bottom w:w="113" w:type="dxa"/>
            </w:tcMar>
          </w:tcPr>
          <w:p w14:paraId="105062DF" w14:textId="77777777" w:rsidR="005C7558" w:rsidRPr="00A056F5" w:rsidRDefault="005C7558" w:rsidP="00A95883">
            <w:pPr>
              <w:pStyle w:val="Tablecopybulleted"/>
              <w:numPr>
                <w:ilvl w:val="0"/>
                <w:numId w:val="0"/>
              </w:numPr>
              <w:rPr>
                <w:rFonts w:cs="Arial"/>
                <w:sz w:val="24"/>
                <w:highlight w:val="yellow"/>
              </w:rPr>
            </w:pPr>
          </w:p>
        </w:tc>
      </w:tr>
      <w:tr w:rsidR="005C7558" w:rsidRPr="00A056F5" w14:paraId="774CDE76" w14:textId="77777777" w:rsidTr="00FE3DFE">
        <w:trPr>
          <w:cantSplit/>
        </w:trPr>
        <w:tc>
          <w:tcPr>
            <w:tcW w:w="1671" w:type="dxa"/>
            <w:vMerge w:val="restart"/>
            <w:shd w:val="clear" w:color="auto" w:fill="auto"/>
            <w:tcMar>
              <w:top w:w="113" w:type="dxa"/>
              <w:bottom w:w="113" w:type="dxa"/>
            </w:tcMar>
          </w:tcPr>
          <w:p w14:paraId="186C895A" w14:textId="77777777" w:rsidR="005C7558" w:rsidRPr="00A056F5" w:rsidRDefault="005C7558" w:rsidP="00A95883">
            <w:pPr>
              <w:pStyle w:val="Tablebodycopy"/>
              <w:rPr>
                <w:rFonts w:cs="Arial"/>
                <w:b/>
                <w:sz w:val="24"/>
              </w:rPr>
            </w:pPr>
            <w:r w:rsidRPr="00A056F5">
              <w:rPr>
                <w:rFonts w:cs="Arial"/>
                <w:b/>
                <w:sz w:val="24"/>
              </w:rPr>
              <w:t>Skills and knowledge</w:t>
            </w:r>
          </w:p>
        </w:tc>
        <w:tc>
          <w:tcPr>
            <w:tcW w:w="1568" w:type="dxa"/>
          </w:tcPr>
          <w:p w14:paraId="16DE09B4" w14:textId="77777777" w:rsidR="005C7558" w:rsidRPr="00A056F5" w:rsidRDefault="005C7558" w:rsidP="00A95883">
            <w:pPr>
              <w:pStyle w:val="Tablecopybulleted"/>
              <w:numPr>
                <w:ilvl w:val="0"/>
                <w:numId w:val="0"/>
              </w:numPr>
              <w:rPr>
                <w:rFonts w:cs="Arial"/>
                <w:sz w:val="24"/>
              </w:rPr>
            </w:pPr>
            <w:r w:rsidRPr="00A056F5">
              <w:rPr>
                <w:rFonts w:cs="Arial"/>
                <w:sz w:val="24"/>
              </w:rPr>
              <w:t>Essential</w:t>
            </w:r>
          </w:p>
        </w:tc>
        <w:tc>
          <w:tcPr>
            <w:tcW w:w="5862" w:type="dxa"/>
            <w:shd w:val="clear" w:color="auto" w:fill="auto"/>
            <w:tcMar>
              <w:top w:w="113" w:type="dxa"/>
              <w:bottom w:w="113" w:type="dxa"/>
            </w:tcMar>
          </w:tcPr>
          <w:p w14:paraId="5F270738" w14:textId="77777777" w:rsidR="005C7558" w:rsidRPr="00A056F5" w:rsidRDefault="005C7558" w:rsidP="00A95883">
            <w:pPr>
              <w:pStyle w:val="Tablecopybulleted"/>
              <w:numPr>
                <w:ilvl w:val="0"/>
                <w:numId w:val="0"/>
              </w:numPr>
              <w:rPr>
                <w:rFonts w:cs="Arial"/>
                <w:sz w:val="24"/>
                <w:highlight w:val="yellow"/>
              </w:rPr>
            </w:pPr>
            <w:r w:rsidRPr="00A056F5">
              <w:rPr>
                <w:rFonts w:cs="Arial"/>
                <w:sz w:val="24"/>
              </w:rPr>
              <w:t>Strong listening skills and proven ability to deal with sensitive situations with integrity</w:t>
            </w:r>
          </w:p>
        </w:tc>
      </w:tr>
      <w:tr w:rsidR="005C7558" w:rsidRPr="00A056F5" w14:paraId="475237A5" w14:textId="77777777" w:rsidTr="00FE3DFE">
        <w:trPr>
          <w:cantSplit/>
        </w:trPr>
        <w:tc>
          <w:tcPr>
            <w:tcW w:w="1671" w:type="dxa"/>
            <w:vMerge/>
            <w:shd w:val="clear" w:color="auto" w:fill="auto"/>
            <w:tcMar>
              <w:top w:w="113" w:type="dxa"/>
              <w:bottom w:w="113" w:type="dxa"/>
            </w:tcMar>
          </w:tcPr>
          <w:p w14:paraId="5AFF3D04" w14:textId="77777777" w:rsidR="005C7558" w:rsidRPr="00A056F5" w:rsidRDefault="005C7558" w:rsidP="00A95883">
            <w:pPr>
              <w:pStyle w:val="Tablebodycopy"/>
              <w:rPr>
                <w:rFonts w:cs="Arial"/>
                <w:b/>
                <w:sz w:val="24"/>
              </w:rPr>
            </w:pPr>
          </w:p>
        </w:tc>
        <w:tc>
          <w:tcPr>
            <w:tcW w:w="1568" w:type="dxa"/>
          </w:tcPr>
          <w:p w14:paraId="0CD4AEE1" w14:textId="77777777" w:rsidR="005C7558" w:rsidRPr="00A056F5" w:rsidRDefault="005C7558" w:rsidP="00A95883">
            <w:pPr>
              <w:pStyle w:val="Tablecopybulleted"/>
              <w:numPr>
                <w:ilvl w:val="0"/>
                <w:numId w:val="0"/>
              </w:numPr>
              <w:rPr>
                <w:rFonts w:cs="Arial"/>
                <w:sz w:val="24"/>
              </w:rPr>
            </w:pPr>
            <w:r w:rsidRPr="00A056F5">
              <w:rPr>
                <w:rFonts w:cs="Arial"/>
                <w:sz w:val="24"/>
              </w:rPr>
              <w:t>Essential</w:t>
            </w:r>
          </w:p>
        </w:tc>
        <w:tc>
          <w:tcPr>
            <w:tcW w:w="5862" w:type="dxa"/>
            <w:shd w:val="clear" w:color="auto" w:fill="auto"/>
            <w:tcMar>
              <w:top w:w="113" w:type="dxa"/>
              <w:bottom w:w="113" w:type="dxa"/>
            </w:tcMar>
          </w:tcPr>
          <w:p w14:paraId="56459AD8" w14:textId="77777777" w:rsidR="005C7558" w:rsidRPr="00A056F5" w:rsidRDefault="005C7558" w:rsidP="00A95883">
            <w:pPr>
              <w:pStyle w:val="Tablecopybulleted"/>
              <w:numPr>
                <w:ilvl w:val="0"/>
                <w:numId w:val="0"/>
              </w:numPr>
              <w:rPr>
                <w:rFonts w:cs="Arial"/>
                <w:sz w:val="24"/>
              </w:rPr>
            </w:pPr>
            <w:r w:rsidRPr="00A056F5">
              <w:rPr>
                <w:rFonts w:cs="Arial"/>
                <w:sz w:val="24"/>
              </w:rPr>
              <w:t>Proven ability to communicate effectively with adults and children, including through written and verbal communication</w:t>
            </w:r>
          </w:p>
        </w:tc>
      </w:tr>
      <w:tr w:rsidR="005C7558" w:rsidRPr="00A056F5" w14:paraId="5EA461E0" w14:textId="77777777" w:rsidTr="00FE3DFE">
        <w:trPr>
          <w:cantSplit/>
        </w:trPr>
        <w:tc>
          <w:tcPr>
            <w:tcW w:w="1671" w:type="dxa"/>
            <w:vMerge/>
            <w:shd w:val="clear" w:color="auto" w:fill="auto"/>
            <w:tcMar>
              <w:top w:w="113" w:type="dxa"/>
              <w:bottom w:w="113" w:type="dxa"/>
            </w:tcMar>
          </w:tcPr>
          <w:p w14:paraId="382D935A" w14:textId="77777777" w:rsidR="005C7558" w:rsidRPr="00A056F5" w:rsidRDefault="005C7558" w:rsidP="00A95883">
            <w:pPr>
              <w:pStyle w:val="Tablebodycopy"/>
              <w:rPr>
                <w:rFonts w:cs="Arial"/>
                <w:b/>
                <w:sz w:val="24"/>
              </w:rPr>
            </w:pPr>
          </w:p>
        </w:tc>
        <w:tc>
          <w:tcPr>
            <w:tcW w:w="1568" w:type="dxa"/>
          </w:tcPr>
          <w:p w14:paraId="477AB870" w14:textId="77777777" w:rsidR="005C7558" w:rsidRPr="00A056F5" w:rsidRDefault="005C7558" w:rsidP="00A95883">
            <w:pPr>
              <w:pStyle w:val="Tablecopybulleted"/>
              <w:numPr>
                <w:ilvl w:val="0"/>
                <w:numId w:val="0"/>
              </w:numPr>
              <w:rPr>
                <w:rFonts w:cs="Arial"/>
                <w:sz w:val="24"/>
              </w:rPr>
            </w:pPr>
            <w:r w:rsidRPr="00A056F5">
              <w:rPr>
                <w:rFonts w:cs="Arial"/>
                <w:sz w:val="24"/>
              </w:rPr>
              <w:t>Essential</w:t>
            </w:r>
          </w:p>
        </w:tc>
        <w:tc>
          <w:tcPr>
            <w:tcW w:w="5862" w:type="dxa"/>
            <w:shd w:val="clear" w:color="auto" w:fill="auto"/>
            <w:tcMar>
              <w:top w:w="113" w:type="dxa"/>
              <w:bottom w:w="113" w:type="dxa"/>
            </w:tcMar>
          </w:tcPr>
          <w:p w14:paraId="4A028B3C" w14:textId="77777777" w:rsidR="005C7558" w:rsidRPr="00A056F5" w:rsidRDefault="005C7558" w:rsidP="00A95883">
            <w:pPr>
              <w:pStyle w:val="Tablecopybulleted"/>
              <w:numPr>
                <w:ilvl w:val="0"/>
                <w:numId w:val="0"/>
              </w:numPr>
              <w:rPr>
                <w:rFonts w:cs="Arial"/>
                <w:sz w:val="24"/>
              </w:rPr>
            </w:pPr>
            <w:r w:rsidRPr="00A056F5">
              <w:rPr>
                <w:rFonts w:cs="Arial"/>
                <w:sz w:val="24"/>
              </w:rPr>
              <w:t>Proven ability to create good relationships with pupils, staff and parents/carers</w:t>
            </w:r>
          </w:p>
        </w:tc>
      </w:tr>
      <w:tr w:rsidR="005C7558" w:rsidRPr="00A056F5" w14:paraId="5378D01F" w14:textId="77777777" w:rsidTr="00FE3DFE">
        <w:trPr>
          <w:cantSplit/>
        </w:trPr>
        <w:tc>
          <w:tcPr>
            <w:tcW w:w="1671" w:type="dxa"/>
            <w:vMerge/>
            <w:shd w:val="clear" w:color="auto" w:fill="auto"/>
            <w:tcMar>
              <w:top w:w="113" w:type="dxa"/>
              <w:bottom w:w="113" w:type="dxa"/>
            </w:tcMar>
          </w:tcPr>
          <w:p w14:paraId="634BA97C" w14:textId="77777777" w:rsidR="005C7558" w:rsidRPr="00A056F5" w:rsidRDefault="005C7558" w:rsidP="00A95883">
            <w:pPr>
              <w:pStyle w:val="Tablebodycopy"/>
              <w:rPr>
                <w:rFonts w:cs="Arial"/>
                <w:b/>
                <w:sz w:val="24"/>
              </w:rPr>
            </w:pPr>
          </w:p>
        </w:tc>
        <w:tc>
          <w:tcPr>
            <w:tcW w:w="1568" w:type="dxa"/>
          </w:tcPr>
          <w:p w14:paraId="68B1F574" w14:textId="77777777" w:rsidR="005C7558" w:rsidRPr="00A056F5" w:rsidRDefault="005C7558" w:rsidP="00A95883">
            <w:pPr>
              <w:pStyle w:val="Tablecopybulleted"/>
              <w:numPr>
                <w:ilvl w:val="0"/>
                <w:numId w:val="0"/>
              </w:numPr>
              <w:rPr>
                <w:rFonts w:cs="Arial"/>
                <w:sz w:val="24"/>
              </w:rPr>
            </w:pPr>
            <w:r w:rsidRPr="00A056F5">
              <w:rPr>
                <w:rFonts w:cs="Arial"/>
                <w:sz w:val="24"/>
              </w:rPr>
              <w:t>Essential</w:t>
            </w:r>
          </w:p>
        </w:tc>
        <w:tc>
          <w:tcPr>
            <w:tcW w:w="5862" w:type="dxa"/>
            <w:shd w:val="clear" w:color="auto" w:fill="auto"/>
            <w:tcMar>
              <w:top w:w="113" w:type="dxa"/>
              <w:bottom w:w="113" w:type="dxa"/>
            </w:tcMar>
          </w:tcPr>
          <w:p w14:paraId="0E224334" w14:textId="77777777" w:rsidR="005C7558" w:rsidRPr="00A056F5" w:rsidRDefault="005C7558" w:rsidP="00A95883">
            <w:pPr>
              <w:pStyle w:val="Tablecopybulleted"/>
              <w:numPr>
                <w:ilvl w:val="0"/>
                <w:numId w:val="0"/>
              </w:numPr>
              <w:rPr>
                <w:rFonts w:cs="Arial"/>
                <w:sz w:val="24"/>
              </w:rPr>
            </w:pPr>
            <w:r w:rsidRPr="00A056F5">
              <w:rPr>
                <w:rFonts w:cs="Arial"/>
                <w:sz w:val="24"/>
              </w:rPr>
              <w:t>A well-developed understanding of strategies to manage and support young people with challenging behaviour in a school environment</w:t>
            </w:r>
          </w:p>
        </w:tc>
      </w:tr>
      <w:tr w:rsidR="005C7558" w:rsidRPr="00A056F5" w14:paraId="3E986EC3" w14:textId="77777777" w:rsidTr="00FE3DFE">
        <w:trPr>
          <w:cantSplit/>
        </w:trPr>
        <w:tc>
          <w:tcPr>
            <w:tcW w:w="1671" w:type="dxa"/>
            <w:vMerge/>
            <w:shd w:val="clear" w:color="auto" w:fill="auto"/>
            <w:tcMar>
              <w:top w:w="113" w:type="dxa"/>
              <w:bottom w:w="113" w:type="dxa"/>
            </w:tcMar>
          </w:tcPr>
          <w:p w14:paraId="5CD511DF" w14:textId="77777777" w:rsidR="005C7558" w:rsidRPr="00A056F5" w:rsidRDefault="005C7558" w:rsidP="00A95883">
            <w:pPr>
              <w:pStyle w:val="Tablebodycopy"/>
              <w:rPr>
                <w:rFonts w:cs="Arial"/>
                <w:b/>
                <w:sz w:val="24"/>
              </w:rPr>
            </w:pPr>
          </w:p>
        </w:tc>
        <w:tc>
          <w:tcPr>
            <w:tcW w:w="1568" w:type="dxa"/>
          </w:tcPr>
          <w:p w14:paraId="751B8554" w14:textId="77777777" w:rsidR="005C7558" w:rsidRPr="00A056F5" w:rsidRDefault="005C7558" w:rsidP="00A95883">
            <w:pPr>
              <w:pStyle w:val="Tablecopybulleted"/>
              <w:numPr>
                <w:ilvl w:val="0"/>
                <w:numId w:val="0"/>
              </w:numPr>
              <w:rPr>
                <w:rFonts w:cs="Arial"/>
                <w:sz w:val="24"/>
              </w:rPr>
            </w:pPr>
            <w:r w:rsidRPr="00A056F5">
              <w:rPr>
                <w:rFonts w:cs="Arial"/>
                <w:sz w:val="24"/>
              </w:rPr>
              <w:t>Essential</w:t>
            </w:r>
          </w:p>
        </w:tc>
        <w:tc>
          <w:tcPr>
            <w:tcW w:w="5862" w:type="dxa"/>
            <w:shd w:val="clear" w:color="auto" w:fill="auto"/>
            <w:tcMar>
              <w:top w:w="113" w:type="dxa"/>
              <w:bottom w:w="113" w:type="dxa"/>
            </w:tcMar>
          </w:tcPr>
          <w:p w14:paraId="3BD6E83E" w14:textId="77777777" w:rsidR="005C7558" w:rsidRPr="00A056F5" w:rsidRDefault="005C7558" w:rsidP="00A95883">
            <w:pPr>
              <w:pStyle w:val="Tablecopybulleted"/>
              <w:numPr>
                <w:ilvl w:val="0"/>
                <w:numId w:val="0"/>
              </w:numPr>
              <w:rPr>
                <w:rFonts w:cs="Arial"/>
                <w:sz w:val="24"/>
              </w:rPr>
            </w:pPr>
            <w:r w:rsidRPr="00A056F5">
              <w:rPr>
                <w:rFonts w:cs="Arial"/>
                <w:sz w:val="24"/>
              </w:rPr>
              <w:t>Proven ability to tailor interventions to individual pupils</w:t>
            </w:r>
          </w:p>
        </w:tc>
      </w:tr>
      <w:tr w:rsidR="005C7558" w:rsidRPr="00A056F5" w14:paraId="549BFD60" w14:textId="77777777" w:rsidTr="00FE3DFE">
        <w:trPr>
          <w:cantSplit/>
        </w:trPr>
        <w:tc>
          <w:tcPr>
            <w:tcW w:w="1671" w:type="dxa"/>
            <w:vMerge/>
            <w:shd w:val="clear" w:color="auto" w:fill="auto"/>
            <w:tcMar>
              <w:top w:w="113" w:type="dxa"/>
              <w:bottom w:w="113" w:type="dxa"/>
            </w:tcMar>
          </w:tcPr>
          <w:p w14:paraId="78DDF951" w14:textId="77777777" w:rsidR="005C7558" w:rsidRPr="00A056F5" w:rsidRDefault="005C7558" w:rsidP="00A95883">
            <w:pPr>
              <w:pStyle w:val="Tablebodycopy"/>
              <w:rPr>
                <w:rFonts w:cs="Arial"/>
                <w:b/>
                <w:sz w:val="24"/>
              </w:rPr>
            </w:pPr>
          </w:p>
        </w:tc>
        <w:tc>
          <w:tcPr>
            <w:tcW w:w="1568" w:type="dxa"/>
          </w:tcPr>
          <w:p w14:paraId="76B28764" w14:textId="77777777" w:rsidR="005C7558" w:rsidRPr="00A056F5" w:rsidRDefault="005C7558" w:rsidP="00A95883">
            <w:pPr>
              <w:pStyle w:val="Tablecopybulleted"/>
              <w:numPr>
                <w:ilvl w:val="0"/>
                <w:numId w:val="0"/>
              </w:numPr>
              <w:rPr>
                <w:rFonts w:cs="Arial"/>
                <w:sz w:val="24"/>
              </w:rPr>
            </w:pPr>
            <w:r w:rsidRPr="00A056F5">
              <w:rPr>
                <w:rFonts w:cs="Arial"/>
                <w:sz w:val="24"/>
              </w:rPr>
              <w:t>Essential</w:t>
            </w:r>
          </w:p>
        </w:tc>
        <w:tc>
          <w:tcPr>
            <w:tcW w:w="5862" w:type="dxa"/>
            <w:shd w:val="clear" w:color="auto" w:fill="auto"/>
            <w:tcMar>
              <w:top w:w="113" w:type="dxa"/>
              <w:bottom w:w="113" w:type="dxa"/>
            </w:tcMar>
          </w:tcPr>
          <w:p w14:paraId="3A0107FB" w14:textId="77777777" w:rsidR="005C7558" w:rsidRPr="00A056F5" w:rsidRDefault="005C7558" w:rsidP="00A95883">
            <w:pPr>
              <w:pStyle w:val="Tablecopybulleted"/>
              <w:numPr>
                <w:ilvl w:val="0"/>
                <w:numId w:val="0"/>
              </w:numPr>
              <w:rPr>
                <w:rFonts w:cs="Arial"/>
                <w:sz w:val="24"/>
              </w:rPr>
            </w:pPr>
            <w:r w:rsidRPr="00A056F5">
              <w:rPr>
                <w:rFonts w:cs="Arial"/>
                <w:sz w:val="24"/>
              </w:rPr>
              <w:t xml:space="preserve">Excellent understanding of safeguarding policies and procedures, and their role in child protection </w:t>
            </w:r>
          </w:p>
        </w:tc>
      </w:tr>
      <w:tr w:rsidR="005C7558" w:rsidRPr="00A056F5" w14:paraId="31511697" w14:textId="77777777" w:rsidTr="00FE3DFE">
        <w:trPr>
          <w:cantSplit/>
        </w:trPr>
        <w:tc>
          <w:tcPr>
            <w:tcW w:w="1671" w:type="dxa"/>
            <w:vMerge/>
            <w:shd w:val="clear" w:color="auto" w:fill="auto"/>
            <w:tcMar>
              <w:top w:w="113" w:type="dxa"/>
              <w:bottom w:w="113" w:type="dxa"/>
            </w:tcMar>
          </w:tcPr>
          <w:p w14:paraId="7F5439DE" w14:textId="77777777" w:rsidR="005C7558" w:rsidRPr="00A056F5" w:rsidRDefault="005C7558" w:rsidP="00A95883">
            <w:pPr>
              <w:pStyle w:val="Tablebodycopy"/>
              <w:rPr>
                <w:rFonts w:cs="Arial"/>
                <w:b/>
                <w:sz w:val="24"/>
              </w:rPr>
            </w:pPr>
          </w:p>
        </w:tc>
        <w:tc>
          <w:tcPr>
            <w:tcW w:w="1568" w:type="dxa"/>
          </w:tcPr>
          <w:p w14:paraId="5D3CEC5D" w14:textId="77777777" w:rsidR="005C7558" w:rsidRPr="00A056F5" w:rsidRDefault="005C7558" w:rsidP="00A95883">
            <w:pPr>
              <w:pStyle w:val="Tablecopybulleted"/>
              <w:numPr>
                <w:ilvl w:val="0"/>
                <w:numId w:val="0"/>
              </w:numPr>
              <w:rPr>
                <w:rFonts w:cs="Arial"/>
                <w:sz w:val="24"/>
              </w:rPr>
            </w:pPr>
            <w:r w:rsidRPr="00A056F5">
              <w:rPr>
                <w:rFonts w:cs="Arial"/>
                <w:sz w:val="24"/>
              </w:rPr>
              <w:t>Essential</w:t>
            </w:r>
          </w:p>
        </w:tc>
        <w:tc>
          <w:tcPr>
            <w:tcW w:w="5862" w:type="dxa"/>
            <w:shd w:val="clear" w:color="auto" w:fill="auto"/>
            <w:tcMar>
              <w:top w:w="113" w:type="dxa"/>
              <w:bottom w:w="113" w:type="dxa"/>
            </w:tcMar>
          </w:tcPr>
          <w:p w14:paraId="0544893A" w14:textId="77777777" w:rsidR="005C7558" w:rsidRPr="00A056F5" w:rsidRDefault="005C7558" w:rsidP="00A95883">
            <w:pPr>
              <w:pStyle w:val="Tablecopybulleted"/>
              <w:numPr>
                <w:ilvl w:val="0"/>
                <w:numId w:val="0"/>
              </w:numPr>
              <w:rPr>
                <w:rFonts w:cs="Arial"/>
                <w:sz w:val="24"/>
              </w:rPr>
            </w:pPr>
            <w:r w:rsidRPr="00A056F5">
              <w:rPr>
                <w:rFonts w:cs="Arial"/>
                <w:sz w:val="24"/>
              </w:rPr>
              <w:t>Proven ability to be flexible to changing workload demands and new challenges. To be able to manage time effectively and independently</w:t>
            </w:r>
          </w:p>
        </w:tc>
      </w:tr>
      <w:tr w:rsidR="005C7558" w:rsidRPr="00A056F5" w14:paraId="213889B4" w14:textId="77777777" w:rsidTr="00FE3DFE">
        <w:trPr>
          <w:cantSplit/>
        </w:trPr>
        <w:tc>
          <w:tcPr>
            <w:tcW w:w="1671" w:type="dxa"/>
            <w:vMerge/>
            <w:shd w:val="clear" w:color="auto" w:fill="auto"/>
            <w:tcMar>
              <w:top w:w="113" w:type="dxa"/>
              <w:bottom w:w="113" w:type="dxa"/>
            </w:tcMar>
          </w:tcPr>
          <w:p w14:paraId="70BBEFD6" w14:textId="77777777" w:rsidR="005C7558" w:rsidRPr="00A056F5" w:rsidRDefault="005C7558" w:rsidP="00A95883">
            <w:pPr>
              <w:pStyle w:val="Tablebodycopy"/>
              <w:rPr>
                <w:rFonts w:cs="Arial"/>
                <w:b/>
                <w:sz w:val="24"/>
              </w:rPr>
            </w:pPr>
          </w:p>
        </w:tc>
        <w:tc>
          <w:tcPr>
            <w:tcW w:w="1568" w:type="dxa"/>
          </w:tcPr>
          <w:p w14:paraId="74ECE458" w14:textId="77777777" w:rsidR="005C7558" w:rsidRPr="00A056F5" w:rsidRDefault="005C7558" w:rsidP="00A95883">
            <w:pPr>
              <w:pStyle w:val="Tablecopybulleted"/>
              <w:numPr>
                <w:ilvl w:val="0"/>
                <w:numId w:val="0"/>
              </w:numPr>
              <w:rPr>
                <w:rFonts w:cs="Arial"/>
                <w:sz w:val="24"/>
              </w:rPr>
            </w:pPr>
            <w:r w:rsidRPr="00A056F5">
              <w:rPr>
                <w:rFonts w:cs="Arial"/>
                <w:sz w:val="24"/>
              </w:rPr>
              <w:t>Desirable</w:t>
            </w:r>
          </w:p>
        </w:tc>
        <w:tc>
          <w:tcPr>
            <w:tcW w:w="5862" w:type="dxa"/>
            <w:shd w:val="clear" w:color="auto" w:fill="auto"/>
            <w:tcMar>
              <w:top w:w="113" w:type="dxa"/>
              <w:bottom w:w="113" w:type="dxa"/>
            </w:tcMar>
          </w:tcPr>
          <w:p w14:paraId="3F00EAB2" w14:textId="77777777" w:rsidR="005C7558" w:rsidRPr="00A056F5" w:rsidRDefault="005C7558" w:rsidP="00A95883">
            <w:pPr>
              <w:pStyle w:val="Tablecopybulleted"/>
              <w:numPr>
                <w:ilvl w:val="0"/>
                <w:numId w:val="0"/>
              </w:numPr>
              <w:rPr>
                <w:rFonts w:cs="Arial"/>
                <w:sz w:val="24"/>
              </w:rPr>
            </w:pPr>
            <w:r w:rsidRPr="00A056F5">
              <w:rPr>
                <w:rFonts w:cs="Arial"/>
                <w:sz w:val="24"/>
              </w:rPr>
              <w:t>Ability to use IT systems and to conduct analysis and produce reports</w:t>
            </w:r>
          </w:p>
        </w:tc>
      </w:tr>
      <w:tr w:rsidR="005C7558" w:rsidRPr="00A056F5" w14:paraId="69A49568" w14:textId="77777777" w:rsidTr="00FE3DFE">
        <w:trPr>
          <w:cantSplit/>
        </w:trPr>
        <w:tc>
          <w:tcPr>
            <w:tcW w:w="9101" w:type="dxa"/>
            <w:gridSpan w:val="3"/>
            <w:shd w:val="clear" w:color="auto" w:fill="171717" w:themeFill="background2" w:themeFillShade="1A"/>
            <w:tcMar>
              <w:top w:w="113" w:type="dxa"/>
              <w:bottom w:w="113" w:type="dxa"/>
            </w:tcMar>
          </w:tcPr>
          <w:p w14:paraId="11078C78" w14:textId="77777777" w:rsidR="005C7558" w:rsidRPr="00A056F5" w:rsidRDefault="005C7558" w:rsidP="00A95883">
            <w:pPr>
              <w:pStyle w:val="Tablecopybulleted"/>
              <w:numPr>
                <w:ilvl w:val="0"/>
                <w:numId w:val="0"/>
              </w:numPr>
              <w:ind w:left="170"/>
              <w:rPr>
                <w:rFonts w:cs="Arial"/>
                <w:sz w:val="24"/>
              </w:rPr>
            </w:pPr>
          </w:p>
        </w:tc>
      </w:tr>
      <w:tr w:rsidR="005C7558" w:rsidRPr="00A056F5" w14:paraId="41922F51" w14:textId="77777777" w:rsidTr="00FE3DFE">
        <w:trPr>
          <w:cantSplit/>
          <w:trHeight w:val="165"/>
        </w:trPr>
        <w:tc>
          <w:tcPr>
            <w:tcW w:w="1671" w:type="dxa"/>
            <w:vMerge w:val="restart"/>
            <w:shd w:val="clear" w:color="auto" w:fill="auto"/>
            <w:tcMar>
              <w:top w:w="113" w:type="dxa"/>
              <w:bottom w:w="113" w:type="dxa"/>
            </w:tcMar>
          </w:tcPr>
          <w:p w14:paraId="6A04B15D" w14:textId="77777777" w:rsidR="005C7558" w:rsidRPr="00A056F5" w:rsidRDefault="005C7558" w:rsidP="00A95883">
            <w:pPr>
              <w:pStyle w:val="Tablebodycopy"/>
              <w:rPr>
                <w:rFonts w:cs="Arial"/>
                <w:b/>
                <w:sz w:val="24"/>
              </w:rPr>
            </w:pPr>
            <w:r w:rsidRPr="00A056F5">
              <w:rPr>
                <w:rFonts w:cs="Arial"/>
                <w:b/>
                <w:sz w:val="24"/>
              </w:rPr>
              <w:t>Personal qualities</w:t>
            </w:r>
          </w:p>
        </w:tc>
        <w:tc>
          <w:tcPr>
            <w:tcW w:w="1568" w:type="dxa"/>
          </w:tcPr>
          <w:p w14:paraId="51151CEB" w14:textId="77777777" w:rsidR="005C7558" w:rsidRPr="00A056F5" w:rsidRDefault="005C7558" w:rsidP="00A95883">
            <w:pPr>
              <w:pStyle w:val="Tablecopybulleted"/>
              <w:numPr>
                <w:ilvl w:val="0"/>
                <w:numId w:val="0"/>
              </w:numPr>
              <w:rPr>
                <w:rFonts w:cs="Arial"/>
                <w:sz w:val="24"/>
              </w:rPr>
            </w:pPr>
            <w:r w:rsidRPr="00A056F5">
              <w:rPr>
                <w:rFonts w:cs="Arial"/>
                <w:sz w:val="24"/>
              </w:rPr>
              <w:t>Essential</w:t>
            </w:r>
          </w:p>
        </w:tc>
        <w:tc>
          <w:tcPr>
            <w:tcW w:w="5862" w:type="dxa"/>
            <w:shd w:val="clear" w:color="auto" w:fill="auto"/>
            <w:tcMar>
              <w:top w:w="113" w:type="dxa"/>
              <w:bottom w:w="113" w:type="dxa"/>
            </w:tcMar>
          </w:tcPr>
          <w:p w14:paraId="32033EEF" w14:textId="77777777" w:rsidR="005C7558" w:rsidRPr="00A056F5" w:rsidRDefault="005C7558" w:rsidP="00A95883">
            <w:pPr>
              <w:pStyle w:val="Tablecopybulleted"/>
              <w:numPr>
                <w:ilvl w:val="0"/>
                <w:numId w:val="0"/>
              </w:numPr>
              <w:rPr>
                <w:rFonts w:cs="Arial"/>
                <w:sz w:val="24"/>
              </w:rPr>
            </w:pPr>
            <w:r w:rsidRPr="00A056F5">
              <w:rPr>
                <w:rFonts w:cs="Arial"/>
                <w:sz w:val="24"/>
              </w:rPr>
              <w:t>Willingness to provide the best possible opportunities for all pupils</w:t>
            </w:r>
          </w:p>
        </w:tc>
      </w:tr>
      <w:tr w:rsidR="005C7558" w:rsidRPr="00A056F5" w14:paraId="5D334AD8" w14:textId="77777777" w:rsidTr="00FE3DFE">
        <w:trPr>
          <w:cantSplit/>
        </w:trPr>
        <w:tc>
          <w:tcPr>
            <w:tcW w:w="1671" w:type="dxa"/>
            <w:vMerge/>
            <w:shd w:val="clear" w:color="auto" w:fill="auto"/>
            <w:tcMar>
              <w:top w:w="113" w:type="dxa"/>
              <w:bottom w:w="113" w:type="dxa"/>
            </w:tcMar>
          </w:tcPr>
          <w:p w14:paraId="202DFDC3" w14:textId="77777777" w:rsidR="005C7558" w:rsidRPr="00A056F5" w:rsidRDefault="005C7558" w:rsidP="00A95883">
            <w:pPr>
              <w:pStyle w:val="Tablebodycopy"/>
              <w:rPr>
                <w:rFonts w:cs="Arial"/>
                <w:b/>
                <w:sz w:val="24"/>
              </w:rPr>
            </w:pPr>
          </w:p>
        </w:tc>
        <w:tc>
          <w:tcPr>
            <w:tcW w:w="1568" w:type="dxa"/>
          </w:tcPr>
          <w:p w14:paraId="1F6CD252" w14:textId="77777777" w:rsidR="005C7558" w:rsidRPr="00A056F5" w:rsidRDefault="005C7558" w:rsidP="00A95883">
            <w:pPr>
              <w:pStyle w:val="Tablecopybulleted"/>
              <w:numPr>
                <w:ilvl w:val="0"/>
                <w:numId w:val="0"/>
              </w:numPr>
              <w:rPr>
                <w:rFonts w:cs="Arial"/>
                <w:sz w:val="24"/>
              </w:rPr>
            </w:pPr>
            <w:r w:rsidRPr="00A056F5">
              <w:rPr>
                <w:rFonts w:cs="Arial"/>
                <w:sz w:val="24"/>
              </w:rPr>
              <w:t>Essential</w:t>
            </w:r>
          </w:p>
        </w:tc>
        <w:tc>
          <w:tcPr>
            <w:tcW w:w="5862" w:type="dxa"/>
            <w:shd w:val="clear" w:color="auto" w:fill="auto"/>
            <w:tcMar>
              <w:top w:w="113" w:type="dxa"/>
              <w:bottom w:w="113" w:type="dxa"/>
            </w:tcMar>
          </w:tcPr>
          <w:p w14:paraId="2CCD5B46" w14:textId="77777777" w:rsidR="005C7558" w:rsidRPr="00A056F5" w:rsidRDefault="005C7558" w:rsidP="00A95883">
            <w:pPr>
              <w:pStyle w:val="Tablecopybulleted"/>
              <w:numPr>
                <w:ilvl w:val="0"/>
                <w:numId w:val="0"/>
              </w:numPr>
              <w:rPr>
                <w:rFonts w:cs="Arial"/>
                <w:sz w:val="24"/>
              </w:rPr>
            </w:pPr>
            <w:r w:rsidRPr="00A056F5">
              <w:rPr>
                <w:rFonts w:cs="Arial"/>
                <w:sz w:val="24"/>
              </w:rPr>
              <w:t>Ability to relate to young people and act as a positive role model</w:t>
            </w:r>
          </w:p>
        </w:tc>
      </w:tr>
      <w:tr w:rsidR="005C7558" w:rsidRPr="00A056F5" w14:paraId="4E9CA720" w14:textId="77777777" w:rsidTr="00FE3DFE">
        <w:trPr>
          <w:cantSplit/>
        </w:trPr>
        <w:tc>
          <w:tcPr>
            <w:tcW w:w="1671" w:type="dxa"/>
            <w:vMerge/>
            <w:shd w:val="clear" w:color="auto" w:fill="auto"/>
            <w:tcMar>
              <w:top w:w="113" w:type="dxa"/>
              <w:bottom w:w="113" w:type="dxa"/>
            </w:tcMar>
          </w:tcPr>
          <w:p w14:paraId="13CB2613" w14:textId="77777777" w:rsidR="005C7558" w:rsidRPr="00A056F5" w:rsidRDefault="005C7558" w:rsidP="00A95883">
            <w:pPr>
              <w:pStyle w:val="Tablebodycopy"/>
              <w:rPr>
                <w:rFonts w:cs="Arial"/>
                <w:b/>
                <w:sz w:val="24"/>
              </w:rPr>
            </w:pPr>
          </w:p>
        </w:tc>
        <w:tc>
          <w:tcPr>
            <w:tcW w:w="1568" w:type="dxa"/>
          </w:tcPr>
          <w:p w14:paraId="73806610" w14:textId="77777777" w:rsidR="005C7558" w:rsidRPr="00A056F5" w:rsidRDefault="005C7558" w:rsidP="00A95883">
            <w:pPr>
              <w:pStyle w:val="Tablecopybulleted"/>
              <w:numPr>
                <w:ilvl w:val="0"/>
                <w:numId w:val="0"/>
              </w:numPr>
              <w:rPr>
                <w:rFonts w:cs="Arial"/>
                <w:sz w:val="24"/>
              </w:rPr>
            </w:pPr>
            <w:r w:rsidRPr="00A056F5">
              <w:rPr>
                <w:rFonts w:cs="Arial"/>
                <w:sz w:val="24"/>
              </w:rPr>
              <w:t>Essential</w:t>
            </w:r>
          </w:p>
        </w:tc>
        <w:tc>
          <w:tcPr>
            <w:tcW w:w="5862" w:type="dxa"/>
            <w:shd w:val="clear" w:color="auto" w:fill="auto"/>
            <w:tcMar>
              <w:top w:w="113" w:type="dxa"/>
              <w:bottom w:w="113" w:type="dxa"/>
            </w:tcMar>
          </w:tcPr>
          <w:p w14:paraId="1FD878BD" w14:textId="77777777" w:rsidR="005C7558" w:rsidRPr="00A056F5" w:rsidRDefault="005C7558" w:rsidP="00A95883">
            <w:pPr>
              <w:pStyle w:val="Tablecopybulleted"/>
              <w:numPr>
                <w:ilvl w:val="0"/>
                <w:numId w:val="0"/>
              </w:numPr>
              <w:rPr>
                <w:rFonts w:cs="Arial"/>
                <w:sz w:val="24"/>
              </w:rPr>
            </w:pPr>
            <w:r w:rsidRPr="00A056F5">
              <w:rPr>
                <w:rFonts w:cs="Arial"/>
                <w:sz w:val="24"/>
              </w:rPr>
              <w:t xml:space="preserve">Well-developed sense of empathy </w:t>
            </w:r>
          </w:p>
        </w:tc>
      </w:tr>
      <w:tr w:rsidR="005C7558" w:rsidRPr="00A056F5" w14:paraId="0B19526D" w14:textId="77777777" w:rsidTr="00FE3DFE">
        <w:trPr>
          <w:cantSplit/>
        </w:trPr>
        <w:tc>
          <w:tcPr>
            <w:tcW w:w="1671" w:type="dxa"/>
            <w:vMerge/>
            <w:shd w:val="clear" w:color="auto" w:fill="auto"/>
            <w:tcMar>
              <w:top w:w="113" w:type="dxa"/>
              <w:bottom w:w="113" w:type="dxa"/>
            </w:tcMar>
          </w:tcPr>
          <w:p w14:paraId="6AC466DE" w14:textId="77777777" w:rsidR="005C7558" w:rsidRPr="00A056F5" w:rsidRDefault="005C7558" w:rsidP="00A95883">
            <w:pPr>
              <w:pStyle w:val="Tablebodycopy"/>
              <w:rPr>
                <w:rFonts w:cs="Arial"/>
                <w:b/>
                <w:sz w:val="24"/>
              </w:rPr>
            </w:pPr>
          </w:p>
        </w:tc>
        <w:tc>
          <w:tcPr>
            <w:tcW w:w="1568" w:type="dxa"/>
          </w:tcPr>
          <w:p w14:paraId="0BAB303D" w14:textId="77777777" w:rsidR="005C7558" w:rsidRPr="00A056F5" w:rsidRDefault="005C7558" w:rsidP="00A95883">
            <w:pPr>
              <w:pStyle w:val="Tablecopybulleted"/>
              <w:numPr>
                <w:ilvl w:val="0"/>
                <w:numId w:val="0"/>
              </w:numPr>
              <w:rPr>
                <w:rFonts w:cs="Arial"/>
                <w:sz w:val="24"/>
              </w:rPr>
            </w:pPr>
            <w:r w:rsidRPr="00A056F5">
              <w:rPr>
                <w:rFonts w:cs="Arial"/>
                <w:sz w:val="24"/>
              </w:rPr>
              <w:t>Essential</w:t>
            </w:r>
          </w:p>
        </w:tc>
        <w:tc>
          <w:tcPr>
            <w:tcW w:w="5862" w:type="dxa"/>
            <w:shd w:val="clear" w:color="auto" w:fill="auto"/>
            <w:tcMar>
              <w:top w:w="113" w:type="dxa"/>
              <w:bottom w:w="113" w:type="dxa"/>
            </w:tcMar>
          </w:tcPr>
          <w:p w14:paraId="416642B1" w14:textId="77777777" w:rsidR="005C7558" w:rsidRPr="00A056F5" w:rsidRDefault="005C7558" w:rsidP="00A95883">
            <w:pPr>
              <w:pStyle w:val="Tablecopybulleted"/>
              <w:numPr>
                <w:ilvl w:val="0"/>
                <w:numId w:val="0"/>
              </w:numPr>
              <w:rPr>
                <w:rFonts w:cs="Arial"/>
                <w:sz w:val="24"/>
              </w:rPr>
            </w:pPr>
            <w:r w:rsidRPr="00A056F5">
              <w:rPr>
                <w:rFonts w:cs="Arial"/>
                <w:sz w:val="24"/>
              </w:rPr>
              <w:t>Organised, proactive and self-motivated</w:t>
            </w:r>
          </w:p>
        </w:tc>
      </w:tr>
      <w:tr w:rsidR="005C7558" w:rsidRPr="00A056F5" w14:paraId="6F14BB14" w14:textId="77777777" w:rsidTr="00FE3DFE">
        <w:trPr>
          <w:cantSplit/>
        </w:trPr>
        <w:tc>
          <w:tcPr>
            <w:tcW w:w="1671" w:type="dxa"/>
            <w:vMerge/>
            <w:shd w:val="clear" w:color="auto" w:fill="auto"/>
            <w:tcMar>
              <w:top w:w="113" w:type="dxa"/>
              <w:bottom w:w="113" w:type="dxa"/>
            </w:tcMar>
          </w:tcPr>
          <w:p w14:paraId="657BD612" w14:textId="77777777" w:rsidR="005C7558" w:rsidRPr="00A056F5" w:rsidRDefault="005C7558" w:rsidP="00A95883">
            <w:pPr>
              <w:pStyle w:val="Tablebodycopy"/>
              <w:rPr>
                <w:rFonts w:cs="Arial"/>
                <w:b/>
                <w:sz w:val="24"/>
              </w:rPr>
            </w:pPr>
          </w:p>
        </w:tc>
        <w:tc>
          <w:tcPr>
            <w:tcW w:w="1568" w:type="dxa"/>
          </w:tcPr>
          <w:p w14:paraId="5AD04C66" w14:textId="77777777" w:rsidR="005C7558" w:rsidRPr="00A056F5" w:rsidRDefault="005C7558" w:rsidP="00A95883">
            <w:pPr>
              <w:pStyle w:val="Tablecopybulleted"/>
              <w:numPr>
                <w:ilvl w:val="0"/>
                <w:numId w:val="0"/>
              </w:numPr>
              <w:rPr>
                <w:rFonts w:cs="Arial"/>
                <w:sz w:val="24"/>
              </w:rPr>
            </w:pPr>
            <w:r w:rsidRPr="00A056F5">
              <w:rPr>
                <w:rFonts w:cs="Arial"/>
                <w:sz w:val="24"/>
              </w:rPr>
              <w:t xml:space="preserve">Essential </w:t>
            </w:r>
          </w:p>
        </w:tc>
        <w:tc>
          <w:tcPr>
            <w:tcW w:w="5862" w:type="dxa"/>
            <w:shd w:val="clear" w:color="auto" w:fill="auto"/>
            <w:tcMar>
              <w:top w:w="113" w:type="dxa"/>
              <w:bottom w:w="113" w:type="dxa"/>
            </w:tcMar>
          </w:tcPr>
          <w:p w14:paraId="040FD96C" w14:textId="77777777" w:rsidR="005C7558" w:rsidRPr="00A056F5" w:rsidRDefault="005C7558" w:rsidP="00A95883">
            <w:pPr>
              <w:pStyle w:val="Tablecopybulleted"/>
              <w:numPr>
                <w:ilvl w:val="0"/>
                <w:numId w:val="0"/>
              </w:numPr>
              <w:rPr>
                <w:rFonts w:cs="Arial"/>
                <w:sz w:val="24"/>
              </w:rPr>
            </w:pPr>
            <w:r w:rsidRPr="00A056F5">
              <w:rPr>
                <w:rFonts w:cs="Arial"/>
                <w:sz w:val="24"/>
              </w:rPr>
              <w:t>Good time management skills</w:t>
            </w:r>
          </w:p>
        </w:tc>
      </w:tr>
      <w:tr w:rsidR="005C7558" w:rsidRPr="00A056F5" w14:paraId="2074C9C8" w14:textId="77777777" w:rsidTr="00FE3DFE">
        <w:trPr>
          <w:cantSplit/>
        </w:trPr>
        <w:tc>
          <w:tcPr>
            <w:tcW w:w="1671" w:type="dxa"/>
            <w:vMerge/>
            <w:shd w:val="clear" w:color="auto" w:fill="auto"/>
            <w:tcMar>
              <w:top w:w="113" w:type="dxa"/>
              <w:bottom w:w="113" w:type="dxa"/>
            </w:tcMar>
          </w:tcPr>
          <w:p w14:paraId="0959ECF9" w14:textId="77777777" w:rsidR="005C7558" w:rsidRPr="00A056F5" w:rsidRDefault="005C7558" w:rsidP="00A95883">
            <w:pPr>
              <w:pStyle w:val="Tablebodycopy"/>
              <w:rPr>
                <w:rFonts w:cs="Arial"/>
                <w:b/>
                <w:sz w:val="24"/>
              </w:rPr>
            </w:pPr>
          </w:p>
        </w:tc>
        <w:tc>
          <w:tcPr>
            <w:tcW w:w="1568" w:type="dxa"/>
          </w:tcPr>
          <w:p w14:paraId="59E4C5ED" w14:textId="77777777" w:rsidR="005C7558" w:rsidRPr="00A056F5" w:rsidRDefault="005C7558" w:rsidP="00A95883">
            <w:pPr>
              <w:pStyle w:val="Tablecopybulleted"/>
              <w:numPr>
                <w:ilvl w:val="0"/>
                <w:numId w:val="0"/>
              </w:numPr>
              <w:rPr>
                <w:rFonts w:cs="Arial"/>
                <w:sz w:val="24"/>
              </w:rPr>
            </w:pPr>
            <w:r w:rsidRPr="00A056F5">
              <w:rPr>
                <w:rFonts w:cs="Arial"/>
                <w:sz w:val="24"/>
              </w:rPr>
              <w:t>Essential</w:t>
            </w:r>
          </w:p>
        </w:tc>
        <w:tc>
          <w:tcPr>
            <w:tcW w:w="5862" w:type="dxa"/>
            <w:shd w:val="clear" w:color="auto" w:fill="auto"/>
            <w:tcMar>
              <w:top w:w="113" w:type="dxa"/>
              <w:bottom w:w="113" w:type="dxa"/>
            </w:tcMar>
          </w:tcPr>
          <w:p w14:paraId="3889FB27" w14:textId="77777777" w:rsidR="005C7558" w:rsidRPr="00A056F5" w:rsidRDefault="005C7558" w:rsidP="00A95883">
            <w:pPr>
              <w:pStyle w:val="Tablecopybulleted"/>
              <w:numPr>
                <w:ilvl w:val="0"/>
                <w:numId w:val="0"/>
              </w:numPr>
              <w:rPr>
                <w:rFonts w:cs="Arial"/>
                <w:sz w:val="24"/>
              </w:rPr>
            </w:pPr>
            <w:r w:rsidRPr="00A056F5">
              <w:rPr>
                <w:rFonts w:cs="Arial"/>
                <w:sz w:val="24"/>
              </w:rPr>
              <w:t>Commitment to upholding and promoting the ethos and values of the school</w:t>
            </w:r>
          </w:p>
        </w:tc>
      </w:tr>
      <w:tr w:rsidR="005C7558" w:rsidRPr="00A056F5" w14:paraId="70C30317" w14:textId="77777777" w:rsidTr="00FE3DFE">
        <w:trPr>
          <w:cantSplit/>
        </w:trPr>
        <w:tc>
          <w:tcPr>
            <w:tcW w:w="1671" w:type="dxa"/>
            <w:vMerge/>
            <w:shd w:val="clear" w:color="auto" w:fill="auto"/>
            <w:tcMar>
              <w:top w:w="113" w:type="dxa"/>
              <w:bottom w:w="113" w:type="dxa"/>
            </w:tcMar>
          </w:tcPr>
          <w:p w14:paraId="3B6DC37D" w14:textId="77777777" w:rsidR="005C7558" w:rsidRPr="00A056F5" w:rsidRDefault="005C7558" w:rsidP="00A95883">
            <w:pPr>
              <w:pStyle w:val="Tablebodycopy"/>
              <w:rPr>
                <w:rFonts w:cs="Arial"/>
                <w:b/>
                <w:sz w:val="24"/>
              </w:rPr>
            </w:pPr>
          </w:p>
        </w:tc>
        <w:tc>
          <w:tcPr>
            <w:tcW w:w="1568" w:type="dxa"/>
          </w:tcPr>
          <w:p w14:paraId="7CF17756" w14:textId="77777777" w:rsidR="005C7558" w:rsidRPr="00A056F5" w:rsidRDefault="005C7558" w:rsidP="00A95883">
            <w:pPr>
              <w:pStyle w:val="Tablecopybulleted"/>
              <w:numPr>
                <w:ilvl w:val="0"/>
                <w:numId w:val="0"/>
              </w:numPr>
              <w:rPr>
                <w:rFonts w:cs="Arial"/>
                <w:sz w:val="24"/>
              </w:rPr>
            </w:pPr>
            <w:r w:rsidRPr="00A056F5">
              <w:rPr>
                <w:rFonts w:cs="Arial"/>
                <w:sz w:val="24"/>
              </w:rPr>
              <w:t>Essential</w:t>
            </w:r>
          </w:p>
        </w:tc>
        <w:tc>
          <w:tcPr>
            <w:tcW w:w="5862" w:type="dxa"/>
            <w:shd w:val="clear" w:color="auto" w:fill="auto"/>
            <w:tcMar>
              <w:top w:w="113" w:type="dxa"/>
              <w:bottom w:w="113" w:type="dxa"/>
            </w:tcMar>
          </w:tcPr>
          <w:p w14:paraId="567C11C8" w14:textId="77777777" w:rsidR="005C7558" w:rsidRPr="00A056F5" w:rsidRDefault="005C7558" w:rsidP="00A95883">
            <w:pPr>
              <w:pStyle w:val="Tablecopybulleted"/>
              <w:numPr>
                <w:ilvl w:val="0"/>
                <w:numId w:val="0"/>
              </w:numPr>
              <w:rPr>
                <w:rFonts w:cs="Arial"/>
                <w:sz w:val="24"/>
              </w:rPr>
            </w:pPr>
            <w:r w:rsidRPr="00A056F5">
              <w:rPr>
                <w:rFonts w:cs="Arial"/>
                <w:sz w:val="24"/>
              </w:rPr>
              <w:t>Ability to work collaboratively</w:t>
            </w:r>
          </w:p>
        </w:tc>
      </w:tr>
      <w:tr w:rsidR="005C7558" w:rsidRPr="00A056F5" w14:paraId="566833E0" w14:textId="77777777" w:rsidTr="00FE3DFE">
        <w:trPr>
          <w:cantSplit/>
        </w:trPr>
        <w:tc>
          <w:tcPr>
            <w:tcW w:w="1671" w:type="dxa"/>
            <w:vMerge/>
            <w:shd w:val="clear" w:color="auto" w:fill="auto"/>
            <w:tcMar>
              <w:top w:w="113" w:type="dxa"/>
              <w:bottom w:w="113" w:type="dxa"/>
            </w:tcMar>
          </w:tcPr>
          <w:p w14:paraId="045A769B" w14:textId="77777777" w:rsidR="005C7558" w:rsidRPr="00A056F5" w:rsidRDefault="005C7558" w:rsidP="00A95883">
            <w:pPr>
              <w:pStyle w:val="Tablebodycopy"/>
              <w:rPr>
                <w:rFonts w:cs="Arial"/>
                <w:b/>
                <w:sz w:val="24"/>
              </w:rPr>
            </w:pPr>
          </w:p>
        </w:tc>
        <w:tc>
          <w:tcPr>
            <w:tcW w:w="1568" w:type="dxa"/>
          </w:tcPr>
          <w:p w14:paraId="1D84C57E" w14:textId="77777777" w:rsidR="005C7558" w:rsidRPr="00A056F5" w:rsidRDefault="005C7558" w:rsidP="00A95883">
            <w:pPr>
              <w:pStyle w:val="Tablecopybulleted"/>
              <w:numPr>
                <w:ilvl w:val="0"/>
                <w:numId w:val="0"/>
              </w:numPr>
              <w:rPr>
                <w:rFonts w:cs="Arial"/>
                <w:sz w:val="24"/>
              </w:rPr>
            </w:pPr>
            <w:r w:rsidRPr="00A056F5">
              <w:rPr>
                <w:rFonts w:cs="Arial"/>
                <w:sz w:val="24"/>
              </w:rPr>
              <w:t>Essential</w:t>
            </w:r>
          </w:p>
        </w:tc>
        <w:tc>
          <w:tcPr>
            <w:tcW w:w="5862" w:type="dxa"/>
            <w:shd w:val="clear" w:color="auto" w:fill="auto"/>
            <w:tcMar>
              <w:top w:w="113" w:type="dxa"/>
              <w:bottom w:w="113" w:type="dxa"/>
            </w:tcMar>
          </w:tcPr>
          <w:p w14:paraId="09993A8F" w14:textId="77777777" w:rsidR="005C7558" w:rsidRPr="00A056F5" w:rsidRDefault="005C7558" w:rsidP="00A95883">
            <w:pPr>
              <w:pStyle w:val="Tablecopybulleted"/>
              <w:numPr>
                <w:ilvl w:val="0"/>
                <w:numId w:val="0"/>
              </w:numPr>
              <w:rPr>
                <w:rFonts w:cs="Arial"/>
                <w:sz w:val="24"/>
              </w:rPr>
            </w:pPr>
            <w:r w:rsidRPr="00A056F5">
              <w:rPr>
                <w:rFonts w:cs="Arial"/>
                <w:sz w:val="24"/>
              </w:rPr>
              <w:t>Ability to work well under pressure and prioritise effectively</w:t>
            </w:r>
          </w:p>
        </w:tc>
      </w:tr>
      <w:tr w:rsidR="005C7558" w:rsidRPr="00A056F5" w14:paraId="1BFF11C6" w14:textId="77777777" w:rsidTr="00FE3DFE">
        <w:trPr>
          <w:cantSplit/>
        </w:trPr>
        <w:tc>
          <w:tcPr>
            <w:tcW w:w="1671" w:type="dxa"/>
            <w:vMerge/>
            <w:shd w:val="clear" w:color="auto" w:fill="auto"/>
            <w:tcMar>
              <w:top w:w="113" w:type="dxa"/>
              <w:bottom w:w="113" w:type="dxa"/>
            </w:tcMar>
          </w:tcPr>
          <w:p w14:paraId="769AED7E" w14:textId="77777777" w:rsidR="005C7558" w:rsidRPr="00A056F5" w:rsidRDefault="005C7558" w:rsidP="00A95883">
            <w:pPr>
              <w:pStyle w:val="Tablebodycopy"/>
              <w:rPr>
                <w:rFonts w:cs="Arial"/>
                <w:b/>
                <w:sz w:val="24"/>
              </w:rPr>
            </w:pPr>
          </w:p>
        </w:tc>
        <w:tc>
          <w:tcPr>
            <w:tcW w:w="1568" w:type="dxa"/>
          </w:tcPr>
          <w:p w14:paraId="3095E1CD" w14:textId="77777777" w:rsidR="005C7558" w:rsidRPr="00A056F5" w:rsidRDefault="005C7558" w:rsidP="00A95883">
            <w:pPr>
              <w:pStyle w:val="Tablecopybulleted"/>
              <w:numPr>
                <w:ilvl w:val="0"/>
                <w:numId w:val="0"/>
              </w:numPr>
              <w:rPr>
                <w:rFonts w:cs="Arial"/>
                <w:sz w:val="24"/>
              </w:rPr>
            </w:pPr>
            <w:r w:rsidRPr="00A056F5">
              <w:rPr>
                <w:rFonts w:cs="Arial"/>
                <w:sz w:val="24"/>
              </w:rPr>
              <w:t xml:space="preserve">Essential </w:t>
            </w:r>
          </w:p>
        </w:tc>
        <w:tc>
          <w:tcPr>
            <w:tcW w:w="5862" w:type="dxa"/>
            <w:shd w:val="clear" w:color="auto" w:fill="auto"/>
            <w:tcMar>
              <w:top w:w="113" w:type="dxa"/>
              <w:bottom w:w="113" w:type="dxa"/>
            </w:tcMar>
          </w:tcPr>
          <w:p w14:paraId="01044606" w14:textId="77777777" w:rsidR="005C7558" w:rsidRPr="00A056F5" w:rsidRDefault="005C7558" w:rsidP="00A95883">
            <w:pPr>
              <w:pStyle w:val="Tablecopybulleted"/>
              <w:numPr>
                <w:ilvl w:val="0"/>
                <w:numId w:val="0"/>
              </w:numPr>
              <w:rPr>
                <w:rFonts w:cs="Arial"/>
                <w:sz w:val="24"/>
              </w:rPr>
            </w:pPr>
            <w:r w:rsidRPr="00A056F5">
              <w:rPr>
                <w:rFonts w:cs="Arial"/>
                <w:sz w:val="24"/>
              </w:rPr>
              <w:t>Commitment to safeguarding, equality, diversity and inclusion</w:t>
            </w:r>
          </w:p>
        </w:tc>
      </w:tr>
      <w:tr w:rsidR="005C7558" w:rsidRPr="00A056F5" w14:paraId="3EA837EC" w14:textId="77777777" w:rsidTr="00FE3DFE">
        <w:trPr>
          <w:cantSplit/>
        </w:trPr>
        <w:tc>
          <w:tcPr>
            <w:tcW w:w="1671" w:type="dxa"/>
            <w:vMerge/>
            <w:shd w:val="clear" w:color="auto" w:fill="auto"/>
            <w:tcMar>
              <w:top w:w="113" w:type="dxa"/>
              <w:bottom w:w="113" w:type="dxa"/>
            </w:tcMar>
          </w:tcPr>
          <w:p w14:paraId="2359983F" w14:textId="77777777" w:rsidR="005C7558" w:rsidRPr="00A056F5" w:rsidRDefault="005C7558" w:rsidP="00A95883">
            <w:pPr>
              <w:pStyle w:val="Tablebodycopy"/>
              <w:rPr>
                <w:rFonts w:cs="Arial"/>
                <w:b/>
                <w:sz w:val="24"/>
              </w:rPr>
            </w:pPr>
          </w:p>
        </w:tc>
        <w:tc>
          <w:tcPr>
            <w:tcW w:w="1568" w:type="dxa"/>
          </w:tcPr>
          <w:p w14:paraId="3F327A85" w14:textId="77777777" w:rsidR="005C7558" w:rsidRPr="00A056F5" w:rsidRDefault="005C7558" w:rsidP="00A95883">
            <w:pPr>
              <w:pStyle w:val="Tablecopybulleted"/>
              <w:numPr>
                <w:ilvl w:val="0"/>
                <w:numId w:val="0"/>
              </w:numPr>
              <w:rPr>
                <w:rFonts w:cs="Arial"/>
                <w:sz w:val="24"/>
              </w:rPr>
            </w:pPr>
            <w:r w:rsidRPr="00A056F5">
              <w:rPr>
                <w:rFonts w:cs="Arial"/>
                <w:sz w:val="24"/>
              </w:rPr>
              <w:t xml:space="preserve">Essential </w:t>
            </w:r>
          </w:p>
        </w:tc>
        <w:tc>
          <w:tcPr>
            <w:tcW w:w="5862" w:type="dxa"/>
            <w:shd w:val="clear" w:color="auto" w:fill="auto"/>
            <w:tcMar>
              <w:top w:w="113" w:type="dxa"/>
              <w:bottom w:w="113" w:type="dxa"/>
            </w:tcMar>
          </w:tcPr>
          <w:p w14:paraId="0E932968" w14:textId="77777777" w:rsidR="005C7558" w:rsidRPr="00A056F5" w:rsidRDefault="005C7558" w:rsidP="00A95883">
            <w:pPr>
              <w:pStyle w:val="Tablecopybulleted"/>
              <w:numPr>
                <w:ilvl w:val="0"/>
                <w:numId w:val="0"/>
              </w:numPr>
              <w:rPr>
                <w:rFonts w:cs="Arial"/>
                <w:sz w:val="24"/>
              </w:rPr>
            </w:pPr>
            <w:r w:rsidRPr="00A056F5">
              <w:rPr>
                <w:rFonts w:cs="Arial"/>
                <w:sz w:val="24"/>
              </w:rPr>
              <w:t>Commitment to maintaining confidentiality at all times</w:t>
            </w:r>
          </w:p>
        </w:tc>
      </w:tr>
      <w:tr w:rsidR="005C7558" w:rsidRPr="00A056F5" w14:paraId="628B272E" w14:textId="77777777" w:rsidTr="00FE3DFE">
        <w:trPr>
          <w:cantSplit/>
        </w:trPr>
        <w:tc>
          <w:tcPr>
            <w:tcW w:w="1671" w:type="dxa"/>
            <w:vMerge/>
            <w:shd w:val="clear" w:color="auto" w:fill="auto"/>
            <w:tcMar>
              <w:top w:w="113" w:type="dxa"/>
              <w:bottom w:w="113" w:type="dxa"/>
            </w:tcMar>
          </w:tcPr>
          <w:p w14:paraId="56763AF7" w14:textId="77777777" w:rsidR="005C7558" w:rsidRPr="00A056F5" w:rsidRDefault="005C7558" w:rsidP="00A95883">
            <w:pPr>
              <w:pStyle w:val="Tablebodycopy"/>
              <w:rPr>
                <w:rFonts w:cs="Arial"/>
                <w:b/>
                <w:sz w:val="24"/>
              </w:rPr>
            </w:pPr>
          </w:p>
        </w:tc>
        <w:tc>
          <w:tcPr>
            <w:tcW w:w="1568" w:type="dxa"/>
          </w:tcPr>
          <w:p w14:paraId="10C0F498" w14:textId="77777777" w:rsidR="005C7558" w:rsidRPr="00A056F5" w:rsidRDefault="005C7558" w:rsidP="00A95883">
            <w:pPr>
              <w:pStyle w:val="Tablecopybulleted"/>
              <w:numPr>
                <w:ilvl w:val="0"/>
                <w:numId w:val="0"/>
              </w:numPr>
              <w:rPr>
                <w:rFonts w:cs="Arial"/>
                <w:sz w:val="24"/>
              </w:rPr>
            </w:pPr>
            <w:r w:rsidRPr="00A056F5">
              <w:rPr>
                <w:rFonts w:cs="Arial"/>
                <w:sz w:val="24"/>
              </w:rPr>
              <w:t>Desirable</w:t>
            </w:r>
          </w:p>
        </w:tc>
        <w:tc>
          <w:tcPr>
            <w:tcW w:w="5862" w:type="dxa"/>
            <w:shd w:val="clear" w:color="auto" w:fill="auto"/>
            <w:tcMar>
              <w:top w:w="113" w:type="dxa"/>
              <w:bottom w:w="113" w:type="dxa"/>
            </w:tcMar>
          </w:tcPr>
          <w:p w14:paraId="55741D0C" w14:textId="77777777" w:rsidR="005C7558" w:rsidRPr="00A056F5" w:rsidRDefault="005C7558" w:rsidP="00A95883">
            <w:pPr>
              <w:pStyle w:val="Tablecopybulleted"/>
              <w:numPr>
                <w:ilvl w:val="0"/>
                <w:numId w:val="0"/>
              </w:numPr>
              <w:rPr>
                <w:rFonts w:cs="Arial"/>
                <w:sz w:val="24"/>
              </w:rPr>
            </w:pPr>
            <w:r w:rsidRPr="00A056F5">
              <w:rPr>
                <w:rFonts w:cs="Arial"/>
                <w:sz w:val="24"/>
              </w:rPr>
              <w:t>Ability to self-evaluate own work and actively seek opportunities for development</w:t>
            </w:r>
          </w:p>
        </w:tc>
      </w:tr>
    </w:tbl>
    <w:p w14:paraId="0F6AF70A" w14:textId="77777777" w:rsidR="005C7558" w:rsidRPr="00A056F5" w:rsidRDefault="005C7558" w:rsidP="005C7558">
      <w:pPr>
        <w:pStyle w:val="1bodycopy10pt"/>
        <w:rPr>
          <w:rFonts w:cs="Arial"/>
          <w:sz w:val="24"/>
        </w:rPr>
      </w:pPr>
    </w:p>
    <w:p w14:paraId="1594009E" w14:textId="77777777" w:rsidR="005C7558" w:rsidRPr="00A056F5" w:rsidRDefault="005C7558" w:rsidP="005C7558">
      <w:pPr>
        <w:pStyle w:val="Heading1"/>
        <w:rPr>
          <w:sz w:val="24"/>
          <w:szCs w:val="24"/>
        </w:rPr>
      </w:pPr>
      <w:r w:rsidRPr="00A056F5">
        <w:rPr>
          <w:sz w:val="24"/>
          <w:szCs w:val="24"/>
        </w:rPr>
        <w:t>Notes:</w:t>
      </w:r>
    </w:p>
    <w:p w14:paraId="69E879E6" w14:textId="77777777" w:rsidR="005C7558" w:rsidRPr="00A056F5" w:rsidRDefault="005C7558" w:rsidP="005C7558">
      <w:pPr>
        <w:pStyle w:val="1bodycopy10pt"/>
        <w:rPr>
          <w:rFonts w:cs="Arial"/>
          <w:sz w:val="24"/>
        </w:rPr>
      </w:pPr>
      <w:r w:rsidRPr="00A056F5">
        <w:rPr>
          <w:rFonts w:cs="Arial"/>
          <w:sz w:val="24"/>
        </w:rPr>
        <w:t xml:space="preserve">This job description may be amended at any time in consultation with the post holder. </w:t>
      </w:r>
    </w:p>
    <w:p w14:paraId="169957DB" w14:textId="77777777" w:rsidR="005C7558" w:rsidRPr="00A056F5" w:rsidRDefault="005C7558" w:rsidP="005C7558">
      <w:pPr>
        <w:pStyle w:val="1bodycopy10pt"/>
        <w:rPr>
          <w:rFonts w:cs="Arial"/>
          <w:sz w:val="24"/>
        </w:rPr>
      </w:pPr>
    </w:p>
    <w:p w14:paraId="13CC243C" w14:textId="77777777" w:rsidR="005C7558" w:rsidRPr="00A056F5" w:rsidRDefault="005C7558" w:rsidP="005C7558">
      <w:pPr>
        <w:pStyle w:val="1bodycopy10pt"/>
        <w:spacing w:before="120" w:after="240"/>
        <w:rPr>
          <w:rFonts w:cs="Arial"/>
          <w:sz w:val="24"/>
        </w:rPr>
      </w:pPr>
      <w:r w:rsidRPr="00A056F5">
        <w:rPr>
          <w:rStyle w:val="Sub-headingChar"/>
          <w:sz w:val="24"/>
          <w:szCs w:val="24"/>
        </w:rPr>
        <w:t>Headteacher’s signature:</w:t>
      </w:r>
      <w:r w:rsidRPr="00A056F5">
        <w:rPr>
          <w:rFonts w:cs="Arial"/>
          <w:sz w:val="24"/>
        </w:rPr>
        <w:tab/>
      </w:r>
      <w:r w:rsidRPr="00A056F5">
        <w:rPr>
          <w:rFonts w:cs="Arial"/>
          <w:color w:val="B9B9B9"/>
          <w:sz w:val="24"/>
        </w:rPr>
        <w:t>_______________________________________</w:t>
      </w:r>
    </w:p>
    <w:p w14:paraId="1996C3B4" w14:textId="77777777" w:rsidR="005C7558" w:rsidRPr="00A056F5" w:rsidRDefault="005C7558" w:rsidP="005C7558">
      <w:pPr>
        <w:pStyle w:val="1bodycopy10pt"/>
        <w:spacing w:before="120" w:after="240"/>
        <w:rPr>
          <w:rFonts w:cs="Arial"/>
          <w:sz w:val="24"/>
        </w:rPr>
      </w:pPr>
      <w:r w:rsidRPr="00A056F5">
        <w:rPr>
          <w:rStyle w:val="Sub-headingChar"/>
          <w:sz w:val="24"/>
          <w:szCs w:val="24"/>
        </w:rPr>
        <w:t>Date:</w:t>
      </w:r>
      <w:r w:rsidRPr="00A056F5">
        <w:rPr>
          <w:rFonts w:cs="Arial"/>
          <w:sz w:val="24"/>
        </w:rPr>
        <w:t xml:space="preserve"> </w:t>
      </w:r>
      <w:r w:rsidRPr="00A056F5">
        <w:rPr>
          <w:rFonts w:cs="Arial"/>
          <w:sz w:val="24"/>
        </w:rPr>
        <w:tab/>
      </w:r>
      <w:r w:rsidRPr="00A056F5">
        <w:rPr>
          <w:rFonts w:cs="Arial"/>
          <w:sz w:val="24"/>
        </w:rPr>
        <w:tab/>
      </w:r>
      <w:r w:rsidRPr="00A056F5">
        <w:rPr>
          <w:rFonts w:cs="Arial"/>
          <w:sz w:val="24"/>
        </w:rPr>
        <w:tab/>
      </w:r>
      <w:r w:rsidRPr="00A056F5">
        <w:rPr>
          <w:rFonts w:cs="Arial"/>
          <w:sz w:val="24"/>
        </w:rPr>
        <w:tab/>
      </w:r>
      <w:r w:rsidRPr="00A056F5">
        <w:rPr>
          <w:rFonts w:cs="Arial"/>
          <w:color w:val="B9B9B9"/>
          <w:sz w:val="24"/>
        </w:rPr>
        <w:t>_______________________________________</w:t>
      </w:r>
      <w:r w:rsidRPr="00A056F5">
        <w:rPr>
          <w:rFonts w:cs="Arial"/>
          <w:sz w:val="24"/>
        </w:rPr>
        <w:tab/>
      </w:r>
    </w:p>
    <w:p w14:paraId="47DE82D1" w14:textId="77777777" w:rsidR="005C7558" w:rsidRPr="00A056F5" w:rsidRDefault="005C7558" w:rsidP="005C7558">
      <w:pPr>
        <w:pStyle w:val="1bodycopy10pt"/>
        <w:spacing w:before="120" w:after="240"/>
        <w:rPr>
          <w:rStyle w:val="Sub-headingChar"/>
          <w:b w:val="0"/>
          <w:sz w:val="24"/>
          <w:szCs w:val="24"/>
        </w:rPr>
      </w:pPr>
    </w:p>
    <w:p w14:paraId="3E4D6F22" w14:textId="77777777" w:rsidR="005C7558" w:rsidRPr="00A056F5" w:rsidRDefault="005C7558" w:rsidP="005C7558">
      <w:pPr>
        <w:pStyle w:val="1bodycopy10pt"/>
        <w:spacing w:before="120" w:after="240"/>
        <w:rPr>
          <w:rFonts w:cs="Arial"/>
          <w:sz w:val="24"/>
        </w:rPr>
      </w:pPr>
      <w:r w:rsidRPr="00A056F5">
        <w:rPr>
          <w:rStyle w:val="Sub-headingChar"/>
          <w:sz w:val="24"/>
          <w:szCs w:val="24"/>
        </w:rPr>
        <w:t>Post holder’s signature:</w:t>
      </w:r>
      <w:r w:rsidRPr="00A056F5">
        <w:rPr>
          <w:rFonts w:cs="Arial"/>
          <w:sz w:val="24"/>
        </w:rPr>
        <w:tab/>
      </w:r>
      <w:r w:rsidRPr="00A056F5">
        <w:rPr>
          <w:rFonts w:cs="Arial"/>
          <w:color w:val="B9B9B9"/>
          <w:sz w:val="24"/>
        </w:rPr>
        <w:t>_______________________________________</w:t>
      </w:r>
    </w:p>
    <w:p w14:paraId="3BAD31B6" w14:textId="77777777" w:rsidR="005C7558" w:rsidRPr="00A056F5" w:rsidRDefault="005C7558" w:rsidP="005C7558">
      <w:pPr>
        <w:pStyle w:val="1bodycopy10pt"/>
        <w:spacing w:before="120" w:after="240"/>
        <w:rPr>
          <w:rFonts w:cs="Arial"/>
          <w:sz w:val="24"/>
        </w:rPr>
      </w:pPr>
      <w:r w:rsidRPr="00A056F5">
        <w:rPr>
          <w:rStyle w:val="Sub-headingChar"/>
          <w:sz w:val="24"/>
          <w:szCs w:val="24"/>
        </w:rPr>
        <w:t xml:space="preserve">Date: </w:t>
      </w:r>
      <w:r w:rsidRPr="00A056F5">
        <w:rPr>
          <w:rStyle w:val="Sub-headingChar"/>
          <w:sz w:val="24"/>
          <w:szCs w:val="24"/>
        </w:rPr>
        <w:tab/>
      </w:r>
      <w:r w:rsidRPr="00A056F5">
        <w:rPr>
          <w:rFonts w:cs="Arial"/>
          <w:sz w:val="24"/>
        </w:rPr>
        <w:tab/>
      </w:r>
      <w:r w:rsidRPr="00A056F5">
        <w:rPr>
          <w:rFonts w:cs="Arial"/>
          <w:sz w:val="24"/>
        </w:rPr>
        <w:tab/>
      </w:r>
      <w:r w:rsidRPr="00A056F5">
        <w:rPr>
          <w:rFonts w:cs="Arial"/>
          <w:sz w:val="24"/>
        </w:rPr>
        <w:tab/>
      </w:r>
      <w:r w:rsidRPr="00A056F5">
        <w:rPr>
          <w:rFonts w:cs="Arial"/>
          <w:color w:val="B9B9B9"/>
          <w:sz w:val="24"/>
        </w:rPr>
        <w:t>_______________________________________</w:t>
      </w:r>
    </w:p>
    <w:p w14:paraId="7E58DC18" w14:textId="77777777" w:rsidR="005C7558" w:rsidRPr="00A056F5" w:rsidRDefault="005C7558" w:rsidP="005C7558">
      <w:pPr>
        <w:pStyle w:val="4Bulletedcopyblue"/>
        <w:numPr>
          <w:ilvl w:val="0"/>
          <w:numId w:val="0"/>
        </w:numPr>
        <w:ind w:left="340"/>
        <w:rPr>
          <w:sz w:val="24"/>
          <w:szCs w:val="24"/>
        </w:rPr>
      </w:pPr>
    </w:p>
    <w:p w14:paraId="65A7EBF4" w14:textId="77777777" w:rsidR="002D0610" w:rsidRPr="00A056F5" w:rsidRDefault="002D0610">
      <w:pPr>
        <w:rPr>
          <w:rFonts w:ascii="Arial" w:hAnsi="Arial" w:cs="Arial"/>
          <w:sz w:val="24"/>
          <w:szCs w:val="24"/>
        </w:rPr>
      </w:pPr>
    </w:p>
    <w:sectPr w:rsidR="002D0610" w:rsidRPr="00A056F5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668000" w14:textId="77777777" w:rsidR="006A72BC" w:rsidRDefault="006A72BC" w:rsidP="00E31D5F">
      <w:pPr>
        <w:spacing w:after="0" w:line="240" w:lineRule="auto"/>
      </w:pPr>
      <w:r>
        <w:separator/>
      </w:r>
    </w:p>
  </w:endnote>
  <w:endnote w:type="continuationSeparator" w:id="0">
    <w:p w14:paraId="70AF1746" w14:textId="77777777" w:rsidR="006A72BC" w:rsidRDefault="006A72BC" w:rsidP="00E31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4C6D2D" w14:textId="77777777" w:rsidR="006A72BC" w:rsidRDefault="006A72BC" w:rsidP="00E31D5F">
      <w:pPr>
        <w:spacing w:after="0" w:line="240" w:lineRule="auto"/>
      </w:pPr>
      <w:r>
        <w:separator/>
      </w:r>
    </w:p>
  </w:footnote>
  <w:footnote w:type="continuationSeparator" w:id="0">
    <w:p w14:paraId="4ACE900A" w14:textId="77777777" w:rsidR="006A72BC" w:rsidRDefault="006A72BC" w:rsidP="00E31D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592D06" w14:textId="31BDF6C8" w:rsidR="00E31D5F" w:rsidRDefault="00E31D5F" w:rsidP="00E31D5F">
    <w:pPr>
      <w:pStyle w:val="Header"/>
      <w:jc w:val="right"/>
    </w:pPr>
    <w:r w:rsidRPr="00E31D5F">
      <w:rPr>
        <w:noProof/>
        <w:lang w:eastAsia="en-GB"/>
      </w:rPr>
      <w:drawing>
        <wp:inline distT="0" distB="0" distL="0" distR="0" wp14:anchorId="5FB1239B" wp14:editId="29AFE00E">
          <wp:extent cx="2000529" cy="1286054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00529" cy="12860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4766F41" w14:textId="77777777" w:rsidR="00E31D5F" w:rsidRDefault="00E31D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209.25pt;height:332.25pt" o:bullet="t">
        <v:imagedata r:id="rId1" o:title="TK_LOGO_POINTER_RGB_bullet_blue"/>
      </v:shape>
    </w:pict>
  </w:numPicBullet>
  <w:abstractNum w:abstractNumId="0" w15:restartNumberingAfterBreak="0">
    <w:nsid w:val="0BE50F0A"/>
    <w:multiLevelType w:val="hybridMultilevel"/>
    <w:tmpl w:val="6678AA9A"/>
    <w:lvl w:ilvl="0" w:tplc="99C0C8D0">
      <w:start w:val="1"/>
      <w:numFmt w:val="bullet"/>
      <w:pStyle w:val="Tablecop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" w15:restartNumberingAfterBreak="0">
    <w:nsid w:val="33394904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749B420D"/>
    <w:multiLevelType w:val="singleLevel"/>
    <w:tmpl w:val="064A87C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sz w:val="24"/>
        <w:szCs w:val="24"/>
      </w:rPr>
    </w:lvl>
  </w:abstractNum>
  <w:abstractNum w:abstractNumId="3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5F8"/>
    <w:rsid w:val="00015ECD"/>
    <w:rsid w:val="00133937"/>
    <w:rsid w:val="001373B1"/>
    <w:rsid w:val="001A513D"/>
    <w:rsid w:val="001F6C2F"/>
    <w:rsid w:val="00211425"/>
    <w:rsid w:val="00287E55"/>
    <w:rsid w:val="002D0610"/>
    <w:rsid w:val="003F079E"/>
    <w:rsid w:val="00436A33"/>
    <w:rsid w:val="00455F20"/>
    <w:rsid w:val="004707AA"/>
    <w:rsid w:val="004F1C04"/>
    <w:rsid w:val="00535F17"/>
    <w:rsid w:val="00545918"/>
    <w:rsid w:val="005C7558"/>
    <w:rsid w:val="00690413"/>
    <w:rsid w:val="006A72BC"/>
    <w:rsid w:val="00706B4C"/>
    <w:rsid w:val="00713D15"/>
    <w:rsid w:val="0072758D"/>
    <w:rsid w:val="00890FA8"/>
    <w:rsid w:val="008D5425"/>
    <w:rsid w:val="009441E3"/>
    <w:rsid w:val="00957B71"/>
    <w:rsid w:val="009A65F8"/>
    <w:rsid w:val="00A056F5"/>
    <w:rsid w:val="00A63340"/>
    <w:rsid w:val="00AE68E8"/>
    <w:rsid w:val="00AF6AC3"/>
    <w:rsid w:val="00B241F9"/>
    <w:rsid w:val="00B439A9"/>
    <w:rsid w:val="00B6209D"/>
    <w:rsid w:val="00C707A6"/>
    <w:rsid w:val="00C86F8D"/>
    <w:rsid w:val="00CD4D28"/>
    <w:rsid w:val="00DA2574"/>
    <w:rsid w:val="00DA6AA8"/>
    <w:rsid w:val="00DA6BAC"/>
    <w:rsid w:val="00E2081E"/>
    <w:rsid w:val="00E22A13"/>
    <w:rsid w:val="00E31D5F"/>
    <w:rsid w:val="00E61010"/>
    <w:rsid w:val="00E64777"/>
    <w:rsid w:val="00EE7A4B"/>
    <w:rsid w:val="00F17CE8"/>
    <w:rsid w:val="00F93EC9"/>
    <w:rsid w:val="00FC66ED"/>
    <w:rsid w:val="00FE3195"/>
    <w:rsid w:val="00FE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07678"/>
  <w15:chartTrackingRefBased/>
  <w15:docId w15:val="{F0DE9086-31A2-45C0-A019-4AAC9A57E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Subhead 1"/>
    <w:basedOn w:val="Normal"/>
    <w:next w:val="Normal"/>
    <w:link w:val="Heading1Char"/>
    <w:qFormat/>
    <w:rsid w:val="005C7558"/>
    <w:pPr>
      <w:spacing w:before="120" w:after="120" w:line="240" w:lineRule="auto"/>
      <w:outlineLvl w:val="0"/>
    </w:pPr>
    <w:rPr>
      <w:rFonts w:ascii="Arial" w:eastAsia="Calibri" w:hAnsi="Arial" w:cs="Arial"/>
      <w:b/>
      <w:sz w:val="28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imktc">
    <w:name w:val="uimktc"/>
    <w:basedOn w:val="DefaultParagraphFont"/>
    <w:rsid w:val="009A65F8"/>
  </w:style>
  <w:style w:type="paragraph" w:styleId="NormalWeb">
    <w:name w:val="Normal (Web)"/>
    <w:basedOn w:val="Normal"/>
    <w:uiPriority w:val="99"/>
    <w:unhideWhenUsed/>
    <w:rsid w:val="002D0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ustomhtml">
    <w:name w:val="customhtml"/>
    <w:basedOn w:val="Normal"/>
    <w:rsid w:val="002D0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2D061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D0610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707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07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07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07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07A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07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07A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33937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E31D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1D5F"/>
  </w:style>
  <w:style w:type="paragraph" w:styleId="Footer">
    <w:name w:val="footer"/>
    <w:basedOn w:val="Normal"/>
    <w:link w:val="FooterChar"/>
    <w:uiPriority w:val="99"/>
    <w:unhideWhenUsed/>
    <w:rsid w:val="00E31D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1D5F"/>
  </w:style>
  <w:style w:type="paragraph" w:customStyle="1" w:styleId="1bodycopy10pt">
    <w:name w:val="1 body copy 10pt"/>
    <w:basedOn w:val="Normal"/>
    <w:link w:val="1bodycopy10ptChar"/>
    <w:qFormat/>
    <w:rsid w:val="005C7558"/>
    <w:pPr>
      <w:spacing w:after="120" w:line="240" w:lineRule="auto"/>
    </w:pPr>
    <w:rPr>
      <w:rFonts w:ascii="Arial" w:eastAsia="MS Mincho" w:hAnsi="Arial" w:cs="Times New Roman"/>
      <w:sz w:val="20"/>
      <w:szCs w:val="24"/>
    </w:rPr>
  </w:style>
  <w:style w:type="character" w:customStyle="1" w:styleId="1bodycopy10ptChar">
    <w:name w:val="1 body copy 10pt Char"/>
    <w:link w:val="1bodycopy10pt"/>
    <w:rsid w:val="005C7558"/>
    <w:rPr>
      <w:rFonts w:ascii="Arial" w:eastAsia="MS Mincho" w:hAnsi="Arial" w:cs="Times New Roman"/>
      <w:sz w:val="20"/>
      <w:szCs w:val="24"/>
    </w:rPr>
  </w:style>
  <w:style w:type="character" w:customStyle="1" w:styleId="Heading1Char">
    <w:name w:val="Heading 1 Char"/>
    <w:aliases w:val="Subhead 1 Char"/>
    <w:basedOn w:val="DefaultParagraphFont"/>
    <w:link w:val="Heading1"/>
    <w:rsid w:val="005C7558"/>
    <w:rPr>
      <w:rFonts w:ascii="Arial" w:eastAsia="Calibri" w:hAnsi="Arial" w:cs="Arial"/>
      <w:b/>
      <w:sz w:val="28"/>
      <w:szCs w:val="36"/>
    </w:rPr>
  </w:style>
  <w:style w:type="paragraph" w:customStyle="1" w:styleId="4Bulletedcopyblue">
    <w:name w:val="4 Bulleted copy blue"/>
    <w:basedOn w:val="Normal"/>
    <w:qFormat/>
    <w:rsid w:val="005C7558"/>
    <w:pPr>
      <w:numPr>
        <w:numId w:val="3"/>
      </w:numPr>
      <w:spacing w:after="60" w:line="240" w:lineRule="auto"/>
    </w:pPr>
    <w:rPr>
      <w:rFonts w:ascii="Arial" w:eastAsia="MS Mincho" w:hAnsi="Arial" w:cs="Arial"/>
      <w:sz w:val="20"/>
      <w:szCs w:val="20"/>
    </w:rPr>
  </w:style>
  <w:style w:type="paragraph" w:customStyle="1" w:styleId="Subhead2">
    <w:name w:val="Subhead 2"/>
    <w:basedOn w:val="1bodycopy10pt"/>
    <w:next w:val="1bodycopy10pt"/>
    <w:link w:val="Subhead2Char"/>
    <w:qFormat/>
    <w:rsid w:val="005C7558"/>
    <w:pPr>
      <w:spacing w:before="120"/>
    </w:pPr>
    <w:rPr>
      <w:b/>
      <w:color w:val="12263F"/>
      <w:sz w:val="24"/>
    </w:rPr>
  </w:style>
  <w:style w:type="character" w:customStyle="1" w:styleId="Subhead2Char">
    <w:name w:val="Subhead 2 Char"/>
    <w:link w:val="Subhead2"/>
    <w:rsid w:val="005C7558"/>
    <w:rPr>
      <w:rFonts w:ascii="Arial" w:eastAsia="MS Mincho" w:hAnsi="Arial" w:cs="Times New Roman"/>
      <w:b/>
      <w:color w:val="12263F"/>
      <w:sz w:val="24"/>
      <w:szCs w:val="24"/>
    </w:rPr>
  </w:style>
  <w:style w:type="paragraph" w:customStyle="1" w:styleId="Tablebodycopy">
    <w:name w:val="Table body copy"/>
    <w:basedOn w:val="1bodycopy10pt"/>
    <w:qFormat/>
    <w:rsid w:val="005C7558"/>
    <w:pPr>
      <w:keepLines/>
      <w:spacing w:after="60"/>
      <w:textboxTightWrap w:val="allLines"/>
    </w:pPr>
  </w:style>
  <w:style w:type="paragraph" w:customStyle="1" w:styleId="Tablecopybulleted">
    <w:name w:val="Table copy bulleted"/>
    <w:basedOn w:val="Tablebodycopy"/>
    <w:qFormat/>
    <w:rsid w:val="005C7558"/>
    <w:pPr>
      <w:numPr>
        <w:numId w:val="4"/>
      </w:numPr>
    </w:pPr>
  </w:style>
  <w:style w:type="paragraph" w:customStyle="1" w:styleId="Sub-heading">
    <w:name w:val="Sub-heading"/>
    <w:basedOn w:val="BodyText"/>
    <w:link w:val="Sub-headingChar"/>
    <w:qFormat/>
    <w:rsid w:val="005C7558"/>
    <w:pPr>
      <w:spacing w:line="240" w:lineRule="auto"/>
    </w:pPr>
    <w:rPr>
      <w:rFonts w:ascii="Arial" w:eastAsia="MS Mincho" w:hAnsi="Arial" w:cs="Arial"/>
      <w:b/>
      <w:sz w:val="20"/>
      <w:szCs w:val="20"/>
    </w:rPr>
  </w:style>
  <w:style w:type="character" w:customStyle="1" w:styleId="Sub-headingChar">
    <w:name w:val="Sub-heading Char"/>
    <w:link w:val="Sub-heading"/>
    <w:rsid w:val="005C7558"/>
    <w:rPr>
      <w:rFonts w:ascii="Arial" w:eastAsia="MS Mincho" w:hAnsi="Arial" w:cs="Arial"/>
      <w:b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5C755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C75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1076</Words>
  <Characters>6135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Higham</dc:creator>
  <cp:keywords/>
  <dc:description/>
  <cp:lastModifiedBy>Claire Hatton</cp:lastModifiedBy>
  <cp:revision>4</cp:revision>
  <cp:lastPrinted>2024-11-08T13:49:00Z</cp:lastPrinted>
  <dcterms:created xsi:type="dcterms:W3CDTF">2024-11-19T18:04:00Z</dcterms:created>
  <dcterms:modified xsi:type="dcterms:W3CDTF">2024-11-19T18:16:00Z</dcterms:modified>
</cp:coreProperties>
</file>