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439D" w14:textId="77777777" w:rsidR="00246E6E" w:rsidRDefault="00246E6E">
      <w:r>
        <w:rPr>
          <w:noProof/>
          <w:lang w:eastAsia="en-GB"/>
        </w:rPr>
        <w:drawing>
          <wp:anchor distT="0" distB="0" distL="114300" distR="114300" simplePos="0" relativeHeight="251658240" behindDoc="0" locked="0" layoutInCell="1" allowOverlap="1" wp14:anchorId="418981D7" wp14:editId="5346F995">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14:paraId="3D45BC25" w14:textId="77777777" w:rsidR="00246E6E" w:rsidRDefault="00246E6E"/>
    <w:p w14:paraId="374FB6AD" w14:textId="77777777" w:rsidR="009A67B5" w:rsidRPr="00A4646A" w:rsidRDefault="009A67B5" w:rsidP="009A67B5">
      <w:pPr>
        <w:pStyle w:val="Heading1"/>
        <w:tabs>
          <w:tab w:val="left" w:pos="1350"/>
        </w:tabs>
        <w:rPr>
          <w:rFonts w:asciiTheme="minorHAnsi" w:hAnsiTheme="minorHAnsi"/>
          <w:color w:val="000000" w:themeColor="text1"/>
          <w:sz w:val="32"/>
          <w:szCs w:val="32"/>
        </w:rPr>
      </w:pPr>
      <w:r w:rsidRPr="00A4646A">
        <w:rPr>
          <w:rFonts w:asciiTheme="minorHAnsi" w:hAnsiTheme="minorHAnsi"/>
          <w:color w:val="000000" w:themeColor="text1"/>
          <w:sz w:val="32"/>
          <w:szCs w:val="32"/>
        </w:rPr>
        <w:t>JOB DESCRIPTION</w:t>
      </w:r>
    </w:p>
    <w:p w14:paraId="35EA5D7D" w14:textId="77777777" w:rsidR="00851017" w:rsidRPr="00851017" w:rsidRDefault="00851017" w:rsidP="0097024B">
      <w:pPr>
        <w:rPr>
          <w:rFonts w:cs="Arial"/>
          <w:b/>
          <w:bCs/>
          <w:color w:val="000000" w:themeColor="text1"/>
          <w:sz w:val="10"/>
          <w:szCs w:val="10"/>
        </w:rPr>
      </w:pPr>
    </w:p>
    <w:p w14:paraId="49CEAE88" w14:textId="24BE5C5F" w:rsidR="0097024B" w:rsidRPr="00A4646A" w:rsidRDefault="00731A6D" w:rsidP="0097024B">
      <w:pPr>
        <w:rPr>
          <w:rFonts w:cs="Arial"/>
          <w:b/>
          <w:bCs/>
          <w:color w:val="000000" w:themeColor="text1"/>
          <w:sz w:val="32"/>
          <w:szCs w:val="32"/>
        </w:rPr>
      </w:pPr>
      <w:r w:rsidRPr="00A4646A">
        <w:rPr>
          <w:rFonts w:cs="Arial"/>
          <w:b/>
          <w:bCs/>
          <w:color w:val="000000" w:themeColor="text1"/>
          <w:sz w:val="32"/>
          <w:szCs w:val="32"/>
        </w:rPr>
        <w:t>TITLE OF POST:</w:t>
      </w:r>
      <w:r w:rsidRPr="00A4646A">
        <w:rPr>
          <w:rFonts w:cs="Arial"/>
          <w:b/>
          <w:bCs/>
          <w:color w:val="000000" w:themeColor="text1"/>
          <w:sz w:val="32"/>
          <w:szCs w:val="32"/>
        </w:rPr>
        <w:tab/>
      </w:r>
      <w:r w:rsidR="00B16AED">
        <w:rPr>
          <w:rFonts w:cs="Arial"/>
          <w:b/>
          <w:bCs/>
          <w:color w:val="000000" w:themeColor="text1"/>
          <w:sz w:val="32"/>
          <w:szCs w:val="32"/>
        </w:rPr>
        <w:tab/>
      </w:r>
      <w:r w:rsidR="009A67B5" w:rsidRPr="00A4646A">
        <w:rPr>
          <w:rFonts w:cs="Arial"/>
          <w:b/>
          <w:bCs/>
          <w:color w:val="000000" w:themeColor="text1"/>
          <w:sz w:val="32"/>
          <w:szCs w:val="32"/>
        </w:rPr>
        <w:t>TEACHER</w:t>
      </w:r>
      <w:r w:rsidR="00B16AED">
        <w:rPr>
          <w:rFonts w:cs="Arial"/>
          <w:b/>
          <w:bCs/>
          <w:color w:val="000000" w:themeColor="text1"/>
          <w:sz w:val="32"/>
          <w:szCs w:val="32"/>
        </w:rPr>
        <w:t xml:space="preserve"> </w:t>
      </w:r>
      <w:r w:rsidR="0010115D">
        <w:rPr>
          <w:rFonts w:cs="Arial"/>
          <w:b/>
          <w:bCs/>
          <w:color w:val="000000" w:themeColor="text1"/>
          <w:sz w:val="32"/>
          <w:szCs w:val="32"/>
        </w:rPr>
        <w:t>– Inner London Allowance</w:t>
      </w:r>
      <w:r w:rsidR="009A67B5" w:rsidRPr="00A4646A">
        <w:rPr>
          <w:rFonts w:cs="Arial"/>
          <w:b/>
          <w:bCs/>
          <w:color w:val="000000" w:themeColor="text1"/>
          <w:sz w:val="32"/>
          <w:szCs w:val="32"/>
        </w:rPr>
        <w:t xml:space="preserve"> </w:t>
      </w:r>
    </w:p>
    <w:p w14:paraId="190A809C" w14:textId="77777777" w:rsidR="0097024B" w:rsidRPr="00A4646A" w:rsidRDefault="009A67B5" w:rsidP="004B28A8">
      <w:pPr>
        <w:spacing w:after="0" w:line="240" w:lineRule="atLeast"/>
        <w:rPr>
          <w:rFonts w:cs="Arial"/>
          <w:color w:val="000000" w:themeColor="text1"/>
          <w:sz w:val="23"/>
          <w:szCs w:val="23"/>
        </w:rPr>
      </w:pPr>
      <w:r w:rsidRPr="00A4646A">
        <w:rPr>
          <w:rFonts w:cs="Arial"/>
          <w:b/>
          <w:color w:val="000000" w:themeColor="text1"/>
          <w:sz w:val="23"/>
          <w:szCs w:val="23"/>
        </w:rPr>
        <w:t>Responsible to:</w:t>
      </w:r>
      <w:r w:rsidRPr="00A4646A">
        <w:rPr>
          <w:rFonts w:cs="Arial"/>
          <w:b/>
          <w:color w:val="000000" w:themeColor="text1"/>
          <w:sz w:val="23"/>
          <w:szCs w:val="23"/>
        </w:rPr>
        <w:tab/>
      </w:r>
      <w:r w:rsidR="0097024B" w:rsidRPr="00A4646A">
        <w:rPr>
          <w:rFonts w:cs="Arial"/>
          <w:b/>
          <w:color w:val="000000" w:themeColor="text1"/>
          <w:sz w:val="23"/>
          <w:szCs w:val="23"/>
        </w:rPr>
        <w:tab/>
      </w:r>
      <w:r w:rsidRPr="00A4646A">
        <w:rPr>
          <w:rFonts w:cs="Arial"/>
          <w:color w:val="000000" w:themeColor="text1"/>
          <w:sz w:val="23"/>
          <w:szCs w:val="23"/>
        </w:rPr>
        <w:t>Director of Teaching and Learning</w:t>
      </w:r>
    </w:p>
    <w:p w14:paraId="42F4950C" w14:textId="77777777" w:rsidR="009A67B5" w:rsidRPr="00A4646A" w:rsidRDefault="0097024B" w:rsidP="004B28A8">
      <w:pPr>
        <w:spacing w:after="0" w:line="240" w:lineRule="atLeast"/>
        <w:rPr>
          <w:rFonts w:cs="Arial"/>
          <w:color w:val="000000" w:themeColor="text1"/>
          <w:sz w:val="23"/>
          <w:szCs w:val="23"/>
        </w:rPr>
      </w:pPr>
      <w:r w:rsidRPr="00A4646A">
        <w:rPr>
          <w:rFonts w:cs="Arial"/>
          <w:color w:val="000000" w:themeColor="text1"/>
          <w:sz w:val="23"/>
          <w:szCs w:val="23"/>
        </w:rPr>
        <w:tab/>
      </w:r>
      <w:r w:rsidRPr="00A4646A">
        <w:rPr>
          <w:rFonts w:cs="Arial"/>
          <w:color w:val="000000" w:themeColor="text1"/>
          <w:sz w:val="23"/>
          <w:szCs w:val="23"/>
        </w:rPr>
        <w:tab/>
      </w:r>
      <w:r w:rsidR="009A67B5" w:rsidRPr="00A4646A">
        <w:rPr>
          <w:rFonts w:cs="Arial"/>
          <w:b/>
          <w:color w:val="000000" w:themeColor="text1"/>
          <w:sz w:val="23"/>
          <w:szCs w:val="23"/>
        </w:rPr>
        <w:tab/>
      </w:r>
      <w:r w:rsidR="009A67B5" w:rsidRPr="00A4646A">
        <w:rPr>
          <w:rFonts w:cs="Arial"/>
          <w:b/>
          <w:color w:val="000000" w:themeColor="text1"/>
          <w:sz w:val="23"/>
          <w:szCs w:val="23"/>
        </w:rPr>
        <w:tab/>
      </w:r>
      <w:r w:rsidR="009A67B5" w:rsidRPr="00A4646A">
        <w:rPr>
          <w:rFonts w:cs="Arial"/>
          <w:color w:val="000000" w:themeColor="text1"/>
          <w:sz w:val="23"/>
          <w:szCs w:val="23"/>
        </w:rPr>
        <w:t>Head of Department</w:t>
      </w:r>
    </w:p>
    <w:p w14:paraId="3C06C5ED" w14:textId="77777777" w:rsidR="009A67B5" w:rsidRPr="00A4646A" w:rsidRDefault="009A67B5" w:rsidP="004B28A8">
      <w:pPr>
        <w:pStyle w:val="NoSpacing"/>
        <w:spacing w:line="240" w:lineRule="atLeast"/>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ab/>
      </w:r>
      <w:r w:rsidR="004B28A8"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Pupil Progress Managers</w:t>
      </w:r>
    </w:p>
    <w:p w14:paraId="6AE3E365" w14:textId="77777777" w:rsidR="004B28A8" w:rsidRPr="00A4646A" w:rsidRDefault="004B28A8" w:rsidP="004B28A8">
      <w:pPr>
        <w:pStyle w:val="NoSpacing"/>
        <w:spacing w:line="240" w:lineRule="atLeast"/>
        <w:rPr>
          <w:rFonts w:asciiTheme="minorHAnsi" w:hAnsiTheme="minorHAnsi" w:cs="Arial"/>
          <w:color w:val="000000" w:themeColor="text1"/>
          <w:sz w:val="23"/>
          <w:szCs w:val="23"/>
        </w:rPr>
      </w:pPr>
    </w:p>
    <w:p w14:paraId="439792C7" w14:textId="77777777" w:rsidR="00731A6D" w:rsidRPr="00A4646A" w:rsidRDefault="00731A6D" w:rsidP="004B28A8">
      <w:pPr>
        <w:tabs>
          <w:tab w:val="left" w:pos="142"/>
        </w:tabs>
        <w:jc w:val="both"/>
        <w:rPr>
          <w:rFonts w:cs="Arial"/>
          <w:b/>
          <w:bCs/>
          <w:color w:val="000000" w:themeColor="text1"/>
          <w:sz w:val="23"/>
          <w:szCs w:val="23"/>
        </w:rPr>
      </w:pPr>
      <w:r w:rsidRPr="00A4646A">
        <w:rPr>
          <w:rFonts w:cs="Arial"/>
          <w:b/>
          <w:bCs/>
          <w:color w:val="000000" w:themeColor="text1"/>
          <w:sz w:val="23"/>
          <w:szCs w:val="23"/>
        </w:rPr>
        <w:t>Responsibilities:</w:t>
      </w:r>
    </w:p>
    <w:p w14:paraId="28E6A427" w14:textId="35C7BFD8" w:rsidR="00731A6D" w:rsidRDefault="00731A6D" w:rsidP="004B28A8">
      <w:pPr>
        <w:pStyle w:val="ListParagraph"/>
        <w:numPr>
          <w:ilvl w:val="0"/>
          <w:numId w:val="9"/>
        </w:numPr>
        <w:tabs>
          <w:tab w:val="left" w:pos="142"/>
        </w:tabs>
        <w:ind w:left="502"/>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plan, deliver and assess appropriate lessons which ensure that the potential of all students is fulfilled.</w:t>
      </w:r>
    </w:p>
    <w:p w14:paraId="4B179FE1" w14:textId="140465D2" w:rsidR="003A759F" w:rsidRDefault="003A759F" w:rsidP="004B28A8">
      <w:pPr>
        <w:pStyle w:val="ListParagraph"/>
        <w:numPr>
          <w:ilvl w:val="0"/>
          <w:numId w:val="9"/>
        </w:numPr>
        <w:tabs>
          <w:tab w:val="left" w:pos="142"/>
        </w:tabs>
        <w:ind w:left="502"/>
        <w:jc w:val="both"/>
        <w:rPr>
          <w:rFonts w:asciiTheme="minorHAnsi" w:hAnsiTheme="minorHAnsi" w:cs="Arial"/>
          <w:bCs/>
          <w:color w:val="000000" w:themeColor="text1"/>
          <w:sz w:val="23"/>
          <w:szCs w:val="23"/>
        </w:rPr>
      </w:pPr>
      <w:r>
        <w:rPr>
          <w:rFonts w:asciiTheme="minorHAnsi" w:hAnsiTheme="minorHAnsi" w:cs="Arial"/>
          <w:bCs/>
          <w:color w:val="000000" w:themeColor="text1"/>
          <w:sz w:val="23"/>
          <w:szCs w:val="23"/>
        </w:rPr>
        <w:t xml:space="preserve">To contribute fully to the </w:t>
      </w:r>
      <w:r w:rsidR="006C4641">
        <w:rPr>
          <w:rFonts w:asciiTheme="minorHAnsi" w:hAnsiTheme="minorHAnsi" w:cs="Arial"/>
          <w:bCs/>
          <w:color w:val="000000" w:themeColor="text1"/>
          <w:sz w:val="23"/>
          <w:szCs w:val="23"/>
        </w:rPr>
        <w:t xml:space="preserve">wider extra-curricular activities within the Drama department. </w:t>
      </w:r>
    </w:p>
    <w:p w14:paraId="07C2ECF4" w14:textId="3B0C8752" w:rsidR="006C4641" w:rsidRPr="00A4646A" w:rsidRDefault="006C4641" w:rsidP="004B28A8">
      <w:pPr>
        <w:pStyle w:val="ListParagraph"/>
        <w:numPr>
          <w:ilvl w:val="0"/>
          <w:numId w:val="9"/>
        </w:numPr>
        <w:tabs>
          <w:tab w:val="left" w:pos="142"/>
        </w:tabs>
        <w:ind w:left="502"/>
        <w:jc w:val="both"/>
        <w:rPr>
          <w:rFonts w:asciiTheme="minorHAnsi" w:hAnsiTheme="minorHAnsi" w:cs="Arial"/>
          <w:bCs/>
          <w:color w:val="000000" w:themeColor="text1"/>
          <w:sz w:val="23"/>
          <w:szCs w:val="23"/>
        </w:rPr>
      </w:pPr>
      <w:r>
        <w:rPr>
          <w:rFonts w:asciiTheme="minorHAnsi" w:hAnsiTheme="minorHAnsi" w:cs="Arial"/>
          <w:bCs/>
          <w:color w:val="000000" w:themeColor="text1"/>
          <w:sz w:val="23"/>
          <w:szCs w:val="23"/>
        </w:rPr>
        <w:t>To make an active contribution to the promotion and student participation within the Performing Arts.</w:t>
      </w:r>
    </w:p>
    <w:p w14:paraId="33342710"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continue positively and accept delegation, with department colleagues, to the production, implementation and evaluation of department Schemes of Work and resources.</w:t>
      </w:r>
    </w:p>
    <w:p w14:paraId="72CB61CF"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encourage students by regular marking, advising constructively by using targets and giving appropriate praise.</w:t>
      </w:r>
    </w:p>
    <w:p w14:paraId="7F742999"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aware individual students’ needs, whether they are academic or social, and liaise with Support Staff when necessary.</w:t>
      </w:r>
    </w:p>
    <w:p w14:paraId="266CC5E6" w14:textId="77777777" w:rsidR="0097024B"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 xml:space="preserve">To perform the role of Form Tutor </w:t>
      </w:r>
    </w:p>
    <w:p w14:paraId="35F0D103"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monitor assessment through use of data and target setting, and to maintain records of assessments of the students and levels of attainment as laid out in the National Curriculum, where appropriate.</w:t>
      </w:r>
    </w:p>
    <w:p w14:paraId="728F2C5D"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ensure quality of students regardless of ability, age, class, culture, disability, faith, gender, race or sexual identity.</w:t>
      </w:r>
    </w:p>
    <w:p w14:paraId="79A5E88A"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follow the ethos of the school and the department by promoting high standards of all students and maintaining high expectations both in and out of lessons.</w:t>
      </w:r>
    </w:p>
    <w:p w14:paraId="6CD6E09A"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provide a positive environment where effective teaching and learning can take place and create opportunities for students to develop wider skills for later life.</w:t>
      </w:r>
    </w:p>
    <w:p w14:paraId="0A73787F"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communicate effectively and be willing to develop and share good practice with colleagues in meetings and through lesson observations.</w:t>
      </w:r>
    </w:p>
    <w:p w14:paraId="0AE2600E"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committed to the demands of a high achieving school, both in the classroom and beyond.</w:t>
      </w:r>
    </w:p>
    <w:p w14:paraId="298BAA3E" w14:textId="77777777"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remain familiar with national and local initiatives within the subject area and focus on own professional development to the benefit of students.</w:t>
      </w:r>
    </w:p>
    <w:p w14:paraId="6E0EC5FE" w14:textId="58F72D0F"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responsible for the formation and implementation of whole school policies and attend meetings and Parents’ Consultation Evenings schedule in the school calendar.</w:t>
      </w:r>
    </w:p>
    <w:p w14:paraId="47CE8753" w14:textId="71424938" w:rsidR="009A67B5" w:rsidRDefault="00851017" w:rsidP="004B28A8">
      <w:pPr>
        <w:tabs>
          <w:tab w:val="left" w:pos="993"/>
        </w:tabs>
        <w:spacing w:after="0" w:line="240" w:lineRule="auto"/>
        <w:jc w:val="both"/>
        <w:rPr>
          <w:rFonts w:ascii="Arial" w:hAnsi="Arial" w:cs="Arial"/>
          <w:color w:val="000000" w:themeColor="text1"/>
          <w:sz w:val="23"/>
          <w:szCs w:val="23"/>
        </w:rPr>
      </w:pPr>
      <w:r>
        <w:rPr>
          <w:noProof/>
          <w:lang w:eastAsia="en-GB"/>
        </w:rPr>
        <w:drawing>
          <wp:anchor distT="0" distB="0" distL="114300" distR="114300" simplePos="0" relativeHeight="251660288" behindDoc="0" locked="0" layoutInCell="1" allowOverlap="1" wp14:anchorId="5F490526" wp14:editId="0AC8B046">
            <wp:simplePos x="0" y="0"/>
            <wp:positionH relativeFrom="page">
              <wp:posOffset>6530</wp:posOffset>
            </wp:positionH>
            <wp:positionV relativeFrom="paragraph">
              <wp:posOffset>162560</wp:posOffset>
            </wp:positionV>
            <wp:extent cx="7516801" cy="1660079"/>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2257" b="6481"/>
                    <a:stretch/>
                  </pic:blipFill>
                  <pic:spPr bwMode="auto">
                    <a:xfrm>
                      <a:off x="0" y="0"/>
                      <a:ext cx="7516801" cy="1660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A6447" w14:textId="14B9558B" w:rsidR="00530806" w:rsidRDefault="00530806" w:rsidP="00B91816">
      <w:pPr>
        <w:tabs>
          <w:tab w:val="left" w:pos="993"/>
        </w:tabs>
        <w:spacing w:after="0" w:line="240" w:lineRule="auto"/>
        <w:jc w:val="both"/>
        <w:rPr>
          <w:rFonts w:ascii="Arial" w:hAnsi="Arial" w:cs="Arial"/>
          <w:color w:val="000000" w:themeColor="text1"/>
          <w:sz w:val="23"/>
          <w:szCs w:val="23"/>
        </w:rPr>
      </w:pPr>
    </w:p>
    <w:p w14:paraId="4A55CB90" w14:textId="57304134" w:rsidR="00530806" w:rsidRDefault="00530806" w:rsidP="00B91816">
      <w:pPr>
        <w:tabs>
          <w:tab w:val="left" w:pos="993"/>
        </w:tabs>
        <w:spacing w:after="0" w:line="240" w:lineRule="auto"/>
        <w:jc w:val="both"/>
        <w:rPr>
          <w:rFonts w:ascii="Arial" w:hAnsi="Arial" w:cs="Arial"/>
          <w:color w:val="000000" w:themeColor="text1"/>
          <w:sz w:val="23"/>
          <w:szCs w:val="23"/>
        </w:rPr>
      </w:pPr>
    </w:p>
    <w:p w14:paraId="586F2FFF" w14:textId="77777777" w:rsidR="00530806" w:rsidRDefault="00530806" w:rsidP="00B91816">
      <w:pPr>
        <w:tabs>
          <w:tab w:val="left" w:pos="993"/>
        </w:tabs>
        <w:spacing w:after="0" w:line="240" w:lineRule="auto"/>
        <w:jc w:val="both"/>
        <w:rPr>
          <w:rFonts w:ascii="Arial" w:hAnsi="Arial" w:cs="Arial"/>
          <w:color w:val="000000" w:themeColor="text1"/>
          <w:sz w:val="23"/>
          <w:szCs w:val="23"/>
        </w:rPr>
      </w:pPr>
    </w:p>
    <w:p w14:paraId="3C913DED" w14:textId="77777777" w:rsidR="00530806" w:rsidRDefault="00530806" w:rsidP="00B91816">
      <w:pPr>
        <w:tabs>
          <w:tab w:val="left" w:pos="993"/>
        </w:tabs>
        <w:spacing w:after="0" w:line="240" w:lineRule="auto"/>
        <w:jc w:val="both"/>
        <w:rPr>
          <w:rFonts w:ascii="Arial" w:hAnsi="Arial" w:cs="Arial"/>
          <w:color w:val="000000" w:themeColor="text1"/>
          <w:sz w:val="23"/>
          <w:szCs w:val="23"/>
        </w:rPr>
      </w:pPr>
    </w:p>
    <w:p w14:paraId="2B018357" w14:textId="77777777" w:rsidR="009A67B5" w:rsidRDefault="009A67B5" w:rsidP="00B91816">
      <w:pPr>
        <w:tabs>
          <w:tab w:val="left" w:pos="1026"/>
        </w:tabs>
        <w:ind w:left="1020" w:hanging="1056"/>
        <w:jc w:val="both"/>
        <w:rPr>
          <w:b/>
          <w:bCs/>
        </w:rPr>
      </w:pPr>
    </w:p>
    <w:p w14:paraId="74187D10" w14:textId="77777777" w:rsidR="00530806" w:rsidRPr="00A4646A" w:rsidRDefault="00530806" w:rsidP="00530806">
      <w:pPr>
        <w:pStyle w:val="Heading1"/>
        <w:tabs>
          <w:tab w:val="left" w:pos="1350"/>
        </w:tabs>
        <w:rPr>
          <w:rFonts w:asciiTheme="minorHAnsi" w:hAnsiTheme="minorHAnsi"/>
          <w:color w:val="000000" w:themeColor="text1"/>
          <w:sz w:val="32"/>
          <w:szCs w:val="32"/>
        </w:rPr>
      </w:pPr>
      <w:r w:rsidRPr="00A4646A">
        <w:rPr>
          <w:rFonts w:asciiTheme="minorHAnsi" w:hAnsiTheme="minorHAnsi"/>
          <w:color w:val="000000" w:themeColor="text1"/>
          <w:sz w:val="32"/>
          <w:szCs w:val="32"/>
        </w:rPr>
        <w:t>GENERAL TEACHER SPECIFICATION</w:t>
      </w:r>
    </w:p>
    <w:p w14:paraId="6A82D48F" w14:textId="77777777" w:rsidR="00530806" w:rsidRPr="00A4646A" w:rsidRDefault="00530806" w:rsidP="00B91816">
      <w:pPr>
        <w:tabs>
          <w:tab w:val="left" w:pos="1026"/>
        </w:tabs>
        <w:ind w:left="1020" w:hanging="1056"/>
        <w:jc w:val="both"/>
        <w:rPr>
          <w:b/>
          <w:bCs/>
        </w:rPr>
      </w:pPr>
    </w:p>
    <w:p w14:paraId="382154A1" w14:textId="77777777" w:rsidR="00530806" w:rsidRPr="00A4646A" w:rsidRDefault="00530806" w:rsidP="00B91816">
      <w:pPr>
        <w:pStyle w:val="NoSpacing"/>
        <w:jc w:val="both"/>
        <w:rPr>
          <w:rFonts w:asciiTheme="minorHAnsi" w:hAnsiTheme="minorHAnsi" w:cs="Arial"/>
          <w:b/>
          <w:color w:val="000000" w:themeColor="text1"/>
          <w:sz w:val="23"/>
          <w:szCs w:val="23"/>
        </w:rPr>
      </w:pPr>
    </w:p>
    <w:p w14:paraId="71B886CB" w14:textId="77777777" w:rsidR="00530806"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Qualification Criteria</w:t>
      </w:r>
    </w:p>
    <w:p w14:paraId="4F17FF93" w14:textId="77777777" w:rsidR="00530806" w:rsidRPr="00A4646A" w:rsidRDefault="00530806" w:rsidP="00530806">
      <w:pPr>
        <w:pStyle w:val="NoSpacing"/>
        <w:numPr>
          <w:ilvl w:val="0"/>
          <w:numId w:val="10"/>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Qualified to degree level and above</w:t>
      </w:r>
      <w:r w:rsidR="00A4646A">
        <w:rPr>
          <w:rFonts w:asciiTheme="minorHAnsi" w:hAnsiTheme="minorHAnsi" w:cs="Arial"/>
          <w:color w:val="000000" w:themeColor="text1"/>
          <w:sz w:val="23"/>
          <w:szCs w:val="23"/>
        </w:rPr>
        <w:t xml:space="preserve"> in the relevant subject.</w:t>
      </w:r>
    </w:p>
    <w:p w14:paraId="66B47E8B" w14:textId="77777777" w:rsidR="00530806" w:rsidRPr="00A4646A" w:rsidRDefault="00530806" w:rsidP="00530806">
      <w:pPr>
        <w:pStyle w:val="NoSpacing"/>
        <w:numPr>
          <w:ilvl w:val="0"/>
          <w:numId w:val="10"/>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Qualified to teach in the UK, PCGE, or similar.</w:t>
      </w:r>
    </w:p>
    <w:p w14:paraId="35679A06" w14:textId="77777777" w:rsidR="00530806" w:rsidRPr="00A4646A" w:rsidRDefault="00530806" w:rsidP="00B91816">
      <w:pPr>
        <w:pStyle w:val="NoSpacing"/>
        <w:jc w:val="both"/>
        <w:rPr>
          <w:rFonts w:asciiTheme="minorHAnsi" w:hAnsiTheme="minorHAnsi" w:cs="Arial"/>
          <w:color w:val="000000" w:themeColor="text1"/>
          <w:sz w:val="23"/>
          <w:szCs w:val="23"/>
        </w:rPr>
      </w:pPr>
    </w:p>
    <w:p w14:paraId="628CB7DD" w14:textId="77777777" w:rsidR="00530806" w:rsidRPr="00A4646A" w:rsidRDefault="00530806" w:rsidP="00B91816">
      <w:pPr>
        <w:pStyle w:val="NoSpacing"/>
        <w:jc w:val="both"/>
        <w:rPr>
          <w:rFonts w:asciiTheme="minorHAnsi" w:hAnsiTheme="minorHAnsi" w:cs="Arial"/>
          <w:b/>
          <w:color w:val="000000" w:themeColor="text1"/>
          <w:sz w:val="23"/>
          <w:szCs w:val="23"/>
        </w:rPr>
      </w:pPr>
    </w:p>
    <w:p w14:paraId="4B767167" w14:textId="77777777" w:rsidR="00530806"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Experience</w:t>
      </w:r>
    </w:p>
    <w:p w14:paraId="19E94746" w14:textId="77777777" w:rsidR="00530806" w:rsidRPr="00A4646A" w:rsidRDefault="00530806" w:rsidP="00B91816">
      <w:pPr>
        <w:pStyle w:val="NoSpacing"/>
        <w:numPr>
          <w:ilvl w:val="0"/>
          <w:numId w:val="4"/>
        </w:numPr>
        <w:jc w:val="both"/>
        <w:rPr>
          <w:rFonts w:asciiTheme="minorHAnsi" w:hAnsiTheme="minorHAnsi" w:cs="Arial"/>
          <w:b/>
          <w:color w:val="000000" w:themeColor="text1"/>
          <w:sz w:val="23"/>
          <w:szCs w:val="23"/>
        </w:rPr>
      </w:pPr>
      <w:r w:rsidRPr="00A4646A">
        <w:rPr>
          <w:rFonts w:asciiTheme="minorHAnsi" w:hAnsiTheme="minorHAnsi" w:cs="Arial"/>
          <w:color w:val="000000" w:themeColor="text1"/>
          <w:sz w:val="23"/>
          <w:szCs w:val="23"/>
        </w:rPr>
        <w:t>Teachers of all levels of experience including NQTs are welcome to apply for general teacher posts.</w:t>
      </w:r>
    </w:p>
    <w:p w14:paraId="25600D84" w14:textId="77777777" w:rsidR="009A67B5" w:rsidRPr="00A4646A" w:rsidRDefault="009A67B5" w:rsidP="00B91816">
      <w:pPr>
        <w:pStyle w:val="NoSpacing"/>
        <w:jc w:val="both"/>
        <w:rPr>
          <w:rFonts w:asciiTheme="minorHAnsi" w:hAnsiTheme="minorHAnsi" w:cs="Arial"/>
          <w:color w:val="000000" w:themeColor="text1"/>
          <w:sz w:val="23"/>
          <w:szCs w:val="23"/>
        </w:rPr>
      </w:pPr>
    </w:p>
    <w:p w14:paraId="70F3468F" w14:textId="77777777" w:rsidR="00530806" w:rsidRPr="00A4646A" w:rsidRDefault="00530806" w:rsidP="00B91816">
      <w:pPr>
        <w:pStyle w:val="NoSpacing"/>
        <w:jc w:val="both"/>
        <w:rPr>
          <w:rFonts w:asciiTheme="minorHAnsi" w:hAnsiTheme="minorHAnsi" w:cs="Arial"/>
          <w:color w:val="000000" w:themeColor="text1"/>
          <w:sz w:val="23"/>
          <w:szCs w:val="23"/>
        </w:rPr>
      </w:pPr>
    </w:p>
    <w:p w14:paraId="3FE6D256" w14:textId="77777777" w:rsidR="009A67B5"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Teaching and Learning</w:t>
      </w:r>
    </w:p>
    <w:p w14:paraId="152006C9"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Excellent classroom practitioner (whose lessons are rated as good or above consistently).</w:t>
      </w:r>
    </w:p>
    <w:p w14:paraId="08B102D2"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Effective and systematic behaviour management, with clear boundaries, sanctions, praise and rewards.</w:t>
      </w:r>
    </w:p>
    <w:p w14:paraId="09C5F5CE"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Has good communication, planning and organisational skills.</w:t>
      </w:r>
    </w:p>
    <w:p w14:paraId="0A738634"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Demonstrates resilience, motivation and commitment to driving standards of achievement.</w:t>
      </w:r>
    </w:p>
    <w:p w14:paraId="0CF02C5F"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Commitment to regular and on-going professional development and training to establish outstanding classroom practice.</w:t>
      </w:r>
    </w:p>
    <w:p w14:paraId="74E2E3D1"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Has a passion for teaching.</w:t>
      </w:r>
    </w:p>
    <w:p w14:paraId="3F4AC8AE"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Results orientated.</w:t>
      </w:r>
    </w:p>
    <w:p w14:paraId="33018983"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Relentless drive to do whatever it takes to ensure all students succeed.</w:t>
      </w:r>
    </w:p>
    <w:p w14:paraId="5D05394F" w14:textId="77777777"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The courage and conviction to make a difference.</w:t>
      </w:r>
    </w:p>
    <w:p w14:paraId="2C7479EC" w14:textId="77777777" w:rsidR="009A67B5" w:rsidRPr="00A4646A" w:rsidRDefault="009A67B5" w:rsidP="00B91816">
      <w:pPr>
        <w:pStyle w:val="NoSpacing"/>
        <w:tabs>
          <w:tab w:val="left" w:pos="284"/>
        </w:tabs>
        <w:ind w:left="284"/>
        <w:jc w:val="both"/>
        <w:rPr>
          <w:rFonts w:asciiTheme="minorHAnsi" w:hAnsiTheme="minorHAnsi" w:cs="Arial"/>
          <w:color w:val="000000" w:themeColor="text1"/>
          <w:sz w:val="23"/>
          <w:szCs w:val="23"/>
        </w:rPr>
      </w:pPr>
    </w:p>
    <w:p w14:paraId="0B760DA2" w14:textId="77777777" w:rsidR="00530806" w:rsidRPr="00A4646A" w:rsidRDefault="00530806" w:rsidP="00B91816">
      <w:pPr>
        <w:pStyle w:val="NoSpacing"/>
        <w:tabs>
          <w:tab w:val="left" w:pos="284"/>
        </w:tabs>
        <w:ind w:left="284"/>
        <w:jc w:val="both"/>
        <w:rPr>
          <w:rFonts w:asciiTheme="minorHAnsi" w:hAnsiTheme="minorHAnsi" w:cs="Arial"/>
          <w:color w:val="000000" w:themeColor="text1"/>
          <w:sz w:val="23"/>
          <w:szCs w:val="23"/>
        </w:rPr>
      </w:pPr>
    </w:p>
    <w:p w14:paraId="4AF5AA7C" w14:textId="77777777" w:rsidR="009A67B5" w:rsidRPr="00A4646A" w:rsidRDefault="00530806" w:rsidP="00B91816">
      <w:pPr>
        <w:pStyle w:val="NoSpacing"/>
        <w:tabs>
          <w:tab w:val="left" w:pos="284"/>
        </w:tabs>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Communication skills</w:t>
      </w:r>
    </w:p>
    <w:p w14:paraId="4D9A3E73" w14:textId="77777777"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The ability to listen and communicate effectively to influence and motivate others</w:t>
      </w:r>
    </w:p>
    <w:p w14:paraId="315A8EBB" w14:textId="77777777"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Empathy and the ability to understand the needs, aspirations and motivation of diverse individuals and group problem solving.</w:t>
      </w:r>
    </w:p>
    <w:p w14:paraId="7A226450" w14:textId="77777777"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Identify, analyse and resolve problems and issues.</w:t>
      </w:r>
    </w:p>
    <w:p w14:paraId="146F3CBD" w14:textId="77777777"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Develop plans with concrete outcomes and effective solutions.</w:t>
      </w:r>
    </w:p>
    <w:p w14:paraId="0A79D2E4" w14:textId="77777777" w:rsidR="009A67B5" w:rsidRPr="00A4646A" w:rsidRDefault="009A67B5" w:rsidP="00B91816">
      <w:pPr>
        <w:pStyle w:val="NoSpacing"/>
        <w:tabs>
          <w:tab w:val="left" w:pos="284"/>
        </w:tabs>
        <w:jc w:val="both"/>
        <w:rPr>
          <w:rFonts w:asciiTheme="minorHAnsi" w:hAnsiTheme="minorHAnsi" w:cs="Arial"/>
          <w:color w:val="000000" w:themeColor="text1"/>
          <w:sz w:val="23"/>
          <w:szCs w:val="23"/>
        </w:rPr>
      </w:pPr>
    </w:p>
    <w:p w14:paraId="7E9C1917" w14:textId="77777777" w:rsidR="009A67B5" w:rsidRPr="00A4646A" w:rsidRDefault="00530806" w:rsidP="00B91816">
      <w:pPr>
        <w:pStyle w:val="NoSpacing"/>
        <w:tabs>
          <w:tab w:val="left" w:pos="284"/>
        </w:tabs>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Resilience</w:t>
      </w:r>
    </w:p>
    <w:p w14:paraId="457B8443" w14:textId="77777777"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Sustain energy, optimism and motivation in the face of pressure and setbacks.</w:t>
      </w:r>
    </w:p>
    <w:p w14:paraId="2E8DD063" w14:textId="77777777"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Stay calm in difficult situations and maintain clarity of vision.</w:t>
      </w:r>
    </w:p>
    <w:p w14:paraId="11803BD6" w14:textId="77777777"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Be adaptable in the face of adversity.</w:t>
      </w:r>
    </w:p>
    <w:p w14:paraId="7F843A5C" w14:textId="77777777"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14:paraId="0EBFCF6A" w14:textId="77777777"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14:paraId="6F84CFE0" w14:textId="77777777"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14:paraId="5527B152" w14:textId="77777777"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14:paraId="6ECA74D2" w14:textId="77777777"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14:paraId="14740250" w14:textId="77777777"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sectPr w:rsidR="001E2328" w:rsidRPr="00A4646A"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3"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013"/>
    <w:multiLevelType w:val="hybridMultilevel"/>
    <w:tmpl w:val="074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30805"/>
    <w:multiLevelType w:val="hybridMultilevel"/>
    <w:tmpl w:val="92E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30737"/>
    <w:multiLevelType w:val="hybridMultilevel"/>
    <w:tmpl w:val="E46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4"/>
  </w:num>
  <w:num w:numId="6">
    <w:abstractNumId w:val="3"/>
  </w:num>
  <w:num w:numId="7">
    <w:abstractNumId w:val="1"/>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6E"/>
    <w:rsid w:val="00023B87"/>
    <w:rsid w:val="000A030E"/>
    <w:rsid w:val="000A41CC"/>
    <w:rsid w:val="000B1E3D"/>
    <w:rsid w:val="000D6F24"/>
    <w:rsid w:val="0010115D"/>
    <w:rsid w:val="00130DE1"/>
    <w:rsid w:val="001B74DD"/>
    <w:rsid w:val="001E2328"/>
    <w:rsid w:val="00202254"/>
    <w:rsid w:val="00216678"/>
    <w:rsid w:val="00246E6E"/>
    <w:rsid w:val="00257B43"/>
    <w:rsid w:val="00292EC8"/>
    <w:rsid w:val="002D7D26"/>
    <w:rsid w:val="002D7E32"/>
    <w:rsid w:val="00305D39"/>
    <w:rsid w:val="00331023"/>
    <w:rsid w:val="00360EFB"/>
    <w:rsid w:val="00370845"/>
    <w:rsid w:val="00381861"/>
    <w:rsid w:val="003A5167"/>
    <w:rsid w:val="003A759F"/>
    <w:rsid w:val="003C343F"/>
    <w:rsid w:val="003F1A96"/>
    <w:rsid w:val="00400192"/>
    <w:rsid w:val="004B28A8"/>
    <w:rsid w:val="004C1635"/>
    <w:rsid w:val="004F2311"/>
    <w:rsid w:val="004F5CEE"/>
    <w:rsid w:val="005169B6"/>
    <w:rsid w:val="00530806"/>
    <w:rsid w:val="0056202C"/>
    <w:rsid w:val="00582A10"/>
    <w:rsid w:val="006C0D8A"/>
    <w:rsid w:val="006C4641"/>
    <w:rsid w:val="006E0945"/>
    <w:rsid w:val="00731A6D"/>
    <w:rsid w:val="00743A34"/>
    <w:rsid w:val="00793174"/>
    <w:rsid w:val="007B51F3"/>
    <w:rsid w:val="00834AE3"/>
    <w:rsid w:val="008506B6"/>
    <w:rsid w:val="00851017"/>
    <w:rsid w:val="008806E8"/>
    <w:rsid w:val="008926AB"/>
    <w:rsid w:val="008B005E"/>
    <w:rsid w:val="008C4816"/>
    <w:rsid w:val="008F59D5"/>
    <w:rsid w:val="0091445C"/>
    <w:rsid w:val="00951B16"/>
    <w:rsid w:val="0097024B"/>
    <w:rsid w:val="00993687"/>
    <w:rsid w:val="009A67B5"/>
    <w:rsid w:val="009B51CE"/>
    <w:rsid w:val="009B7D70"/>
    <w:rsid w:val="00A17D98"/>
    <w:rsid w:val="00A2284C"/>
    <w:rsid w:val="00A31A34"/>
    <w:rsid w:val="00A33BF0"/>
    <w:rsid w:val="00A4646A"/>
    <w:rsid w:val="00A51056"/>
    <w:rsid w:val="00A83C2E"/>
    <w:rsid w:val="00AC16E3"/>
    <w:rsid w:val="00AF0D4F"/>
    <w:rsid w:val="00B16AED"/>
    <w:rsid w:val="00B67B7C"/>
    <w:rsid w:val="00B91816"/>
    <w:rsid w:val="00BB383C"/>
    <w:rsid w:val="00C55212"/>
    <w:rsid w:val="00C61161"/>
    <w:rsid w:val="00C648CA"/>
    <w:rsid w:val="00CC23DD"/>
    <w:rsid w:val="00D37F3A"/>
    <w:rsid w:val="00DF134E"/>
    <w:rsid w:val="00E042DA"/>
    <w:rsid w:val="00E27064"/>
    <w:rsid w:val="00E33411"/>
    <w:rsid w:val="00EB1661"/>
    <w:rsid w:val="00EC67A1"/>
    <w:rsid w:val="00ED21D1"/>
    <w:rsid w:val="00EF2709"/>
    <w:rsid w:val="00F158C7"/>
    <w:rsid w:val="00F35608"/>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36AA"/>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DPanchal</cp:lastModifiedBy>
  <cp:revision>3</cp:revision>
  <cp:lastPrinted>2020-01-07T14:45:00Z</cp:lastPrinted>
  <dcterms:created xsi:type="dcterms:W3CDTF">2021-05-05T11:56:00Z</dcterms:created>
  <dcterms:modified xsi:type="dcterms:W3CDTF">2021-05-05T11:56:00Z</dcterms:modified>
</cp:coreProperties>
</file>