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7"/>
        <w:gridCol w:w="5405"/>
      </w:tblGrid>
      <w:tr w:rsidR="00EF331F" w:rsidRPr="00037A4B" w:rsidTr="00016621">
        <w:trPr>
          <w:cantSplit/>
        </w:trPr>
        <w:tc>
          <w:tcPr>
            <w:tcW w:w="3227" w:type="dxa"/>
            <w:tcBorders>
              <w:top w:val="single" w:sz="12" w:space="0" w:color="auto"/>
              <w:bottom w:val="single" w:sz="4" w:space="0" w:color="auto"/>
            </w:tcBorders>
            <w:vAlign w:val="center"/>
          </w:tcPr>
          <w:p w:rsidR="00EF331F" w:rsidRPr="00037A4B" w:rsidRDefault="00EF331F" w:rsidP="005C675B">
            <w:pPr>
              <w:jc w:val="center"/>
              <w:rPr>
                <w:rFonts w:ascii="Arial" w:hAnsi="Arial"/>
                <w:sz w:val="22"/>
                <w:szCs w:val="22"/>
              </w:rPr>
            </w:pPr>
            <w:r w:rsidRPr="00037A4B">
              <w:rPr>
                <w:rFonts w:ascii="Arial" w:hAnsi="Arial"/>
                <w:sz w:val="22"/>
                <w:szCs w:val="22"/>
              </w:rPr>
              <w:t>Post Title</w:t>
            </w:r>
          </w:p>
        </w:tc>
        <w:tc>
          <w:tcPr>
            <w:tcW w:w="5405" w:type="dxa"/>
            <w:tcBorders>
              <w:top w:val="single" w:sz="12" w:space="0" w:color="auto"/>
              <w:bottom w:val="single" w:sz="4" w:space="0" w:color="auto"/>
            </w:tcBorders>
          </w:tcPr>
          <w:p w:rsidR="00EF331F" w:rsidRDefault="00EF331F" w:rsidP="005C675B">
            <w:pPr>
              <w:rPr>
                <w:rFonts w:ascii="Arial" w:hAnsi="Arial"/>
                <w:sz w:val="22"/>
                <w:szCs w:val="22"/>
              </w:rPr>
            </w:pPr>
          </w:p>
          <w:p w:rsidR="00EF331F" w:rsidRPr="00037A4B" w:rsidRDefault="000B17ED" w:rsidP="005C675B">
            <w:pPr>
              <w:rPr>
                <w:rFonts w:ascii="Arial" w:hAnsi="Arial"/>
                <w:b/>
                <w:sz w:val="22"/>
                <w:szCs w:val="22"/>
              </w:rPr>
            </w:pPr>
            <w:r>
              <w:rPr>
                <w:rFonts w:ascii="Arial" w:hAnsi="Arial"/>
                <w:sz w:val="22"/>
                <w:szCs w:val="22"/>
              </w:rPr>
              <w:t xml:space="preserve">Scribe / </w:t>
            </w:r>
            <w:r w:rsidR="00C4564A">
              <w:rPr>
                <w:rFonts w:ascii="Arial" w:hAnsi="Arial"/>
                <w:sz w:val="22"/>
                <w:szCs w:val="22"/>
              </w:rPr>
              <w:t xml:space="preserve">Exam Invigilator </w:t>
            </w:r>
          </w:p>
          <w:p w:rsidR="00EF331F" w:rsidRPr="00037A4B" w:rsidRDefault="00EF331F" w:rsidP="005C675B">
            <w:pPr>
              <w:rPr>
                <w:rFonts w:ascii="Arial" w:hAnsi="Arial"/>
                <w:sz w:val="22"/>
                <w:szCs w:val="22"/>
              </w:rPr>
            </w:pPr>
          </w:p>
        </w:tc>
      </w:tr>
      <w:tr w:rsidR="00EF331F" w:rsidRPr="00037A4B" w:rsidTr="00016621">
        <w:trPr>
          <w:cantSplit/>
        </w:trPr>
        <w:tc>
          <w:tcPr>
            <w:tcW w:w="3227" w:type="dxa"/>
            <w:tcBorders>
              <w:top w:val="single" w:sz="4" w:space="0" w:color="auto"/>
              <w:bottom w:val="single" w:sz="4" w:space="0" w:color="auto"/>
            </w:tcBorders>
            <w:vAlign w:val="center"/>
          </w:tcPr>
          <w:p w:rsidR="00EF331F" w:rsidRDefault="00EF331F" w:rsidP="005C675B">
            <w:pPr>
              <w:jc w:val="center"/>
              <w:rPr>
                <w:rFonts w:ascii="Arial" w:hAnsi="Arial"/>
                <w:sz w:val="22"/>
                <w:szCs w:val="22"/>
              </w:rPr>
            </w:pPr>
            <w:r w:rsidRPr="00037A4B">
              <w:rPr>
                <w:rFonts w:ascii="Arial" w:hAnsi="Arial"/>
                <w:sz w:val="22"/>
                <w:szCs w:val="22"/>
              </w:rPr>
              <w:t>Salary Grade</w:t>
            </w:r>
          </w:p>
          <w:p w:rsidR="00EF331F" w:rsidRPr="00037A4B" w:rsidRDefault="00EF331F" w:rsidP="005C675B">
            <w:pPr>
              <w:jc w:val="center"/>
              <w:rPr>
                <w:rFonts w:ascii="Arial" w:hAnsi="Arial"/>
                <w:sz w:val="22"/>
                <w:szCs w:val="22"/>
              </w:rPr>
            </w:pPr>
          </w:p>
        </w:tc>
        <w:tc>
          <w:tcPr>
            <w:tcW w:w="5405" w:type="dxa"/>
            <w:tcBorders>
              <w:top w:val="single" w:sz="4" w:space="0" w:color="auto"/>
              <w:bottom w:val="single" w:sz="4" w:space="0" w:color="auto"/>
            </w:tcBorders>
            <w:vAlign w:val="center"/>
          </w:tcPr>
          <w:p w:rsidR="00B65879" w:rsidRDefault="00B65879" w:rsidP="005C675B">
            <w:pPr>
              <w:rPr>
                <w:rFonts w:ascii="Arial" w:hAnsi="Arial"/>
                <w:sz w:val="22"/>
                <w:szCs w:val="22"/>
              </w:rPr>
            </w:pPr>
          </w:p>
          <w:p w:rsidR="00EF331F" w:rsidRDefault="00C4564A" w:rsidP="005C675B">
            <w:pPr>
              <w:rPr>
                <w:rFonts w:ascii="Arial" w:hAnsi="Arial"/>
                <w:sz w:val="22"/>
                <w:szCs w:val="22"/>
              </w:rPr>
            </w:pPr>
            <w:r>
              <w:rPr>
                <w:rFonts w:ascii="Arial" w:hAnsi="Arial"/>
                <w:sz w:val="22"/>
                <w:szCs w:val="22"/>
              </w:rPr>
              <w:t>Scale 1</w:t>
            </w:r>
            <w:r w:rsidR="00CA50D4">
              <w:rPr>
                <w:rFonts w:ascii="Arial" w:hAnsi="Arial"/>
                <w:sz w:val="22"/>
                <w:szCs w:val="22"/>
              </w:rPr>
              <w:t xml:space="preserve"> </w:t>
            </w:r>
            <w:r w:rsidR="008456F2">
              <w:rPr>
                <w:rFonts w:ascii="Arial" w:hAnsi="Arial"/>
                <w:sz w:val="22"/>
                <w:szCs w:val="22"/>
              </w:rPr>
              <w:t>Point 10</w:t>
            </w:r>
            <w:r>
              <w:rPr>
                <w:rFonts w:ascii="Arial" w:hAnsi="Arial"/>
                <w:sz w:val="22"/>
                <w:szCs w:val="22"/>
              </w:rPr>
              <w:t xml:space="preserve"> (fixed) </w:t>
            </w:r>
            <w:r w:rsidR="005610D2" w:rsidRPr="005610D2">
              <w:rPr>
                <w:rFonts w:ascii="Arial" w:hAnsi="Arial"/>
                <w:sz w:val="22"/>
                <w:szCs w:val="22"/>
              </w:rPr>
              <w:t xml:space="preserve"> </w:t>
            </w:r>
          </w:p>
          <w:p w:rsidR="00016621" w:rsidRPr="00EF331F" w:rsidRDefault="00016621" w:rsidP="005C675B">
            <w:pPr>
              <w:rPr>
                <w:rFonts w:ascii="Arial" w:hAnsi="Arial"/>
                <w:color w:val="AEAAAA"/>
                <w:sz w:val="22"/>
                <w:szCs w:val="22"/>
              </w:rPr>
            </w:pPr>
          </w:p>
        </w:tc>
      </w:tr>
      <w:tr w:rsidR="00EF331F" w:rsidRPr="00037A4B" w:rsidTr="00016621">
        <w:trPr>
          <w:cantSplit/>
          <w:trHeight w:val="420"/>
        </w:trPr>
        <w:tc>
          <w:tcPr>
            <w:tcW w:w="3227" w:type="dxa"/>
            <w:tcBorders>
              <w:top w:val="single" w:sz="4" w:space="0" w:color="auto"/>
              <w:bottom w:val="single" w:sz="4" w:space="0" w:color="auto"/>
            </w:tcBorders>
            <w:vAlign w:val="center"/>
          </w:tcPr>
          <w:p w:rsidR="00EF331F" w:rsidRPr="00037A4B" w:rsidRDefault="00EF331F" w:rsidP="005C675B">
            <w:pPr>
              <w:jc w:val="center"/>
              <w:rPr>
                <w:rFonts w:ascii="Arial" w:hAnsi="Arial"/>
                <w:sz w:val="22"/>
                <w:szCs w:val="22"/>
              </w:rPr>
            </w:pPr>
            <w:r w:rsidRPr="00037A4B">
              <w:rPr>
                <w:rFonts w:ascii="Arial" w:hAnsi="Arial"/>
                <w:sz w:val="22"/>
                <w:szCs w:val="22"/>
              </w:rPr>
              <w:t>Hours</w:t>
            </w:r>
          </w:p>
        </w:tc>
        <w:tc>
          <w:tcPr>
            <w:tcW w:w="5405" w:type="dxa"/>
            <w:tcBorders>
              <w:top w:val="single" w:sz="4" w:space="0" w:color="auto"/>
              <w:bottom w:val="single" w:sz="4" w:space="0" w:color="auto"/>
            </w:tcBorders>
            <w:vAlign w:val="center"/>
          </w:tcPr>
          <w:p w:rsidR="0059511A" w:rsidRPr="0059511A" w:rsidRDefault="0059511A" w:rsidP="005C675B">
            <w:pPr>
              <w:rPr>
                <w:rFonts w:ascii="Arial" w:hAnsi="Arial"/>
                <w:sz w:val="16"/>
                <w:szCs w:val="16"/>
              </w:rPr>
            </w:pPr>
          </w:p>
          <w:p w:rsidR="00016621" w:rsidRDefault="00C4564A" w:rsidP="00016621">
            <w:pPr>
              <w:tabs>
                <w:tab w:val="left" w:pos="5189"/>
              </w:tabs>
              <w:rPr>
                <w:rFonts w:ascii="Arial" w:hAnsi="Arial"/>
                <w:sz w:val="22"/>
                <w:szCs w:val="22"/>
              </w:rPr>
            </w:pPr>
            <w:r>
              <w:rPr>
                <w:rFonts w:ascii="Arial" w:hAnsi="Arial"/>
                <w:sz w:val="22"/>
                <w:szCs w:val="22"/>
              </w:rPr>
              <w:t xml:space="preserve">Flexible sessions between 8.30am and 4.30 pm dependant of exam timetable </w:t>
            </w:r>
          </w:p>
          <w:p w:rsidR="005610D2" w:rsidRPr="0059511A" w:rsidRDefault="005610D2" w:rsidP="005610D2">
            <w:pPr>
              <w:rPr>
                <w:rFonts w:ascii="Arial" w:hAnsi="Arial"/>
                <w:sz w:val="16"/>
                <w:szCs w:val="16"/>
              </w:rPr>
            </w:pPr>
            <w:r>
              <w:rPr>
                <w:rFonts w:ascii="Arial" w:hAnsi="Arial"/>
                <w:sz w:val="22"/>
                <w:szCs w:val="22"/>
              </w:rPr>
              <w:t xml:space="preserve"> </w:t>
            </w:r>
          </w:p>
        </w:tc>
      </w:tr>
      <w:tr w:rsidR="00EF331F" w:rsidRPr="00037A4B" w:rsidTr="00016621">
        <w:trPr>
          <w:cantSplit/>
          <w:trHeight w:val="463"/>
        </w:trPr>
        <w:tc>
          <w:tcPr>
            <w:tcW w:w="3227" w:type="dxa"/>
            <w:tcBorders>
              <w:top w:val="single" w:sz="4" w:space="0" w:color="auto"/>
              <w:bottom w:val="single" w:sz="4" w:space="0" w:color="auto"/>
            </w:tcBorders>
            <w:vAlign w:val="center"/>
          </w:tcPr>
          <w:p w:rsidR="00EF331F" w:rsidRPr="00037A4B" w:rsidRDefault="00EF331F" w:rsidP="005C675B">
            <w:pPr>
              <w:pStyle w:val="Header"/>
              <w:jc w:val="center"/>
              <w:rPr>
                <w:rFonts w:ascii="Arial" w:hAnsi="Arial"/>
                <w:sz w:val="22"/>
                <w:szCs w:val="22"/>
              </w:rPr>
            </w:pPr>
            <w:r w:rsidRPr="00037A4B">
              <w:rPr>
                <w:rFonts w:ascii="Arial" w:hAnsi="Arial"/>
                <w:sz w:val="22"/>
                <w:szCs w:val="22"/>
              </w:rPr>
              <w:t>Reports To</w:t>
            </w:r>
          </w:p>
        </w:tc>
        <w:tc>
          <w:tcPr>
            <w:tcW w:w="5405" w:type="dxa"/>
            <w:tcBorders>
              <w:top w:val="single" w:sz="4" w:space="0" w:color="auto"/>
              <w:bottom w:val="single" w:sz="4" w:space="0" w:color="auto"/>
            </w:tcBorders>
            <w:vAlign w:val="center"/>
          </w:tcPr>
          <w:p w:rsidR="00EF331F" w:rsidRPr="00037A4B" w:rsidRDefault="00C4564A" w:rsidP="005C675B">
            <w:pPr>
              <w:rPr>
                <w:rFonts w:ascii="Arial" w:hAnsi="Arial"/>
                <w:sz w:val="22"/>
                <w:szCs w:val="22"/>
              </w:rPr>
            </w:pPr>
            <w:r>
              <w:rPr>
                <w:rFonts w:ascii="Arial" w:hAnsi="Arial"/>
                <w:sz w:val="22"/>
                <w:szCs w:val="22"/>
              </w:rPr>
              <w:t xml:space="preserve">Exams Officer </w:t>
            </w:r>
            <w:r w:rsidR="00CA50D4">
              <w:rPr>
                <w:rFonts w:ascii="Arial" w:hAnsi="Arial"/>
                <w:sz w:val="22"/>
                <w:szCs w:val="22"/>
              </w:rPr>
              <w:t xml:space="preserve"> </w:t>
            </w:r>
            <w:r w:rsidR="00EF331F">
              <w:rPr>
                <w:rFonts w:ascii="Arial" w:hAnsi="Arial"/>
                <w:sz w:val="22"/>
                <w:szCs w:val="22"/>
              </w:rPr>
              <w:t xml:space="preserve"> </w:t>
            </w:r>
          </w:p>
        </w:tc>
      </w:tr>
      <w:tr w:rsidR="00EF331F" w:rsidRPr="00037A4B" w:rsidTr="00016621">
        <w:trPr>
          <w:cantSplit/>
        </w:trPr>
        <w:tc>
          <w:tcPr>
            <w:tcW w:w="3227" w:type="dxa"/>
            <w:tcBorders>
              <w:top w:val="single" w:sz="4" w:space="0" w:color="auto"/>
              <w:bottom w:val="single" w:sz="4" w:space="0" w:color="auto"/>
            </w:tcBorders>
            <w:vAlign w:val="center"/>
          </w:tcPr>
          <w:p w:rsidR="00EF331F" w:rsidRPr="00037A4B" w:rsidRDefault="00EF331F" w:rsidP="005C675B">
            <w:pPr>
              <w:jc w:val="center"/>
              <w:rPr>
                <w:rFonts w:ascii="Arial" w:hAnsi="Arial"/>
                <w:sz w:val="22"/>
                <w:szCs w:val="22"/>
              </w:rPr>
            </w:pPr>
            <w:r w:rsidRPr="00037A4B">
              <w:rPr>
                <w:rFonts w:ascii="Arial" w:hAnsi="Arial"/>
                <w:sz w:val="22"/>
                <w:szCs w:val="22"/>
              </w:rPr>
              <w:t>Purpose Of Post</w:t>
            </w:r>
          </w:p>
          <w:p w:rsidR="00EF331F" w:rsidRPr="00037A4B" w:rsidRDefault="00EF331F" w:rsidP="005C675B">
            <w:pPr>
              <w:jc w:val="center"/>
              <w:rPr>
                <w:rFonts w:ascii="Arial" w:hAnsi="Arial"/>
                <w:sz w:val="22"/>
                <w:szCs w:val="22"/>
              </w:rPr>
            </w:pPr>
          </w:p>
        </w:tc>
        <w:tc>
          <w:tcPr>
            <w:tcW w:w="5405" w:type="dxa"/>
            <w:tcBorders>
              <w:top w:val="single" w:sz="4" w:space="0" w:color="auto"/>
              <w:bottom w:val="single" w:sz="4" w:space="0" w:color="auto"/>
            </w:tcBorders>
          </w:tcPr>
          <w:p w:rsidR="00EF331F" w:rsidRPr="00037A4B" w:rsidRDefault="00EF331F" w:rsidP="005C675B">
            <w:pPr>
              <w:rPr>
                <w:rFonts w:ascii="Arial" w:hAnsi="Arial"/>
                <w:sz w:val="22"/>
                <w:szCs w:val="22"/>
              </w:rPr>
            </w:pPr>
          </w:p>
          <w:p w:rsidR="005610D2" w:rsidRDefault="00CA50D4" w:rsidP="005C675B">
            <w:pPr>
              <w:autoSpaceDE w:val="0"/>
              <w:autoSpaceDN w:val="0"/>
              <w:adjustRightInd w:val="0"/>
              <w:jc w:val="both"/>
              <w:rPr>
                <w:rFonts w:ascii="ArialMT" w:hAnsi="ArialMT" w:cs="ArialMT"/>
                <w:sz w:val="22"/>
                <w:szCs w:val="22"/>
                <w:lang w:eastAsia="en-GB"/>
              </w:rPr>
            </w:pPr>
            <w:r>
              <w:rPr>
                <w:rFonts w:ascii="ArialMT" w:hAnsi="ArialMT" w:cs="ArialMT"/>
                <w:sz w:val="22"/>
                <w:szCs w:val="22"/>
                <w:lang w:eastAsia="en-GB"/>
              </w:rPr>
              <w:t>Overall aim t</w:t>
            </w:r>
            <w:r w:rsidR="005610D2">
              <w:rPr>
                <w:rFonts w:ascii="ArialMT" w:hAnsi="ArialMT" w:cs="ArialMT"/>
                <w:sz w:val="22"/>
                <w:szCs w:val="22"/>
                <w:lang w:eastAsia="en-GB"/>
              </w:rPr>
              <w:t xml:space="preserve">o support the </w:t>
            </w:r>
            <w:r w:rsidR="00C4564A">
              <w:rPr>
                <w:rFonts w:ascii="ArialMT" w:hAnsi="ArialMT" w:cs="ArialMT"/>
                <w:sz w:val="22"/>
                <w:szCs w:val="22"/>
                <w:lang w:eastAsia="en-GB"/>
              </w:rPr>
              <w:t>governors, Principal and teaching staff i</w:t>
            </w:r>
            <w:r>
              <w:rPr>
                <w:rFonts w:ascii="ArialMT" w:hAnsi="ArialMT" w:cs="ArialMT"/>
                <w:sz w:val="22"/>
                <w:szCs w:val="22"/>
                <w:lang w:eastAsia="en-GB"/>
              </w:rPr>
              <w:t xml:space="preserve">n their </w:t>
            </w:r>
            <w:r w:rsidR="00C4564A">
              <w:rPr>
                <w:rFonts w:ascii="ArialMT" w:hAnsi="ArialMT" w:cs="ArialMT"/>
                <w:sz w:val="22"/>
                <w:szCs w:val="22"/>
                <w:lang w:eastAsia="en-GB"/>
              </w:rPr>
              <w:t xml:space="preserve">aim to improve student achievement by providing a positive learning environment.  To be a team member undertaking duties as required to meet the needs of the school and the team. </w:t>
            </w:r>
          </w:p>
          <w:p w:rsidR="00CA50D4" w:rsidRDefault="00CA50D4" w:rsidP="005C675B">
            <w:pPr>
              <w:autoSpaceDE w:val="0"/>
              <w:autoSpaceDN w:val="0"/>
              <w:adjustRightInd w:val="0"/>
              <w:jc w:val="both"/>
              <w:rPr>
                <w:rFonts w:ascii="ArialMT" w:hAnsi="ArialMT" w:cs="ArialMT"/>
                <w:sz w:val="22"/>
                <w:szCs w:val="22"/>
                <w:lang w:eastAsia="en-GB"/>
              </w:rPr>
            </w:pPr>
          </w:p>
          <w:p w:rsidR="00CA50D4" w:rsidRDefault="00C4564A" w:rsidP="005C675B">
            <w:pPr>
              <w:autoSpaceDE w:val="0"/>
              <w:autoSpaceDN w:val="0"/>
              <w:adjustRightInd w:val="0"/>
              <w:jc w:val="both"/>
              <w:rPr>
                <w:rFonts w:ascii="ArialMT" w:hAnsi="ArialMT" w:cs="ArialMT"/>
                <w:sz w:val="22"/>
                <w:szCs w:val="22"/>
                <w:lang w:eastAsia="en-GB"/>
              </w:rPr>
            </w:pPr>
            <w:r>
              <w:rPr>
                <w:rFonts w:ascii="ArialMT" w:hAnsi="ArialMT" w:cs="ArialMT"/>
                <w:sz w:val="22"/>
                <w:szCs w:val="22"/>
                <w:lang w:eastAsia="en-GB"/>
              </w:rPr>
              <w:t>To support the school in the running of external</w:t>
            </w:r>
            <w:r w:rsidR="008456F2">
              <w:rPr>
                <w:rFonts w:ascii="ArialMT" w:hAnsi="ArialMT" w:cs="ArialMT"/>
                <w:sz w:val="22"/>
                <w:szCs w:val="22"/>
                <w:lang w:eastAsia="en-GB"/>
              </w:rPr>
              <w:t xml:space="preserve"> and internal</w:t>
            </w:r>
            <w:r>
              <w:rPr>
                <w:rFonts w:ascii="ArialMT" w:hAnsi="ArialMT" w:cs="ArialMT"/>
                <w:sz w:val="22"/>
                <w:szCs w:val="22"/>
                <w:lang w:eastAsia="en-GB"/>
              </w:rPr>
              <w:t xml:space="preserve"> examinations following the strict regulations set down by the examining bodies. </w:t>
            </w:r>
          </w:p>
          <w:p w:rsidR="00EF331F" w:rsidRPr="00037A4B" w:rsidRDefault="00EF331F" w:rsidP="00CA50D4">
            <w:pPr>
              <w:autoSpaceDE w:val="0"/>
              <w:autoSpaceDN w:val="0"/>
              <w:adjustRightInd w:val="0"/>
              <w:jc w:val="both"/>
              <w:rPr>
                <w:rFonts w:ascii="Arial" w:hAnsi="Arial"/>
                <w:sz w:val="22"/>
                <w:szCs w:val="22"/>
              </w:rPr>
            </w:pPr>
          </w:p>
        </w:tc>
      </w:tr>
    </w:tbl>
    <w:p w:rsidR="00EF331F" w:rsidRPr="00037A4B" w:rsidRDefault="00EF331F" w:rsidP="00EF331F">
      <w:pPr>
        <w:pStyle w:val="BodyText"/>
        <w:jc w:val="both"/>
        <w:rPr>
          <w:rFonts w:ascii="Arial" w:hAnsi="Arial"/>
          <w:sz w:val="22"/>
          <w:szCs w:val="22"/>
        </w:rPr>
      </w:pPr>
    </w:p>
    <w:p w:rsidR="00EF331F" w:rsidRDefault="00C4564A" w:rsidP="00EF331F">
      <w:pPr>
        <w:pStyle w:val="BodyText"/>
        <w:outlineLvl w:val="0"/>
        <w:rPr>
          <w:rFonts w:ascii="Arial" w:hAnsi="Arial"/>
          <w:b/>
          <w:sz w:val="22"/>
          <w:szCs w:val="22"/>
        </w:rPr>
      </w:pPr>
      <w:r>
        <w:rPr>
          <w:rFonts w:ascii="Arial" w:hAnsi="Arial"/>
          <w:b/>
          <w:sz w:val="22"/>
          <w:szCs w:val="22"/>
        </w:rPr>
        <w:t>Principal Duties and Responsibilities:</w:t>
      </w:r>
    </w:p>
    <w:p w:rsidR="00C4564A" w:rsidRDefault="00C4564A" w:rsidP="00EF331F">
      <w:pPr>
        <w:pStyle w:val="BodyText"/>
        <w:outlineLvl w:val="0"/>
        <w:rPr>
          <w:rFonts w:ascii="Arial" w:hAnsi="Arial"/>
          <w:b/>
          <w:sz w:val="22"/>
          <w:szCs w:val="22"/>
        </w:rPr>
      </w:pPr>
    </w:p>
    <w:p w:rsidR="000B17ED" w:rsidRPr="00D27D2B" w:rsidRDefault="000B17ED" w:rsidP="000B17ED">
      <w:pPr>
        <w:pStyle w:val="ListParagraph"/>
        <w:numPr>
          <w:ilvl w:val="0"/>
          <w:numId w:val="5"/>
        </w:numPr>
        <w:rPr>
          <w:rFonts w:ascii="Arial" w:hAnsi="Arial" w:cs="Arial"/>
          <w:sz w:val="22"/>
          <w:szCs w:val="22"/>
          <w:lang w:eastAsia="en-GB"/>
        </w:rPr>
      </w:pPr>
      <w:r>
        <w:rPr>
          <w:rFonts w:ascii="Arial" w:hAnsi="Arial" w:cs="Arial"/>
          <w:sz w:val="22"/>
          <w:szCs w:val="22"/>
        </w:rPr>
        <w:t>Supporting students with access arrangements, which will include scribing and reading for some exams.</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Setting up the exam room ready for the start of the exam ie candidate notices etc</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Getting candidates in the exam hall in an appropriate manner.</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Ensure that candidates are aware of the exam conditions, retrieving mobile phones etc</w:t>
      </w:r>
      <w:r>
        <w:rPr>
          <w:rFonts w:ascii="Arial" w:hAnsi="Arial" w:cs="Arial"/>
          <w:sz w:val="22"/>
          <w:szCs w:val="22"/>
        </w:rPr>
        <w:t>.</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Supervising candidates in a quiet and unobtrusive manner.</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Issue of exam papers and any other authorised material to candidates, ensuring candidates have the correct papers and that any erratum notices are read out.</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Recording and notifying candidates of the start and finish times of exams.</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 xml:space="preserve">Completing the attendance register and notifying the Exams Officer of any absentees. </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Responding to candidate queries in accordance with the exam regulations.</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 xml:space="preserve">Supervising candidates who leave the exam room in accordance with exam regulations. </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Ensuring that school policy is adhered to at all times.</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Ensuring exam conditions are maintained until candidates are dismissed from the exam room.</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Collecting the exam scripts in attendance register order and assisting with the packaging of scripts.</w:t>
      </w:r>
    </w:p>
    <w:p w:rsidR="00D27D2B" w:rsidRPr="00D27D2B" w:rsidRDefault="00D27D2B" w:rsidP="00D27D2B">
      <w:pPr>
        <w:pStyle w:val="ListParagraph"/>
        <w:numPr>
          <w:ilvl w:val="0"/>
          <w:numId w:val="5"/>
        </w:numPr>
        <w:rPr>
          <w:rFonts w:ascii="Arial" w:hAnsi="Arial" w:cs="Arial"/>
          <w:sz w:val="22"/>
          <w:szCs w:val="22"/>
        </w:rPr>
      </w:pPr>
      <w:r w:rsidRPr="00D27D2B">
        <w:rPr>
          <w:rFonts w:ascii="Arial" w:hAnsi="Arial" w:cs="Arial"/>
          <w:sz w:val="22"/>
          <w:szCs w:val="22"/>
        </w:rPr>
        <w:t>Checking that nothing has been left at the desks and reporting any graffiti found to the Exams Officer.</w:t>
      </w:r>
    </w:p>
    <w:p w:rsidR="00D27D2B" w:rsidRDefault="00D27D2B" w:rsidP="00D27D2B">
      <w:pPr>
        <w:pStyle w:val="ListParagraph"/>
        <w:numPr>
          <w:ilvl w:val="0"/>
          <w:numId w:val="5"/>
        </w:numPr>
        <w:rPr>
          <w:rFonts w:ascii="Arial" w:hAnsi="Arial" w:cs="Arial"/>
          <w:sz w:val="22"/>
          <w:szCs w:val="22"/>
          <w:lang w:eastAsia="en-GB"/>
        </w:rPr>
      </w:pPr>
      <w:r w:rsidRPr="00D27D2B">
        <w:rPr>
          <w:rFonts w:ascii="Arial" w:hAnsi="Arial" w:cs="Arial"/>
          <w:sz w:val="22"/>
          <w:szCs w:val="22"/>
        </w:rPr>
        <w:t xml:space="preserve">Deal with emergencies in a calm and professional manner. </w:t>
      </w:r>
    </w:p>
    <w:p w:rsidR="00EF331F" w:rsidRPr="00D27D2B" w:rsidRDefault="00EF331F" w:rsidP="00EF331F">
      <w:pPr>
        <w:pStyle w:val="BodyText"/>
        <w:outlineLvl w:val="0"/>
        <w:rPr>
          <w:rFonts w:ascii="Arial" w:hAnsi="Arial" w:cs="Arial"/>
          <w:sz w:val="22"/>
          <w:szCs w:val="22"/>
        </w:rPr>
      </w:pPr>
      <w:r w:rsidRPr="00D27D2B">
        <w:rPr>
          <w:rFonts w:ascii="Arial" w:hAnsi="Arial" w:cs="Arial"/>
          <w:sz w:val="22"/>
          <w:szCs w:val="22"/>
        </w:rPr>
        <w:lastRenderedPageBreak/>
        <w:tab/>
      </w:r>
    </w:p>
    <w:p w:rsidR="00D27D2B" w:rsidRDefault="00D27D2B" w:rsidP="00EF331F">
      <w:pPr>
        <w:rPr>
          <w:rFonts w:ascii="Arial" w:hAnsi="Arial" w:cs="Arial"/>
          <w:sz w:val="22"/>
          <w:szCs w:val="22"/>
        </w:rPr>
      </w:pPr>
    </w:p>
    <w:p w:rsidR="00D27D2B" w:rsidRDefault="00D27D2B" w:rsidP="00EF331F">
      <w:pPr>
        <w:rPr>
          <w:rFonts w:ascii="Arial" w:hAnsi="Arial" w:cs="Arial"/>
          <w:sz w:val="22"/>
          <w:szCs w:val="22"/>
        </w:rPr>
      </w:pPr>
    </w:p>
    <w:p w:rsidR="00D27D2B" w:rsidRDefault="00D27D2B" w:rsidP="00EF331F">
      <w:pPr>
        <w:rPr>
          <w:rFonts w:ascii="Arial" w:hAnsi="Arial" w:cs="Arial"/>
          <w:sz w:val="22"/>
          <w:szCs w:val="22"/>
        </w:rPr>
      </w:pPr>
      <w:bookmarkStart w:id="0" w:name="_GoBack"/>
      <w:bookmarkEnd w:id="0"/>
    </w:p>
    <w:p w:rsidR="00D66E8F" w:rsidRDefault="00EF331F" w:rsidP="00EF331F">
      <w:pPr>
        <w:rPr>
          <w:rFonts w:ascii="Arial" w:hAnsi="Arial" w:cs="Arial"/>
          <w:sz w:val="22"/>
          <w:szCs w:val="22"/>
        </w:rPr>
      </w:pPr>
      <w:r w:rsidRPr="00383B44">
        <w:rPr>
          <w:rFonts w:ascii="Arial" w:hAnsi="Arial" w:cs="Arial"/>
          <w:sz w:val="22"/>
          <w:szCs w:val="22"/>
        </w:rPr>
        <w:t xml:space="preserve">The post holder’s responsibility for promoting and safeguarding the welfare of children and young people for whom s/he comes into contact will be to adhere to and ensure compliance with the </w:t>
      </w:r>
      <w:r w:rsidR="00D27D2B">
        <w:rPr>
          <w:rFonts w:ascii="Arial" w:hAnsi="Arial" w:cs="Arial"/>
          <w:sz w:val="22"/>
          <w:szCs w:val="22"/>
        </w:rPr>
        <w:t>Academy</w:t>
      </w:r>
      <w:r w:rsidRPr="00383B44">
        <w:rPr>
          <w:rFonts w:ascii="Arial" w:hAnsi="Arial" w:cs="Arial"/>
          <w:sz w:val="22"/>
          <w:szCs w:val="22"/>
        </w:rPr>
        <w:t xml:space="preserve">’s Child Protection Policy at all times.  </w:t>
      </w:r>
    </w:p>
    <w:p w:rsidR="00D27D2B" w:rsidRDefault="00D27D2B" w:rsidP="00EF331F">
      <w:pPr>
        <w:rPr>
          <w:rFonts w:ascii="Arial" w:hAnsi="Arial" w:cs="Arial"/>
          <w:sz w:val="22"/>
          <w:szCs w:val="22"/>
        </w:rPr>
      </w:pPr>
    </w:p>
    <w:p w:rsidR="00EF331F" w:rsidRPr="00383B44" w:rsidRDefault="00EF331F" w:rsidP="00D66E8F">
      <w:pPr>
        <w:rPr>
          <w:rFonts w:ascii="Arial" w:hAnsi="Arial" w:cs="Arial"/>
          <w:sz w:val="22"/>
          <w:szCs w:val="22"/>
        </w:rPr>
      </w:pPr>
      <w:r w:rsidRPr="00383B44">
        <w:rPr>
          <w:rFonts w:ascii="Arial" w:hAnsi="Arial" w:cs="Arial"/>
          <w:sz w:val="22"/>
          <w:szCs w:val="22"/>
        </w:rPr>
        <w:t xml:space="preserve">If, in the course of carrying out the duties of the post the post holder becomes aware of any actual or potential risks to the safety or welfare of children in the school s/he must </w:t>
      </w:r>
      <w:r w:rsidR="00D27D2B">
        <w:rPr>
          <w:rFonts w:ascii="Arial" w:hAnsi="Arial" w:cs="Arial"/>
          <w:sz w:val="22"/>
          <w:szCs w:val="22"/>
        </w:rPr>
        <w:t>report any concerns to his/her line m</w:t>
      </w:r>
      <w:r w:rsidRPr="00383B44">
        <w:rPr>
          <w:rFonts w:ascii="Arial" w:hAnsi="Arial" w:cs="Arial"/>
          <w:sz w:val="22"/>
          <w:szCs w:val="22"/>
        </w:rPr>
        <w:t xml:space="preserve">anager or the </w:t>
      </w:r>
      <w:r w:rsidR="00D27D2B">
        <w:rPr>
          <w:rFonts w:ascii="Arial" w:hAnsi="Arial" w:cs="Arial"/>
          <w:sz w:val="22"/>
          <w:szCs w:val="22"/>
        </w:rPr>
        <w:t>Academy</w:t>
      </w:r>
      <w:r w:rsidRPr="00383B44">
        <w:rPr>
          <w:rFonts w:ascii="Arial" w:hAnsi="Arial" w:cs="Arial"/>
          <w:sz w:val="22"/>
          <w:szCs w:val="22"/>
        </w:rPr>
        <w:t>’s Child Protection Officer.</w:t>
      </w:r>
    </w:p>
    <w:p w:rsidR="00EF331F" w:rsidRPr="00037A4B" w:rsidRDefault="00EF331F" w:rsidP="00D66E8F">
      <w:pPr>
        <w:pStyle w:val="BodyText"/>
        <w:rPr>
          <w:sz w:val="22"/>
          <w:szCs w:val="22"/>
        </w:rPr>
      </w:pPr>
      <w:r w:rsidRPr="00037A4B">
        <w:rPr>
          <w:sz w:val="22"/>
          <w:szCs w:val="22"/>
        </w:rPr>
        <w:tab/>
      </w:r>
    </w:p>
    <w:p w:rsidR="008B07FD" w:rsidRPr="006E05B9" w:rsidRDefault="00EF331F" w:rsidP="00016621">
      <w:pPr>
        <w:pStyle w:val="BodyText"/>
      </w:pPr>
      <w:r w:rsidRPr="00037A4B">
        <w:rPr>
          <w:rFonts w:ascii="Arial" w:hAnsi="Arial"/>
          <w:sz w:val="22"/>
          <w:szCs w:val="22"/>
        </w:rPr>
        <w:t xml:space="preserve">This job description reflects the major tasks to be carried out by the post holder and identifies a level of responsibility at which they will be required to work. In the interests of effective working, the major tasks will be reviewed from time to time to reflect changing needs and circumstances. Such reviews and any consequential changes will be carried out in consultation with the post holder. </w:t>
      </w:r>
      <w:r w:rsidR="00016621">
        <w:rPr>
          <w:rFonts w:ascii="Arial" w:hAnsi="Arial"/>
          <w:sz w:val="22"/>
          <w:szCs w:val="22"/>
        </w:rPr>
        <w:t xml:space="preserve"> </w:t>
      </w:r>
    </w:p>
    <w:sectPr w:rsidR="008B07FD" w:rsidRPr="006E05B9" w:rsidSect="00D27D2B">
      <w:headerReference w:type="even" r:id="rId8"/>
      <w:headerReference w:type="default" r:id="rId9"/>
      <w:footerReference w:type="even" r:id="rId10"/>
      <w:footerReference w:type="default" r:id="rId11"/>
      <w:headerReference w:type="first" r:id="rId12"/>
      <w:footerReference w:type="first" r:id="rId13"/>
      <w:pgSz w:w="11900" w:h="16840"/>
      <w:pgMar w:top="2909" w:right="1694" w:bottom="851" w:left="1571" w:header="142" w:footer="14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B9" w:rsidRDefault="006E05B9" w:rsidP="00E72F1C">
      <w:r>
        <w:separator/>
      </w:r>
    </w:p>
  </w:endnote>
  <w:endnote w:type="continuationSeparator" w:id="0">
    <w:p w:rsidR="006E05B9" w:rsidRDefault="006E05B9" w:rsidP="00E7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DD" w:rsidRDefault="003671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705238520"/>
      <w:docPartObj>
        <w:docPartGallery w:val="Page Numbers (Top of Page)"/>
        <w:docPartUnique/>
      </w:docPartObj>
    </w:sdtPr>
    <w:sdtEndPr/>
    <w:sdtContent>
      <w:p w:rsidR="00EF331F" w:rsidRPr="00016621" w:rsidRDefault="00D27D2B">
        <w:pPr>
          <w:pStyle w:val="Footer"/>
          <w:rPr>
            <w:rFonts w:ascii="Arial" w:hAnsi="Arial" w:cs="Arial"/>
            <w:sz w:val="18"/>
            <w:szCs w:val="18"/>
          </w:rPr>
        </w:pPr>
        <w:r>
          <w:rPr>
            <w:rFonts w:ascii="Arial" w:hAnsi="Arial" w:cs="Arial"/>
            <w:sz w:val="18"/>
            <w:szCs w:val="18"/>
          </w:rPr>
          <w:t xml:space="preserve">Sept </w:t>
        </w:r>
        <w:r w:rsidR="003671DD">
          <w:rPr>
            <w:rFonts w:ascii="Arial" w:hAnsi="Arial" w:cs="Arial"/>
            <w:sz w:val="18"/>
            <w:szCs w:val="18"/>
          </w:rPr>
          <w:t>2016</w:t>
        </w:r>
        <w:r w:rsidR="00016621" w:rsidRPr="00016621">
          <w:rPr>
            <w:rFonts w:ascii="Arial" w:hAnsi="Arial" w:cs="Arial"/>
            <w:sz w:val="18"/>
            <w:szCs w:val="18"/>
          </w:rPr>
          <w:tab/>
        </w:r>
        <w:r w:rsidR="00016621" w:rsidRPr="00016621">
          <w:rPr>
            <w:rFonts w:ascii="Arial" w:hAnsi="Arial" w:cs="Arial"/>
            <w:sz w:val="18"/>
            <w:szCs w:val="18"/>
          </w:rPr>
          <w:tab/>
        </w:r>
        <w:r w:rsidR="00EF331F" w:rsidRPr="00016621">
          <w:rPr>
            <w:rFonts w:ascii="Arial" w:hAnsi="Arial" w:cs="Arial"/>
            <w:sz w:val="18"/>
            <w:szCs w:val="18"/>
          </w:rPr>
          <w:t xml:space="preserve">Page </w:t>
        </w:r>
        <w:r w:rsidR="00EF331F" w:rsidRPr="00016621">
          <w:rPr>
            <w:rFonts w:ascii="Arial" w:hAnsi="Arial" w:cs="Arial"/>
            <w:b/>
            <w:bCs/>
            <w:sz w:val="18"/>
            <w:szCs w:val="18"/>
          </w:rPr>
          <w:fldChar w:fldCharType="begin"/>
        </w:r>
        <w:r w:rsidR="00EF331F" w:rsidRPr="00016621">
          <w:rPr>
            <w:rFonts w:ascii="Arial" w:hAnsi="Arial" w:cs="Arial"/>
            <w:b/>
            <w:bCs/>
            <w:sz w:val="18"/>
            <w:szCs w:val="18"/>
          </w:rPr>
          <w:instrText xml:space="preserve"> PAGE </w:instrText>
        </w:r>
        <w:r w:rsidR="00EF331F" w:rsidRPr="00016621">
          <w:rPr>
            <w:rFonts w:ascii="Arial" w:hAnsi="Arial" w:cs="Arial"/>
            <w:b/>
            <w:bCs/>
            <w:sz w:val="18"/>
            <w:szCs w:val="18"/>
          </w:rPr>
          <w:fldChar w:fldCharType="separate"/>
        </w:r>
        <w:r w:rsidR="000B17ED">
          <w:rPr>
            <w:rFonts w:ascii="Arial" w:hAnsi="Arial" w:cs="Arial"/>
            <w:b/>
            <w:bCs/>
            <w:noProof/>
            <w:sz w:val="18"/>
            <w:szCs w:val="18"/>
          </w:rPr>
          <w:t>2</w:t>
        </w:r>
        <w:r w:rsidR="00EF331F" w:rsidRPr="00016621">
          <w:rPr>
            <w:rFonts w:ascii="Arial" w:hAnsi="Arial" w:cs="Arial"/>
            <w:b/>
            <w:bCs/>
            <w:sz w:val="18"/>
            <w:szCs w:val="18"/>
          </w:rPr>
          <w:fldChar w:fldCharType="end"/>
        </w:r>
        <w:r w:rsidR="00EF331F" w:rsidRPr="00016621">
          <w:rPr>
            <w:rFonts w:ascii="Arial" w:hAnsi="Arial" w:cs="Arial"/>
            <w:sz w:val="18"/>
            <w:szCs w:val="18"/>
          </w:rPr>
          <w:t xml:space="preserve"> of </w:t>
        </w:r>
        <w:r w:rsidR="00EF331F" w:rsidRPr="00016621">
          <w:rPr>
            <w:rFonts w:ascii="Arial" w:hAnsi="Arial" w:cs="Arial"/>
            <w:b/>
            <w:bCs/>
            <w:sz w:val="18"/>
            <w:szCs w:val="18"/>
          </w:rPr>
          <w:fldChar w:fldCharType="begin"/>
        </w:r>
        <w:r w:rsidR="00EF331F" w:rsidRPr="00016621">
          <w:rPr>
            <w:rFonts w:ascii="Arial" w:hAnsi="Arial" w:cs="Arial"/>
            <w:b/>
            <w:bCs/>
            <w:sz w:val="18"/>
            <w:szCs w:val="18"/>
          </w:rPr>
          <w:instrText xml:space="preserve"> NUMPAGES  </w:instrText>
        </w:r>
        <w:r w:rsidR="00EF331F" w:rsidRPr="00016621">
          <w:rPr>
            <w:rFonts w:ascii="Arial" w:hAnsi="Arial" w:cs="Arial"/>
            <w:b/>
            <w:bCs/>
            <w:sz w:val="18"/>
            <w:szCs w:val="18"/>
          </w:rPr>
          <w:fldChar w:fldCharType="separate"/>
        </w:r>
        <w:r w:rsidR="000B17ED">
          <w:rPr>
            <w:rFonts w:ascii="Arial" w:hAnsi="Arial" w:cs="Arial"/>
            <w:b/>
            <w:bCs/>
            <w:noProof/>
            <w:sz w:val="18"/>
            <w:szCs w:val="18"/>
          </w:rPr>
          <w:t>2</w:t>
        </w:r>
        <w:r w:rsidR="00EF331F" w:rsidRPr="00016621">
          <w:rPr>
            <w:rFonts w:ascii="Arial" w:hAnsi="Arial" w:cs="Arial"/>
            <w:b/>
            <w:bCs/>
            <w:sz w:val="18"/>
            <w:szCs w:val="18"/>
          </w:rPr>
          <w:fldChar w:fldCharType="end"/>
        </w:r>
      </w:p>
    </w:sdtContent>
  </w:sdt>
  <w:p w:rsidR="00EF331F" w:rsidRDefault="00EF33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DD" w:rsidRDefault="00367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B9" w:rsidRDefault="006E05B9" w:rsidP="00E72F1C">
      <w:r>
        <w:separator/>
      </w:r>
    </w:p>
  </w:footnote>
  <w:footnote w:type="continuationSeparator" w:id="0">
    <w:p w:rsidR="006E05B9" w:rsidRDefault="006E05B9" w:rsidP="00E72F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DD" w:rsidRDefault="00367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1F" w:rsidRDefault="00EF331F">
    <w:pPr>
      <w:pStyle w:val="Header"/>
    </w:pPr>
  </w:p>
  <w:p w:rsidR="00EF331F" w:rsidRDefault="00EF331F">
    <w:pPr>
      <w:pStyle w:val="Header"/>
    </w:pPr>
  </w:p>
  <w:p w:rsidR="00EF331F" w:rsidRDefault="00EF331F">
    <w:pPr>
      <w:pStyle w:val="Header"/>
    </w:pPr>
  </w:p>
  <w:p w:rsidR="00EF331F" w:rsidRDefault="00EF331F">
    <w:pPr>
      <w:pStyle w:val="Header"/>
    </w:pPr>
  </w:p>
  <w:p w:rsidR="00EF331F" w:rsidRDefault="00EF331F">
    <w:pPr>
      <w:pStyle w:val="Header"/>
    </w:pPr>
  </w:p>
  <w:p w:rsidR="00EF331F" w:rsidRDefault="00EF331F">
    <w:pPr>
      <w:pStyle w:val="Header"/>
    </w:pPr>
  </w:p>
  <w:p w:rsidR="00EF331F" w:rsidRPr="00EF331F" w:rsidRDefault="00EF331F">
    <w:pPr>
      <w:pStyle w:val="Header"/>
      <w:rPr>
        <w:rFonts w:ascii="Arial" w:hAnsi="Arial" w:cs="Arial"/>
        <w:sz w:val="32"/>
        <w:szCs w:val="32"/>
      </w:rPr>
    </w:pPr>
    <w:r w:rsidRPr="00EF331F">
      <w:rPr>
        <w:rFonts w:ascii="Arial" w:hAnsi="Arial" w:cs="Arial"/>
        <w:sz w:val="32"/>
        <w:szCs w:val="32"/>
      </w:rPr>
      <w:t xml:space="preserve">Job Description </w:t>
    </w:r>
  </w:p>
  <w:p w:rsidR="00FD4FC1" w:rsidRDefault="00EF331F">
    <w:pPr>
      <w:pStyle w:val="Header"/>
    </w:pPr>
    <w:r>
      <w:rPr>
        <w:noProof/>
        <w:lang w:eastAsia="en-GB"/>
      </w:rPr>
      <w:drawing>
        <wp:anchor distT="0" distB="0" distL="114300" distR="114300" simplePos="0" relativeHeight="251658240" behindDoc="1" locked="0" layoutInCell="1" allowOverlap="1">
          <wp:simplePos x="0" y="0"/>
          <wp:positionH relativeFrom="page">
            <wp:posOffset>5404485</wp:posOffset>
          </wp:positionH>
          <wp:positionV relativeFrom="page">
            <wp:posOffset>313055</wp:posOffset>
          </wp:positionV>
          <wp:extent cx="1020445" cy="1485900"/>
          <wp:effectExtent l="0" t="0" r="0" b="0"/>
          <wp:wrapNone/>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0" distR="0" simplePos="0" relativeHeight="251657216" behindDoc="0" locked="0" layoutInCell="1" allowOverlap="1">
              <wp:simplePos x="0" y="0"/>
              <wp:positionH relativeFrom="page">
                <wp:posOffset>997585</wp:posOffset>
              </wp:positionH>
              <wp:positionV relativeFrom="page">
                <wp:posOffset>1847215</wp:posOffset>
              </wp:positionV>
              <wp:extent cx="4932045" cy="179705"/>
              <wp:effectExtent l="0" t="0" r="15240" b="63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17970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FD4FC1" w:rsidRDefault="00FD4F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8.55pt;margin-top:145.45pt;width:388.35pt;height:1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cEPAIAADU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" filled="f" stroked="f">
              <v:textbox inset="0,0,0,0">
                <w:txbxContent>
                  <w:p w:rsidR="00FD4FC1" w:rsidRDefault="00FD4FC1"/>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DD" w:rsidRDefault="00367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5141"/>
    <w:multiLevelType w:val="hybridMultilevel"/>
    <w:tmpl w:val="F7065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3750F5"/>
    <w:multiLevelType w:val="hybridMultilevel"/>
    <w:tmpl w:val="789ED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325FA"/>
    <w:multiLevelType w:val="hybridMultilevel"/>
    <w:tmpl w:val="3BF47C7C"/>
    <w:lvl w:ilvl="0" w:tplc="BC9A05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07A9C"/>
    <w:multiLevelType w:val="hybridMultilevel"/>
    <w:tmpl w:val="B218B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E0D3C"/>
    <w:multiLevelType w:val="hybridMultilevel"/>
    <w:tmpl w:val="D5BC1ED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B9"/>
    <w:rsid w:val="00016621"/>
    <w:rsid w:val="00044F4E"/>
    <w:rsid w:val="0005207D"/>
    <w:rsid w:val="000B17ED"/>
    <w:rsid w:val="000E56FC"/>
    <w:rsid w:val="0017241B"/>
    <w:rsid w:val="00193036"/>
    <w:rsid w:val="001B56F8"/>
    <w:rsid w:val="002B6BDD"/>
    <w:rsid w:val="002F718F"/>
    <w:rsid w:val="003269E8"/>
    <w:rsid w:val="00364F83"/>
    <w:rsid w:val="003671DD"/>
    <w:rsid w:val="003E298A"/>
    <w:rsid w:val="00432594"/>
    <w:rsid w:val="0048485F"/>
    <w:rsid w:val="00490CD3"/>
    <w:rsid w:val="00496830"/>
    <w:rsid w:val="004F09B6"/>
    <w:rsid w:val="00560029"/>
    <w:rsid w:val="005610D2"/>
    <w:rsid w:val="0059511A"/>
    <w:rsid w:val="005B75DC"/>
    <w:rsid w:val="0060179A"/>
    <w:rsid w:val="00630F14"/>
    <w:rsid w:val="006768FC"/>
    <w:rsid w:val="006B31B0"/>
    <w:rsid w:val="006E05B9"/>
    <w:rsid w:val="00772339"/>
    <w:rsid w:val="007C0A26"/>
    <w:rsid w:val="00810465"/>
    <w:rsid w:val="008456F2"/>
    <w:rsid w:val="00871D70"/>
    <w:rsid w:val="00895462"/>
    <w:rsid w:val="008B07FD"/>
    <w:rsid w:val="008C24E9"/>
    <w:rsid w:val="009B2D41"/>
    <w:rsid w:val="009B694D"/>
    <w:rsid w:val="009E20F5"/>
    <w:rsid w:val="00A056FD"/>
    <w:rsid w:val="00A60529"/>
    <w:rsid w:val="00AE347A"/>
    <w:rsid w:val="00AE48F4"/>
    <w:rsid w:val="00B648C2"/>
    <w:rsid w:val="00B65879"/>
    <w:rsid w:val="00B928A0"/>
    <w:rsid w:val="00BC1059"/>
    <w:rsid w:val="00BC5820"/>
    <w:rsid w:val="00BF7653"/>
    <w:rsid w:val="00C4564A"/>
    <w:rsid w:val="00C858F0"/>
    <w:rsid w:val="00C96265"/>
    <w:rsid w:val="00CA359C"/>
    <w:rsid w:val="00CA50D4"/>
    <w:rsid w:val="00CD1D8F"/>
    <w:rsid w:val="00D27D2B"/>
    <w:rsid w:val="00D4619D"/>
    <w:rsid w:val="00D66E8F"/>
    <w:rsid w:val="00D83136"/>
    <w:rsid w:val="00DA047D"/>
    <w:rsid w:val="00DA22BF"/>
    <w:rsid w:val="00DD38FF"/>
    <w:rsid w:val="00DF480B"/>
    <w:rsid w:val="00E12197"/>
    <w:rsid w:val="00E31966"/>
    <w:rsid w:val="00E72F1C"/>
    <w:rsid w:val="00ED0244"/>
    <w:rsid w:val="00EE7F09"/>
    <w:rsid w:val="00EF331F"/>
    <w:rsid w:val="00EF5F5B"/>
    <w:rsid w:val="00F22862"/>
    <w:rsid w:val="00F2799D"/>
    <w:rsid w:val="00F8049F"/>
    <w:rsid w:val="00FB0722"/>
    <w:rsid w:val="00FD4FC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3ECA1997"/>
  <w15:chartTrackingRefBased/>
  <w15:docId w15:val="{578562BF-1776-4D2B-ABBE-6CBF5811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1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2F1C"/>
    <w:pPr>
      <w:tabs>
        <w:tab w:val="center" w:pos="4320"/>
        <w:tab w:val="right" w:pos="8640"/>
      </w:tabs>
    </w:pPr>
  </w:style>
  <w:style w:type="character" w:customStyle="1" w:styleId="HeaderChar">
    <w:name w:val="Header Char"/>
    <w:link w:val="Header"/>
    <w:uiPriority w:val="99"/>
    <w:rsid w:val="00E72F1C"/>
    <w:rPr>
      <w:sz w:val="24"/>
      <w:szCs w:val="24"/>
      <w:lang w:val="en-GB"/>
    </w:rPr>
  </w:style>
  <w:style w:type="paragraph" w:styleId="Footer">
    <w:name w:val="footer"/>
    <w:basedOn w:val="Normal"/>
    <w:link w:val="FooterChar"/>
    <w:uiPriority w:val="99"/>
    <w:unhideWhenUsed/>
    <w:rsid w:val="00E72F1C"/>
    <w:pPr>
      <w:tabs>
        <w:tab w:val="center" w:pos="4320"/>
        <w:tab w:val="right" w:pos="8640"/>
      </w:tabs>
    </w:pPr>
  </w:style>
  <w:style w:type="character" w:customStyle="1" w:styleId="FooterChar">
    <w:name w:val="Footer Char"/>
    <w:link w:val="Footer"/>
    <w:uiPriority w:val="99"/>
    <w:rsid w:val="00E72F1C"/>
    <w:rPr>
      <w:sz w:val="24"/>
      <w:szCs w:val="24"/>
      <w:lang w:val="en-GB"/>
    </w:rPr>
  </w:style>
  <w:style w:type="character" w:styleId="PageNumber">
    <w:name w:val="page number"/>
    <w:uiPriority w:val="99"/>
    <w:semiHidden/>
    <w:unhideWhenUsed/>
    <w:rsid w:val="00E72F1C"/>
  </w:style>
  <w:style w:type="paragraph" w:styleId="BodyText">
    <w:name w:val="Body Text"/>
    <w:basedOn w:val="Normal"/>
    <w:link w:val="BodyTextChar"/>
    <w:rsid w:val="00EF331F"/>
    <w:rPr>
      <w:szCs w:val="20"/>
    </w:rPr>
  </w:style>
  <w:style w:type="character" w:customStyle="1" w:styleId="BodyTextChar">
    <w:name w:val="Body Text Char"/>
    <w:basedOn w:val="DefaultParagraphFont"/>
    <w:link w:val="BodyText"/>
    <w:rsid w:val="00EF331F"/>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EF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1F"/>
    <w:rPr>
      <w:rFonts w:ascii="Segoe UI" w:eastAsia="Times New Roman" w:hAnsi="Segoe UI" w:cs="Segoe UI"/>
      <w:sz w:val="18"/>
      <w:szCs w:val="18"/>
      <w:lang w:eastAsia="en-US"/>
    </w:rPr>
  </w:style>
  <w:style w:type="paragraph" w:styleId="ListParagraph">
    <w:name w:val="List Paragraph"/>
    <w:basedOn w:val="Normal"/>
    <w:uiPriority w:val="34"/>
    <w:qFormat/>
    <w:rsid w:val="0036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59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67D0-D41A-4E2E-9EEC-9BBEEFE8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Cirelli</dc:creator>
  <cp:keywords/>
  <dc:description/>
  <cp:lastModifiedBy>Caroline Berry</cp:lastModifiedBy>
  <cp:revision>5</cp:revision>
  <cp:lastPrinted>2018-10-04T11:00:00Z</cp:lastPrinted>
  <dcterms:created xsi:type="dcterms:W3CDTF">2015-10-09T13:26:00Z</dcterms:created>
  <dcterms:modified xsi:type="dcterms:W3CDTF">2018-10-04T11:00:00Z</dcterms:modified>
</cp:coreProperties>
</file>