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80" w:rsidRDefault="00B61880">
      <w:pPr>
        <w:rPr>
          <w:rFonts w:ascii="Arial" w:hAnsi="Arial" w:cs="Arial"/>
          <w:bCs/>
          <w:sz w:val="22"/>
        </w:rPr>
      </w:pPr>
      <w:r>
        <w:rPr>
          <w:rFonts w:ascii="Arial" w:hAnsi="Arial" w:cs="Arial"/>
          <w:bCs/>
          <w:sz w:val="22"/>
        </w:rPr>
        <w:t>This specification describes the qualifications, skills and personal qualities needed by the successful applicant for the post.</w:t>
      </w:r>
    </w:p>
    <w:p w:rsidR="00B61880" w:rsidRDefault="00B61880">
      <w:pPr>
        <w:rPr>
          <w:rFonts w:ascii="Arial" w:hAnsi="Arial" w:cs="Arial"/>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61"/>
        <w:gridCol w:w="3233"/>
      </w:tblGrid>
      <w:tr w:rsidR="00B61880">
        <w:tc>
          <w:tcPr>
            <w:tcW w:w="771" w:type="pct"/>
          </w:tcPr>
          <w:p w:rsidR="00B61880" w:rsidRDefault="00B61880">
            <w:pPr>
              <w:spacing w:before="40" w:after="40"/>
              <w:rPr>
                <w:rFonts w:ascii="Arial" w:hAnsi="Arial" w:cs="Arial"/>
                <w:b/>
                <w:sz w:val="22"/>
              </w:rPr>
            </w:pPr>
          </w:p>
        </w:tc>
        <w:tc>
          <w:tcPr>
            <w:tcW w:w="2974" w:type="pct"/>
          </w:tcPr>
          <w:p w:rsidR="00B61880" w:rsidRDefault="00B61880">
            <w:pPr>
              <w:spacing w:before="40" w:after="40"/>
              <w:rPr>
                <w:rFonts w:ascii="Arial" w:hAnsi="Arial" w:cs="Arial"/>
                <w:b/>
                <w:sz w:val="22"/>
              </w:rPr>
            </w:pPr>
            <w:r>
              <w:rPr>
                <w:rFonts w:ascii="Arial" w:hAnsi="Arial" w:cs="Arial"/>
                <w:b/>
                <w:sz w:val="22"/>
              </w:rPr>
              <w:t>Essential</w:t>
            </w:r>
          </w:p>
        </w:tc>
        <w:tc>
          <w:tcPr>
            <w:tcW w:w="1255" w:type="pct"/>
          </w:tcPr>
          <w:p w:rsidR="00B61880" w:rsidRDefault="00B61880">
            <w:pPr>
              <w:spacing w:before="40" w:after="40"/>
              <w:rPr>
                <w:rFonts w:ascii="Arial" w:hAnsi="Arial" w:cs="Arial"/>
                <w:b/>
                <w:sz w:val="22"/>
              </w:rPr>
            </w:pPr>
            <w:r>
              <w:rPr>
                <w:rFonts w:ascii="Arial" w:hAnsi="Arial" w:cs="Arial"/>
                <w:b/>
                <w:sz w:val="22"/>
              </w:rPr>
              <w:t>Desirable</w:t>
            </w: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Qualifications</w:t>
            </w:r>
          </w:p>
        </w:tc>
        <w:tc>
          <w:tcPr>
            <w:tcW w:w="2974" w:type="pct"/>
          </w:tcPr>
          <w:p w:rsidR="00B61880" w:rsidRDefault="00FA00BE" w:rsidP="002B4DCB">
            <w:pPr>
              <w:numPr>
                <w:ilvl w:val="0"/>
                <w:numId w:val="9"/>
              </w:numPr>
              <w:spacing w:before="40" w:after="40"/>
              <w:rPr>
                <w:rFonts w:ascii="Arial" w:hAnsi="Arial" w:cs="Arial"/>
                <w:sz w:val="22"/>
              </w:rPr>
            </w:pPr>
            <w:r>
              <w:rPr>
                <w:rFonts w:ascii="Arial" w:hAnsi="Arial" w:cs="Arial"/>
                <w:sz w:val="22"/>
              </w:rPr>
              <w:t xml:space="preserve">Relevant </w:t>
            </w:r>
            <w:r w:rsidR="00B61880">
              <w:rPr>
                <w:rFonts w:ascii="Arial" w:hAnsi="Arial" w:cs="Arial"/>
                <w:sz w:val="22"/>
              </w:rPr>
              <w:t>Degree</w:t>
            </w:r>
          </w:p>
          <w:p w:rsidR="00B61880" w:rsidRDefault="00B61880" w:rsidP="002B4DCB">
            <w:pPr>
              <w:numPr>
                <w:ilvl w:val="0"/>
                <w:numId w:val="9"/>
              </w:numPr>
              <w:spacing w:before="40" w:after="40"/>
              <w:rPr>
                <w:rFonts w:ascii="Arial" w:hAnsi="Arial" w:cs="Arial"/>
                <w:sz w:val="22"/>
              </w:rPr>
            </w:pPr>
            <w:r>
              <w:rPr>
                <w:rFonts w:ascii="Arial" w:hAnsi="Arial" w:cs="Arial"/>
                <w:sz w:val="22"/>
              </w:rPr>
              <w:t>Qualified Teacher Status</w:t>
            </w:r>
          </w:p>
        </w:tc>
        <w:tc>
          <w:tcPr>
            <w:tcW w:w="1255" w:type="pct"/>
          </w:tcPr>
          <w:p w:rsidR="00B61880" w:rsidRPr="00FA00BE" w:rsidRDefault="00FA00BE" w:rsidP="00FA00BE">
            <w:pPr>
              <w:pStyle w:val="ListParagraph"/>
              <w:numPr>
                <w:ilvl w:val="0"/>
                <w:numId w:val="9"/>
              </w:numPr>
              <w:spacing w:before="40" w:after="40"/>
              <w:rPr>
                <w:rFonts w:ascii="Arial" w:hAnsi="Arial" w:cs="Arial"/>
                <w:sz w:val="22"/>
              </w:rPr>
            </w:pPr>
            <w:r>
              <w:rPr>
                <w:rFonts w:ascii="Arial" w:hAnsi="Arial" w:cs="Arial"/>
                <w:sz w:val="22"/>
              </w:rPr>
              <w:t>Evidence of further study in a relevant field</w:t>
            </w: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Knowledge and Experience</w:t>
            </w:r>
          </w:p>
        </w:tc>
        <w:tc>
          <w:tcPr>
            <w:tcW w:w="2974" w:type="pct"/>
          </w:tcPr>
          <w:p w:rsidR="007C48FD"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 xml:space="preserve">The ability to teach </w:t>
            </w:r>
            <w:r w:rsidR="009E2D87">
              <w:rPr>
                <w:rFonts w:ascii="Arial" w:hAnsi="Arial" w:cs="Arial"/>
                <w:sz w:val="22"/>
                <w:szCs w:val="22"/>
              </w:rPr>
              <w:t>English</w:t>
            </w:r>
            <w:r w:rsidR="00967118" w:rsidRPr="00626E0F">
              <w:rPr>
                <w:rFonts w:ascii="Arial" w:hAnsi="Arial" w:cs="Arial"/>
                <w:sz w:val="22"/>
                <w:szCs w:val="22"/>
              </w:rPr>
              <w:t xml:space="preserve"> to</w:t>
            </w:r>
            <w:r w:rsidR="00CF334F" w:rsidRPr="00626E0F">
              <w:rPr>
                <w:rFonts w:ascii="Arial" w:hAnsi="Arial" w:cs="Arial"/>
                <w:sz w:val="22"/>
                <w:szCs w:val="22"/>
              </w:rPr>
              <w:t xml:space="preserve"> K</w:t>
            </w:r>
            <w:r w:rsidR="007C48FD">
              <w:rPr>
                <w:rFonts w:ascii="Arial" w:hAnsi="Arial" w:cs="Arial"/>
                <w:sz w:val="22"/>
                <w:szCs w:val="22"/>
              </w:rPr>
              <w:t>S3 and KS4</w:t>
            </w:r>
          </w:p>
          <w:p w:rsidR="00B61880" w:rsidRPr="00626E0F" w:rsidRDefault="00ED3752" w:rsidP="002B4DCB">
            <w:pPr>
              <w:numPr>
                <w:ilvl w:val="0"/>
                <w:numId w:val="9"/>
              </w:numPr>
              <w:spacing w:before="40" w:after="40"/>
              <w:rPr>
                <w:rFonts w:ascii="Arial" w:hAnsi="Arial" w:cs="Arial"/>
                <w:sz w:val="22"/>
                <w:szCs w:val="22"/>
              </w:rPr>
            </w:pPr>
            <w:r>
              <w:rPr>
                <w:rFonts w:ascii="Arial" w:hAnsi="Arial" w:cs="Arial"/>
                <w:sz w:val="22"/>
                <w:szCs w:val="22"/>
              </w:rPr>
              <w:t xml:space="preserve">The ability to teach </w:t>
            </w:r>
            <w:r w:rsidR="005E441F">
              <w:rPr>
                <w:rFonts w:ascii="Arial" w:hAnsi="Arial" w:cs="Arial"/>
                <w:sz w:val="22"/>
                <w:szCs w:val="22"/>
              </w:rPr>
              <w:t xml:space="preserve">at least one type of English A Level </w:t>
            </w:r>
            <w:r>
              <w:rPr>
                <w:rFonts w:ascii="Arial" w:hAnsi="Arial" w:cs="Arial"/>
                <w:sz w:val="22"/>
                <w:szCs w:val="22"/>
              </w:rPr>
              <w:t>to KS5</w:t>
            </w:r>
          </w:p>
          <w:p w:rsidR="00B61880" w:rsidRDefault="00B61880">
            <w:pPr>
              <w:numPr>
                <w:ilvl w:val="0"/>
                <w:numId w:val="9"/>
              </w:numPr>
              <w:spacing w:before="40" w:after="40"/>
              <w:rPr>
                <w:rFonts w:ascii="Arial" w:hAnsi="Arial" w:cs="Arial"/>
                <w:sz w:val="22"/>
                <w:szCs w:val="22"/>
              </w:rPr>
            </w:pPr>
            <w:r w:rsidRPr="00626E0F">
              <w:rPr>
                <w:rFonts w:ascii="Arial" w:hAnsi="Arial" w:cs="Arial"/>
                <w:sz w:val="22"/>
                <w:szCs w:val="22"/>
              </w:rPr>
              <w:t>Experience working in a school’s pastoral sys</w:t>
            </w:r>
            <w:r w:rsidR="002B4DCB" w:rsidRPr="00626E0F">
              <w:rPr>
                <w:rFonts w:ascii="Arial" w:hAnsi="Arial" w:cs="Arial"/>
                <w:sz w:val="22"/>
                <w:szCs w:val="22"/>
              </w:rPr>
              <w:t>tem including acting as a tutor</w:t>
            </w:r>
          </w:p>
          <w:p w:rsidR="00626E0F" w:rsidRPr="00626E0F" w:rsidRDefault="00CF334F">
            <w:pPr>
              <w:numPr>
                <w:ilvl w:val="0"/>
                <w:numId w:val="9"/>
              </w:numPr>
              <w:spacing w:before="40" w:after="40"/>
              <w:rPr>
                <w:rFonts w:ascii="Arial" w:hAnsi="Arial" w:cs="Arial"/>
                <w:sz w:val="22"/>
                <w:szCs w:val="22"/>
              </w:rPr>
            </w:pPr>
            <w:r w:rsidRPr="00626E0F">
              <w:rPr>
                <w:rFonts w:ascii="Arial" w:hAnsi="Arial" w:cs="Arial"/>
                <w:sz w:val="22"/>
                <w:szCs w:val="22"/>
              </w:rPr>
              <w:t xml:space="preserve">Demonstration of highly effective approaches in the classroom that lead to excellent student outcomes </w:t>
            </w:r>
            <w:r w:rsidR="00626E0F">
              <w:rPr>
                <w:rFonts w:ascii="Arial" w:hAnsi="Arial" w:cs="Arial"/>
                <w:sz w:val="22"/>
                <w:szCs w:val="22"/>
              </w:rPr>
              <w:t xml:space="preserve">and the </w:t>
            </w:r>
            <w:r w:rsidR="00626E0F" w:rsidRPr="00626E0F">
              <w:rPr>
                <w:rFonts w:ascii="Arial" w:hAnsi="Arial" w:cs="Arial"/>
                <w:sz w:val="22"/>
                <w:szCs w:val="22"/>
              </w:rPr>
              <w:t>development of innovative t</w:t>
            </w:r>
            <w:r w:rsidR="00FA00BE">
              <w:rPr>
                <w:rFonts w:ascii="Arial" w:hAnsi="Arial" w:cs="Arial"/>
                <w:sz w:val="22"/>
                <w:szCs w:val="22"/>
              </w:rPr>
              <w:t>eaching and learning strategies</w:t>
            </w:r>
          </w:p>
          <w:p w:rsidR="00626E0F" w:rsidRDefault="00FA00BE">
            <w:pPr>
              <w:numPr>
                <w:ilvl w:val="0"/>
                <w:numId w:val="9"/>
              </w:numPr>
              <w:spacing w:before="40" w:after="40"/>
              <w:rPr>
                <w:rFonts w:ascii="Arial" w:hAnsi="Arial" w:cs="Arial"/>
                <w:sz w:val="22"/>
                <w:szCs w:val="22"/>
              </w:rPr>
            </w:pPr>
            <w:r>
              <w:rPr>
                <w:rFonts w:ascii="Arial" w:hAnsi="Arial" w:cs="Arial"/>
                <w:sz w:val="22"/>
                <w:szCs w:val="22"/>
              </w:rPr>
              <w:t>The a</w:t>
            </w:r>
            <w:r w:rsidR="00626E0F" w:rsidRPr="00626E0F">
              <w:rPr>
                <w:rFonts w:ascii="Arial" w:hAnsi="Arial" w:cs="Arial"/>
                <w:sz w:val="22"/>
                <w:szCs w:val="22"/>
              </w:rPr>
              <w:t xml:space="preserve">bility to monitor and </w:t>
            </w:r>
            <w:r>
              <w:rPr>
                <w:rFonts w:ascii="Arial" w:hAnsi="Arial" w:cs="Arial"/>
                <w:sz w:val="22"/>
                <w:szCs w:val="22"/>
              </w:rPr>
              <w:t>analyse performance data</w:t>
            </w:r>
            <w:r w:rsidR="00A97292">
              <w:rPr>
                <w:rFonts w:ascii="Arial" w:hAnsi="Arial" w:cs="Arial"/>
                <w:sz w:val="22"/>
                <w:szCs w:val="22"/>
              </w:rPr>
              <w:t xml:space="preserve"> to inform improved practice</w:t>
            </w:r>
          </w:p>
          <w:p w:rsidR="00FA00BE" w:rsidRPr="00626E0F" w:rsidRDefault="00FA00BE" w:rsidP="00CF6E17">
            <w:pPr>
              <w:numPr>
                <w:ilvl w:val="0"/>
                <w:numId w:val="9"/>
              </w:numPr>
              <w:spacing w:before="40" w:after="40"/>
              <w:rPr>
                <w:rFonts w:ascii="Arial" w:hAnsi="Arial" w:cs="Arial"/>
                <w:sz w:val="22"/>
                <w:szCs w:val="22"/>
              </w:rPr>
            </w:pPr>
            <w:r>
              <w:rPr>
                <w:rFonts w:ascii="Arial" w:hAnsi="Arial" w:cs="Arial"/>
                <w:sz w:val="22"/>
                <w:szCs w:val="22"/>
              </w:rPr>
              <w:t>Participation in professional development</w:t>
            </w:r>
          </w:p>
        </w:tc>
        <w:tc>
          <w:tcPr>
            <w:tcW w:w="1255" w:type="pct"/>
          </w:tcPr>
          <w:p w:rsidR="00967118" w:rsidRDefault="00FA00BE" w:rsidP="0056434B">
            <w:pPr>
              <w:numPr>
                <w:ilvl w:val="0"/>
                <w:numId w:val="9"/>
              </w:numPr>
              <w:spacing w:before="40" w:after="40"/>
              <w:rPr>
                <w:rFonts w:ascii="Arial" w:hAnsi="Arial" w:cs="Arial"/>
                <w:sz w:val="22"/>
              </w:rPr>
            </w:pPr>
            <w:r>
              <w:rPr>
                <w:rFonts w:ascii="Arial" w:hAnsi="Arial" w:cs="Arial"/>
                <w:sz w:val="22"/>
              </w:rPr>
              <w:t>Recent t</w:t>
            </w:r>
            <w:r w:rsidR="00B61880">
              <w:rPr>
                <w:rFonts w:ascii="Arial" w:hAnsi="Arial" w:cs="Arial"/>
                <w:sz w:val="22"/>
              </w:rPr>
              <w:t xml:space="preserve">eaching experience </w:t>
            </w:r>
            <w:r w:rsidR="00967118">
              <w:rPr>
                <w:rFonts w:ascii="Arial" w:hAnsi="Arial" w:cs="Arial"/>
                <w:sz w:val="22"/>
              </w:rPr>
              <w:t>in a mixed comprehensive school</w:t>
            </w:r>
          </w:p>
          <w:p w:rsidR="00CF6E17" w:rsidRDefault="00D56DD4" w:rsidP="00CF6E17">
            <w:pPr>
              <w:numPr>
                <w:ilvl w:val="0"/>
                <w:numId w:val="9"/>
              </w:numPr>
              <w:spacing w:before="40" w:after="40"/>
              <w:rPr>
                <w:rFonts w:ascii="Arial" w:hAnsi="Arial" w:cs="Arial"/>
                <w:sz w:val="22"/>
                <w:szCs w:val="22"/>
              </w:rPr>
            </w:pPr>
            <w:r>
              <w:rPr>
                <w:rFonts w:ascii="Arial" w:hAnsi="Arial" w:cs="Arial"/>
                <w:sz w:val="22"/>
                <w:szCs w:val="22"/>
              </w:rPr>
              <w:t>Experience of leading a</w:t>
            </w:r>
            <w:r w:rsidR="00CF6E17">
              <w:rPr>
                <w:rFonts w:ascii="Arial" w:hAnsi="Arial" w:cs="Arial"/>
                <w:sz w:val="22"/>
                <w:szCs w:val="22"/>
              </w:rPr>
              <w:t>n aspect of development , teaching and learning, curriculum or achievement</w:t>
            </w:r>
          </w:p>
          <w:p w:rsidR="00CF6E17" w:rsidRPr="00CF6E17" w:rsidRDefault="00CF6E17" w:rsidP="00CF6E17">
            <w:pPr>
              <w:numPr>
                <w:ilvl w:val="0"/>
                <w:numId w:val="9"/>
              </w:numPr>
              <w:spacing w:before="40" w:after="40"/>
              <w:rPr>
                <w:rFonts w:ascii="Arial" w:hAnsi="Arial" w:cs="Arial"/>
                <w:sz w:val="22"/>
                <w:szCs w:val="22"/>
              </w:rPr>
            </w:pPr>
            <w:r>
              <w:rPr>
                <w:rFonts w:ascii="Arial" w:hAnsi="Arial" w:cs="Arial"/>
                <w:sz w:val="22"/>
                <w:szCs w:val="22"/>
              </w:rPr>
              <w:t>Participation in significant Middle Leader training</w:t>
            </w:r>
          </w:p>
        </w:tc>
      </w:tr>
      <w:tr w:rsidR="00B61880">
        <w:tc>
          <w:tcPr>
            <w:tcW w:w="771" w:type="pct"/>
          </w:tcPr>
          <w:p w:rsidR="00B61880" w:rsidRDefault="00B61880">
            <w:pPr>
              <w:spacing w:before="40" w:after="40"/>
              <w:rPr>
                <w:rFonts w:ascii="Arial" w:hAnsi="Arial" w:cs="Arial"/>
                <w:b/>
                <w:sz w:val="22"/>
              </w:rPr>
            </w:pPr>
            <w:r>
              <w:br w:type="page"/>
            </w:r>
            <w:r>
              <w:rPr>
                <w:rFonts w:ascii="Arial" w:hAnsi="Arial" w:cs="Arial"/>
                <w:b/>
                <w:sz w:val="22"/>
              </w:rPr>
              <w:t>Abilities and aptitudes</w:t>
            </w:r>
          </w:p>
        </w:tc>
        <w:tc>
          <w:tcPr>
            <w:tcW w:w="2974" w:type="pct"/>
          </w:tcPr>
          <w:p w:rsidR="00B61880"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The ability to maintain excellent standards of work and conduc</w:t>
            </w:r>
            <w:r w:rsidR="002B4DCB" w:rsidRPr="00626E0F">
              <w:rPr>
                <w:rFonts w:ascii="Arial" w:hAnsi="Arial" w:cs="Arial"/>
                <w:sz w:val="22"/>
                <w:szCs w:val="22"/>
              </w:rPr>
              <w:t>t in the classroom</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The ability to lead a team to ensure the highest standards of teaching and learning across the faculty.</w:t>
            </w:r>
          </w:p>
          <w:p w:rsidR="00CF6E17" w:rsidRDefault="00CF6E17" w:rsidP="002B4DCB">
            <w:pPr>
              <w:numPr>
                <w:ilvl w:val="0"/>
                <w:numId w:val="9"/>
              </w:numPr>
              <w:spacing w:before="40" w:after="40"/>
              <w:rPr>
                <w:rFonts w:ascii="Arial" w:hAnsi="Arial" w:cs="Arial"/>
                <w:sz w:val="22"/>
                <w:szCs w:val="22"/>
              </w:rPr>
            </w:pPr>
            <w:r>
              <w:rPr>
                <w:rFonts w:ascii="Arial" w:hAnsi="Arial" w:cs="Arial"/>
                <w:sz w:val="22"/>
              </w:rPr>
              <w:t>An innovative approach to teaching and learning.</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Outstanding communication, organisation and ICT skills</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The ability to monitor</w:t>
            </w:r>
            <w:r w:rsidR="00D56DD4">
              <w:rPr>
                <w:rFonts w:ascii="Arial" w:hAnsi="Arial" w:cs="Arial"/>
                <w:sz w:val="22"/>
                <w:szCs w:val="22"/>
              </w:rPr>
              <w:t xml:space="preserve"> and evaluate practice within the faculty to ensure the effective implementation of departmental improvement plans, performance management, learning strategies and initiatives</w:t>
            </w:r>
          </w:p>
          <w:p w:rsidR="00D56DD4" w:rsidRPr="00626E0F" w:rsidRDefault="00D56DD4" w:rsidP="002B4DCB">
            <w:pPr>
              <w:numPr>
                <w:ilvl w:val="0"/>
                <w:numId w:val="9"/>
              </w:numPr>
              <w:spacing w:before="40" w:after="40"/>
              <w:rPr>
                <w:rFonts w:ascii="Arial" w:hAnsi="Arial" w:cs="Arial"/>
                <w:sz w:val="22"/>
                <w:szCs w:val="22"/>
              </w:rPr>
            </w:pPr>
            <w:r>
              <w:rPr>
                <w:rFonts w:ascii="Arial" w:hAnsi="Arial" w:cs="Arial"/>
                <w:sz w:val="22"/>
                <w:szCs w:val="22"/>
              </w:rPr>
              <w:t>A commitment to raise standards by challenging poor performance in a sensitive and supportive way</w:t>
            </w:r>
          </w:p>
          <w:p w:rsidR="00B61880" w:rsidRPr="00626E0F"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A proactive team worker who recognises their responsibility to themselves and to their colleagues to develop further the aims of the school through participating in curriculum design and development work and working with students and th</w:t>
            </w:r>
            <w:r w:rsidR="002B4DCB" w:rsidRPr="00626E0F">
              <w:rPr>
                <w:rFonts w:ascii="Arial" w:hAnsi="Arial" w:cs="Arial"/>
                <w:sz w:val="22"/>
                <w:szCs w:val="22"/>
              </w:rPr>
              <w:t>eir parents</w:t>
            </w:r>
            <w:r w:rsidR="00FA00BE">
              <w:rPr>
                <w:rFonts w:ascii="Arial" w:hAnsi="Arial" w:cs="Arial"/>
                <w:sz w:val="22"/>
                <w:szCs w:val="22"/>
              </w:rPr>
              <w:t>/carers</w:t>
            </w:r>
            <w:r w:rsidR="002B4DCB" w:rsidRPr="00626E0F">
              <w:rPr>
                <w:rFonts w:ascii="Arial" w:hAnsi="Arial" w:cs="Arial"/>
                <w:sz w:val="22"/>
                <w:szCs w:val="22"/>
              </w:rPr>
              <w:t xml:space="preserve"> as partners</w:t>
            </w:r>
          </w:p>
          <w:p w:rsidR="00B61880" w:rsidRDefault="00B61880" w:rsidP="00FA00BE">
            <w:pPr>
              <w:numPr>
                <w:ilvl w:val="0"/>
                <w:numId w:val="9"/>
              </w:numPr>
              <w:spacing w:before="40" w:after="40"/>
              <w:rPr>
                <w:rFonts w:ascii="Arial" w:hAnsi="Arial" w:cs="Arial"/>
                <w:sz w:val="22"/>
                <w:szCs w:val="22"/>
              </w:rPr>
            </w:pPr>
            <w:r w:rsidRPr="00626E0F">
              <w:rPr>
                <w:rFonts w:ascii="Arial" w:hAnsi="Arial" w:cs="Arial"/>
                <w:sz w:val="22"/>
                <w:szCs w:val="22"/>
              </w:rPr>
              <w:t xml:space="preserve">Participation in </w:t>
            </w:r>
            <w:r w:rsidR="00FA00BE">
              <w:rPr>
                <w:rFonts w:ascii="Arial" w:hAnsi="Arial" w:cs="Arial"/>
                <w:sz w:val="22"/>
                <w:szCs w:val="22"/>
              </w:rPr>
              <w:t>a</w:t>
            </w:r>
            <w:r w:rsidRPr="00626E0F">
              <w:rPr>
                <w:rFonts w:ascii="Arial" w:hAnsi="Arial" w:cs="Arial"/>
                <w:sz w:val="22"/>
                <w:szCs w:val="22"/>
              </w:rPr>
              <w:t xml:space="preserve"> range</w:t>
            </w:r>
            <w:r w:rsidR="00D56DD4">
              <w:rPr>
                <w:rFonts w:ascii="Arial" w:hAnsi="Arial" w:cs="Arial"/>
                <w:sz w:val="22"/>
                <w:szCs w:val="22"/>
              </w:rPr>
              <w:t xml:space="preserve"> of extra-</w:t>
            </w:r>
            <w:r w:rsidR="002B4DCB" w:rsidRPr="00626E0F">
              <w:rPr>
                <w:rFonts w:ascii="Arial" w:hAnsi="Arial" w:cs="Arial"/>
                <w:sz w:val="22"/>
                <w:szCs w:val="22"/>
              </w:rPr>
              <w:t>curricular activities</w:t>
            </w:r>
          </w:p>
          <w:p w:rsidR="002043FA" w:rsidRPr="00FA00BE" w:rsidRDefault="002043FA" w:rsidP="00FA00BE">
            <w:pPr>
              <w:numPr>
                <w:ilvl w:val="0"/>
                <w:numId w:val="9"/>
              </w:numPr>
              <w:spacing w:before="40" w:after="40"/>
              <w:rPr>
                <w:rFonts w:ascii="Arial" w:hAnsi="Arial" w:cs="Arial"/>
                <w:sz w:val="22"/>
                <w:szCs w:val="22"/>
              </w:rPr>
            </w:pPr>
            <w:r>
              <w:rPr>
                <w:rFonts w:ascii="Arial" w:hAnsi="Arial" w:cs="Arial"/>
                <w:sz w:val="22"/>
                <w:szCs w:val="22"/>
              </w:rPr>
              <w:t>A willingness to actively promote good student behaviour in public spaces and lessons</w:t>
            </w:r>
          </w:p>
        </w:tc>
        <w:tc>
          <w:tcPr>
            <w:tcW w:w="1255" w:type="pct"/>
          </w:tcPr>
          <w:p w:rsidR="00B61880" w:rsidRDefault="00FA00BE" w:rsidP="002A0393">
            <w:pPr>
              <w:numPr>
                <w:ilvl w:val="0"/>
                <w:numId w:val="9"/>
              </w:numPr>
              <w:spacing w:before="40" w:after="40"/>
              <w:rPr>
                <w:rFonts w:ascii="Arial" w:hAnsi="Arial" w:cs="Arial"/>
                <w:sz w:val="22"/>
              </w:rPr>
            </w:pPr>
            <w:r>
              <w:rPr>
                <w:rFonts w:ascii="Arial" w:hAnsi="Arial" w:cs="Arial"/>
                <w:sz w:val="22"/>
              </w:rPr>
              <w:t>The ability to lead whole school training on aspects of teaching and learning</w:t>
            </w:r>
          </w:p>
          <w:p w:rsidR="002A0393" w:rsidRDefault="00CF6E17" w:rsidP="00FA00BE">
            <w:pPr>
              <w:numPr>
                <w:ilvl w:val="0"/>
                <w:numId w:val="9"/>
              </w:numPr>
              <w:spacing w:before="40" w:after="40"/>
              <w:rPr>
                <w:rFonts w:ascii="Arial" w:hAnsi="Arial" w:cs="Arial"/>
                <w:sz w:val="22"/>
              </w:rPr>
            </w:pPr>
            <w:r>
              <w:rPr>
                <w:rFonts w:ascii="Arial" w:hAnsi="Arial" w:cs="Arial"/>
                <w:sz w:val="22"/>
              </w:rPr>
              <w:t>The ability to support colleagues in other schools in developing their teaching skills</w:t>
            </w:r>
          </w:p>
          <w:p w:rsidR="00A97292" w:rsidRPr="00FA00BE" w:rsidRDefault="00A97292" w:rsidP="00FA00BE">
            <w:pPr>
              <w:numPr>
                <w:ilvl w:val="0"/>
                <w:numId w:val="9"/>
              </w:numPr>
              <w:spacing w:before="40" w:after="40"/>
              <w:rPr>
                <w:rFonts w:ascii="Arial" w:hAnsi="Arial" w:cs="Arial"/>
                <w:sz w:val="22"/>
              </w:rPr>
            </w:pPr>
            <w:r>
              <w:rPr>
                <w:rFonts w:ascii="Arial" w:hAnsi="Arial" w:cs="Arial"/>
                <w:sz w:val="22"/>
              </w:rPr>
              <w:t>Experience of coaching /collaborative learning/peer mentoring</w:t>
            </w:r>
          </w:p>
        </w:tc>
      </w:tr>
    </w:tbl>
    <w:p w:rsidR="00ED3752" w:rsidRDefault="00ED3752">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61"/>
        <w:gridCol w:w="3233"/>
      </w:tblGrid>
      <w:tr w:rsidR="00B61880" w:rsidTr="00326456">
        <w:tc>
          <w:tcPr>
            <w:tcW w:w="771" w:type="pct"/>
          </w:tcPr>
          <w:p w:rsidR="00B61880" w:rsidRDefault="00B61880">
            <w:pPr>
              <w:spacing w:before="40" w:after="40"/>
              <w:rPr>
                <w:rFonts w:ascii="Arial" w:hAnsi="Arial" w:cs="Arial"/>
                <w:b/>
                <w:sz w:val="22"/>
              </w:rPr>
            </w:pPr>
            <w:r>
              <w:rPr>
                <w:rFonts w:ascii="Arial" w:hAnsi="Arial" w:cs="Arial"/>
                <w:b/>
                <w:sz w:val="22"/>
              </w:rPr>
              <w:lastRenderedPageBreak/>
              <w:t>Educational Vision and Values</w:t>
            </w:r>
          </w:p>
        </w:tc>
        <w:tc>
          <w:tcPr>
            <w:tcW w:w="2974" w:type="pct"/>
          </w:tcPr>
          <w:p w:rsidR="00B61880" w:rsidRDefault="00383012" w:rsidP="002B4DCB">
            <w:pPr>
              <w:numPr>
                <w:ilvl w:val="0"/>
                <w:numId w:val="9"/>
              </w:numPr>
              <w:spacing w:before="40" w:after="40"/>
              <w:rPr>
                <w:rFonts w:ascii="Arial" w:hAnsi="Arial" w:cs="Arial"/>
                <w:sz w:val="22"/>
              </w:rPr>
            </w:pPr>
            <w:r>
              <w:rPr>
                <w:rFonts w:ascii="Arial" w:hAnsi="Arial" w:cs="Arial"/>
                <w:sz w:val="22"/>
              </w:rPr>
              <w:t>A willingness to work in a Christian community and to support the school’s ethos, including organising or contributing to daily acts of worship</w:t>
            </w:r>
          </w:p>
        </w:tc>
        <w:tc>
          <w:tcPr>
            <w:tcW w:w="1255" w:type="pct"/>
            <w:shd w:val="clear" w:color="auto" w:fill="auto"/>
          </w:tcPr>
          <w:p w:rsidR="00B61880" w:rsidRPr="007218B8" w:rsidRDefault="00B61880" w:rsidP="00AB2468">
            <w:pPr>
              <w:pStyle w:val="ListParagraph"/>
              <w:spacing w:before="40" w:after="40"/>
              <w:ind w:left="360"/>
              <w:rPr>
                <w:rFonts w:ascii="Arial" w:hAnsi="Arial" w:cs="Arial"/>
                <w:sz w:val="22"/>
              </w:rPr>
            </w:pP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Personal Qualities</w:t>
            </w:r>
          </w:p>
        </w:tc>
        <w:tc>
          <w:tcPr>
            <w:tcW w:w="2974" w:type="pct"/>
          </w:tcPr>
          <w:p w:rsidR="00B61880" w:rsidRDefault="00B61880" w:rsidP="002B4DCB">
            <w:pPr>
              <w:numPr>
                <w:ilvl w:val="0"/>
                <w:numId w:val="9"/>
              </w:numPr>
              <w:spacing w:before="40" w:after="40"/>
              <w:rPr>
                <w:rFonts w:ascii="Arial" w:hAnsi="Arial" w:cs="Arial"/>
                <w:sz w:val="22"/>
              </w:rPr>
            </w:pPr>
            <w:r>
              <w:rPr>
                <w:rFonts w:ascii="Arial" w:hAnsi="Arial" w:cs="Arial"/>
                <w:sz w:val="22"/>
              </w:rPr>
              <w:t>Per</w:t>
            </w:r>
            <w:r w:rsidR="002B4DCB">
              <w:rPr>
                <w:rFonts w:ascii="Arial" w:hAnsi="Arial" w:cs="Arial"/>
                <w:sz w:val="22"/>
              </w:rPr>
              <w:t>sonal integrity and sensitivity</w:t>
            </w:r>
          </w:p>
          <w:p w:rsidR="00B61880" w:rsidRDefault="00B61880" w:rsidP="002B4DCB">
            <w:pPr>
              <w:numPr>
                <w:ilvl w:val="0"/>
                <w:numId w:val="9"/>
              </w:numPr>
              <w:spacing w:before="40" w:after="40"/>
              <w:rPr>
                <w:rFonts w:ascii="Arial" w:hAnsi="Arial" w:cs="Arial"/>
                <w:sz w:val="22"/>
              </w:rPr>
            </w:pPr>
            <w:r>
              <w:rPr>
                <w:rFonts w:ascii="Arial" w:hAnsi="Arial" w:cs="Arial"/>
                <w:sz w:val="22"/>
              </w:rPr>
              <w:t>An enthusiasm to ins</w:t>
            </w:r>
            <w:r w:rsidR="002B4DCB">
              <w:rPr>
                <w:rFonts w:ascii="Arial" w:hAnsi="Arial" w:cs="Arial"/>
                <w:sz w:val="22"/>
              </w:rPr>
              <w:t>pire students and their parents</w:t>
            </w:r>
            <w:r w:rsidR="00FA00BE">
              <w:rPr>
                <w:rFonts w:ascii="Arial" w:hAnsi="Arial" w:cs="Arial"/>
                <w:sz w:val="22"/>
              </w:rPr>
              <w:t>/carers</w:t>
            </w:r>
          </w:p>
          <w:p w:rsidR="009E2D87" w:rsidRDefault="009E2D87" w:rsidP="002B4DCB">
            <w:pPr>
              <w:numPr>
                <w:ilvl w:val="0"/>
                <w:numId w:val="9"/>
              </w:numPr>
              <w:spacing w:before="40" w:after="40"/>
              <w:rPr>
                <w:rFonts w:ascii="Arial" w:hAnsi="Arial" w:cs="Arial"/>
                <w:sz w:val="22"/>
              </w:rPr>
            </w:pPr>
            <w:r w:rsidRPr="00585A1B">
              <w:rPr>
                <w:rFonts w:ascii="Arial" w:hAnsi="Arial" w:cs="Arial"/>
                <w:sz w:val="22"/>
              </w:rPr>
              <w:t>Meet the Fitness to Teach standard</w:t>
            </w:r>
          </w:p>
          <w:p w:rsidR="00967118" w:rsidRDefault="00967118" w:rsidP="002B4DCB">
            <w:pPr>
              <w:numPr>
                <w:ilvl w:val="0"/>
                <w:numId w:val="9"/>
              </w:numPr>
              <w:spacing w:before="40" w:after="40"/>
              <w:rPr>
                <w:rFonts w:ascii="Arial" w:hAnsi="Arial" w:cs="Arial"/>
                <w:sz w:val="22"/>
              </w:rPr>
            </w:pPr>
            <w:r>
              <w:rPr>
                <w:rFonts w:ascii="Arial" w:hAnsi="Arial" w:cs="Arial"/>
                <w:sz w:val="22"/>
              </w:rPr>
              <w:t>Organisational ability</w:t>
            </w:r>
          </w:p>
        </w:tc>
        <w:tc>
          <w:tcPr>
            <w:tcW w:w="1255" w:type="pct"/>
          </w:tcPr>
          <w:p w:rsidR="00B61880" w:rsidRDefault="00FA00BE" w:rsidP="00FA00BE">
            <w:pPr>
              <w:pStyle w:val="ListParagraph"/>
              <w:numPr>
                <w:ilvl w:val="0"/>
                <w:numId w:val="9"/>
              </w:numPr>
              <w:spacing w:before="40" w:after="40"/>
              <w:rPr>
                <w:rFonts w:ascii="Arial" w:hAnsi="Arial" w:cs="Arial"/>
                <w:sz w:val="22"/>
              </w:rPr>
            </w:pPr>
            <w:r>
              <w:rPr>
                <w:rFonts w:ascii="Arial" w:hAnsi="Arial" w:cs="Arial"/>
                <w:sz w:val="22"/>
              </w:rPr>
              <w:t>Innovative</w:t>
            </w:r>
          </w:p>
          <w:p w:rsidR="00FA00BE" w:rsidRPr="00FA00BE" w:rsidRDefault="00FA00BE" w:rsidP="00FA00BE">
            <w:pPr>
              <w:pStyle w:val="ListParagraph"/>
              <w:numPr>
                <w:ilvl w:val="0"/>
                <w:numId w:val="9"/>
              </w:numPr>
              <w:spacing w:before="40" w:after="40"/>
              <w:rPr>
                <w:rFonts w:ascii="Arial" w:hAnsi="Arial" w:cs="Arial"/>
                <w:sz w:val="22"/>
              </w:rPr>
            </w:pPr>
            <w:r>
              <w:rPr>
                <w:rFonts w:ascii="Arial" w:hAnsi="Arial" w:cs="Arial"/>
                <w:sz w:val="22"/>
              </w:rPr>
              <w:t>Good sense of humour</w:t>
            </w:r>
          </w:p>
        </w:tc>
      </w:tr>
    </w:tbl>
    <w:p w:rsidR="00B61880" w:rsidRPr="006758B6" w:rsidRDefault="00B61880">
      <w:pPr>
        <w:rPr>
          <w:sz w:val="16"/>
          <w:szCs w:val="16"/>
        </w:rPr>
      </w:pPr>
    </w:p>
    <w:p w:rsidR="00B61880" w:rsidRDefault="00B61880">
      <w:pPr>
        <w:pStyle w:val="Header"/>
        <w:tabs>
          <w:tab w:val="clear" w:pos="4153"/>
          <w:tab w:val="clear" w:pos="8306"/>
        </w:tabs>
      </w:pPr>
    </w:p>
    <w:sectPr w:rsidR="00B61880" w:rsidSect="006758B6">
      <w:headerReference w:type="default" r:id="rId8"/>
      <w:footerReference w:type="default" r:id="rId9"/>
      <w:pgSz w:w="15840" w:h="12240" w:orient="landscape"/>
      <w:pgMar w:top="1134" w:right="1588" w:bottom="899" w:left="1588" w:header="720" w:footer="6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BD" w:rsidRDefault="00664DBD">
      <w:r>
        <w:separator/>
      </w:r>
    </w:p>
  </w:endnote>
  <w:endnote w:type="continuationSeparator" w:id="0">
    <w:p w:rsidR="00664DBD" w:rsidRDefault="0066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18" w:rsidRDefault="00610C18">
    <w:pPr>
      <w:pStyle w:val="Footer"/>
      <w:jc w:val="center"/>
      <w:rPr>
        <w:rFonts w:ascii="Arial" w:hAnsi="Arial" w:cs="Arial"/>
        <w:b/>
        <w:bCs/>
        <w:sz w:val="22"/>
      </w:rPr>
    </w:pPr>
    <w:r>
      <w:rPr>
        <w:rFonts w:ascii="Arial" w:hAnsi="Arial" w:cs="Arial"/>
        <w:b/>
        <w:bCs/>
        <w:sz w:val="22"/>
      </w:rPr>
      <w:t xml:space="preserve">St Mary Redcliffe and </w:t>
    </w:r>
    <w:smartTag w:uri="urn:schemas-microsoft-com:office:smarttags" w:element="City">
      <w:smartTag w:uri="urn:schemas-microsoft-com:office:smarttags" w:element="place">
        <w:r>
          <w:rPr>
            <w:rFonts w:ascii="Arial" w:hAnsi="Arial" w:cs="Arial"/>
            <w:b/>
            <w:bCs/>
            <w:sz w:val="22"/>
          </w:rPr>
          <w:t>Temple</w:t>
        </w:r>
      </w:smartTag>
    </w:smartTag>
    <w:r>
      <w:rPr>
        <w:rFonts w:ascii="Arial" w:hAnsi="Arial" w:cs="Arial"/>
        <w:b/>
        <w:bCs/>
        <w:sz w:val="22"/>
      </w:rPr>
      <w:t xml:space="preserve"> is a Christian school committed to its policy of Equal Opportunities for all its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BD" w:rsidRDefault="00664DBD">
      <w:r>
        <w:separator/>
      </w:r>
    </w:p>
  </w:footnote>
  <w:footnote w:type="continuationSeparator" w:id="0">
    <w:p w:rsidR="00664DBD" w:rsidRDefault="0066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18" w:rsidRDefault="00610C18">
    <w:pPr>
      <w:rPr>
        <w:rFonts w:ascii="Arial" w:hAnsi="Arial" w:cs="Arial"/>
        <w:b/>
        <w:bCs/>
        <w:sz w:val="22"/>
      </w:rPr>
    </w:pPr>
    <w:r>
      <w:rPr>
        <w:rFonts w:ascii="Arial" w:hAnsi="Arial" w:cs="Arial"/>
        <w:b/>
        <w:bCs/>
        <w:sz w:val="22"/>
      </w:rPr>
      <w:t xml:space="preserve">St Mary Redcliffe and </w:t>
    </w:r>
    <w:smartTag w:uri="urn:schemas-microsoft-com:office:smarttags" w:element="place">
      <w:smartTag w:uri="urn:schemas-microsoft-com:office:smarttags" w:element="PlaceType">
        <w:r>
          <w:rPr>
            <w:rFonts w:ascii="Arial" w:hAnsi="Arial" w:cs="Arial"/>
            <w:b/>
            <w:bCs/>
            <w:sz w:val="22"/>
          </w:rPr>
          <w:t>Temple</w:t>
        </w:r>
      </w:smartTag>
      <w:r>
        <w:rPr>
          <w:rFonts w:ascii="Arial" w:hAnsi="Arial" w:cs="Arial"/>
          <w:b/>
          <w:bCs/>
          <w:sz w:val="22"/>
        </w:rPr>
        <w:t xml:space="preserve"> </w:t>
      </w:r>
      <w:smartTag w:uri="urn:schemas-microsoft-com:office:smarttags" w:element="PlaceType">
        <w:r>
          <w:rPr>
            <w:rFonts w:ascii="Arial" w:hAnsi="Arial" w:cs="Arial"/>
            <w:b/>
            <w:bCs/>
            <w:sz w:val="22"/>
          </w:rPr>
          <w:t>School</w:t>
        </w:r>
      </w:smartTag>
    </w:smartTag>
  </w:p>
  <w:p w:rsidR="00610C18" w:rsidRDefault="00610C18">
    <w:pPr>
      <w:pStyle w:val="Heading4"/>
    </w:pPr>
    <w:r>
      <w:t xml:space="preserve">Person Specification for a </w:t>
    </w:r>
    <w:r w:rsidR="00FA00BE">
      <w:t>Head of</w:t>
    </w:r>
    <w:r>
      <w:t xml:space="preserve"> Faculty (</w:t>
    </w:r>
    <w:r w:rsidR="009E2D87">
      <w:t>English</w:t>
    </w:r>
    <w:r>
      <w:t xml:space="preserve">) TLR </w:t>
    </w:r>
    <w:r w:rsidR="00FA00BE">
      <w:t>1b</w:t>
    </w:r>
  </w:p>
  <w:p w:rsidR="00610C18" w:rsidRDefault="00610C18">
    <w:pPr>
      <w:rPr>
        <w:rFonts w:ascii="Arial" w:hAnsi="Arial" w:cs="Arial"/>
        <w:b/>
        <w:b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7BE"/>
    <w:multiLevelType w:val="hybridMultilevel"/>
    <w:tmpl w:val="423A232C"/>
    <w:lvl w:ilvl="0" w:tplc="50D6952C">
      <w:start w:val="1"/>
      <w:numFmt w:val="bullet"/>
      <w:lvlText w:val=""/>
      <w:lvlJc w:val="left"/>
      <w:pPr>
        <w:tabs>
          <w:tab w:val="num" w:pos="360"/>
        </w:tabs>
        <w:ind w:left="360" w:hanging="360"/>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3E859BA"/>
    <w:multiLevelType w:val="hybridMultilevel"/>
    <w:tmpl w:val="23561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6123F2"/>
    <w:multiLevelType w:val="hybridMultilevel"/>
    <w:tmpl w:val="779AC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A4452C"/>
    <w:multiLevelType w:val="hybridMultilevel"/>
    <w:tmpl w:val="B4CEC03A"/>
    <w:lvl w:ilvl="0" w:tplc="864A5644">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B56C19"/>
    <w:multiLevelType w:val="hybridMultilevel"/>
    <w:tmpl w:val="B2749E9A"/>
    <w:lvl w:ilvl="0" w:tplc="81808C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B73A2"/>
    <w:multiLevelType w:val="hybridMultilevel"/>
    <w:tmpl w:val="81261C68"/>
    <w:lvl w:ilvl="0" w:tplc="20D2A3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4"/>
  </w:num>
  <w:num w:numId="4">
    <w:abstractNumId w:val="4"/>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71"/>
    <w:rsid w:val="00040E1F"/>
    <w:rsid w:val="0004317F"/>
    <w:rsid w:val="00047F36"/>
    <w:rsid w:val="00067F79"/>
    <w:rsid w:val="0008520F"/>
    <w:rsid w:val="00095AA2"/>
    <w:rsid w:val="001E6C71"/>
    <w:rsid w:val="001F6AE3"/>
    <w:rsid w:val="002043FA"/>
    <w:rsid w:val="00272835"/>
    <w:rsid w:val="002A0393"/>
    <w:rsid w:val="002B4DCB"/>
    <w:rsid w:val="002F46A6"/>
    <w:rsid w:val="00326456"/>
    <w:rsid w:val="003544CC"/>
    <w:rsid w:val="00383012"/>
    <w:rsid w:val="003B7CEB"/>
    <w:rsid w:val="003E3548"/>
    <w:rsid w:val="004A1F32"/>
    <w:rsid w:val="004D1073"/>
    <w:rsid w:val="0056434B"/>
    <w:rsid w:val="00576CD0"/>
    <w:rsid w:val="005E441F"/>
    <w:rsid w:val="00610C18"/>
    <w:rsid w:val="00626E0F"/>
    <w:rsid w:val="006576AF"/>
    <w:rsid w:val="00664DBD"/>
    <w:rsid w:val="006758B6"/>
    <w:rsid w:val="006C3B7D"/>
    <w:rsid w:val="007218B8"/>
    <w:rsid w:val="007525EF"/>
    <w:rsid w:val="007C48FD"/>
    <w:rsid w:val="007E18D6"/>
    <w:rsid w:val="00846267"/>
    <w:rsid w:val="00854280"/>
    <w:rsid w:val="008A2FB6"/>
    <w:rsid w:val="00967118"/>
    <w:rsid w:val="009E18DE"/>
    <w:rsid w:val="009E2D87"/>
    <w:rsid w:val="00A75945"/>
    <w:rsid w:val="00A97292"/>
    <w:rsid w:val="00AB2468"/>
    <w:rsid w:val="00AB67BB"/>
    <w:rsid w:val="00B61880"/>
    <w:rsid w:val="00BE37F2"/>
    <w:rsid w:val="00CF23F5"/>
    <w:rsid w:val="00CF334F"/>
    <w:rsid w:val="00CF6E17"/>
    <w:rsid w:val="00D56DD4"/>
    <w:rsid w:val="00E07DC6"/>
    <w:rsid w:val="00E9451A"/>
    <w:rsid w:val="00ED3752"/>
    <w:rsid w:val="00EF3E5B"/>
    <w:rsid w:val="00FA00BE"/>
    <w:rsid w:val="00FD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A0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A0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St Mary Redcliffe and Temple School</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warde</dc:creator>
  <cp:lastModifiedBy>Esther Ward</cp:lastModifiedBy>
  <cp:revision>3</cp:revision>
  <cp:lastPrinted>2016-01-29T10:46:00Z</cp:lastPrinted>
  <dcterms:created xsi:type="dcterms:W3CDTF">2018-01-05T10:48:00Z</dcterms:created>
  <dcterms:modified xsi:type="dcterms:W3CDTF">2018-01-05T10:49:00Z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-640116456</vt:i4>
  </property>
  <property fmtid="{D5CDD505-2E9C-101B-9397-08002B2CF9AE}" pid="3" name="_EmailSubject">
    <vt:lpwstr>Draft Person Specification</vt:lpwstr>
  </property>
  <property fmtid="{D5CDD505-2E9C-101B-9397-08002B2CF9AE}" pid="4" name="_AuthorEmail">
    <vt:lpwstr>Ruthdeakincrick@blueyonder.co.uk</vt:lpwstr>
  </property>
  <property fmtid="{D5CDD505-2E9C-101B-9397-08002B2CF9AE}" pid="5" name="_AuthorEmailDisplayName">
    <vt:lpwstr>Ruth Deakin Crick</vt:lpwstr>
  </property>
  <property fmtid="{D5CDD505-2E9C-101B-9397-08002B2CF9AE}" pid="6" name="_ReviewingToolsShownOnce">
    <vt:lpwstr/>
  </property>
</Properties>
</file>