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0C12B" w14:textId="77777777" w:rsidR="00BE115C" w:rsidRDefault="00BE115C" w:rsidP="00BE115C">
      <w:pPr>
        <w:jc w:val="center"/>
        <w:rPr>
          <w:rFonts w:ascii="Open Sans Extrabold" w:hAnsi="Open Sans Extrabold" w:cs="Open Sans Extrabold"/>
        </w:rPr>
      </w:pPr>
    </w:p>
    <w:p w14:paraId="18F7CA73" w14:textId="25DCAC0A" w:rsidR="00BE115C" w:rsidRPr="00AA7A6A" w:rsidRDefault="00BE115C" w:rsidP="00BE115C">
      <w:pPr>
        <w:jc w:val="center"/>
        <w:rPr>
          <w:rFonts w:ascii="Open Sans Extrabold" w:hAnsi="Open Sans Extrabold" w:cs="Open Sans Extrabold"/>
          <w:b/>
          <w:sz w:val="28"/>
          <w:szCs w:val="28"/>
        </w:rPr>
      </w:pPr>
      <w:proofErr w:type="spellStart"/>
      <w:r w:rsidRPr="00AA7A6A">
        <w:rPr>
          <w:rFonts w:ascii="Open Sans Extrabold" w:hAnsi="Open Sans Extrabold" w:cs="Open Sans Extrabold"/>
          <w:b/>
          <w:sz w:val="28"/>
          <w:szCs w:val="28"/>
        </w:rPr>
        <w:t>Minsthorpe</w:t>
      </w:r>
      <w:proofErr w:type="spellEnd"/>
      <w:r w:rsidRPr="00AA7A6A">
        <w:rPr>
          <w:rFonts w:ascii="Open Sans Extrabold" w:hAnsi="Open Sans Extrabold" w:cs="Open Sans Extrabold"/>
          <w:b/>
          <w:sz w:val="28"/>
          <w:szCs w:val="28"/>
        </w:rPr>
        <w:t xml:space="preserve"> Community College</w:t>
      </w:r>
    </w:p>
    <w:p w14:paraId="751E6029" w14:textId="77777777" w:rsidR="00BE115C" w:rsidRPr="00AA7A6A" w:rsidRDefault="00BE115C" w:rsidP="00BE115C">
      <w:pPr>
        <w:jc w:val="center"/>
        <w:rPr>
          <w:rFonts w:ascii="Open Sans Extrabold" w:hAnsi="Open Sans Extrabold" w:cs="Open Sans Extrabold"/>
          <w:b/>
          <w:sz w:val="28"/>
          <w:szCs w:val="28"/>
        </w:rPr>
      </w:pPr>
      <w:r w:rsidRPr="00AA7A6A">
        <w:rPr>
          <w:rFonts w:ascii="Open Sans Extrabold" w:hAnsi="Open Sans Extrabold" w:cs="Open Sans Extrabold"/>
          <w:b/>
          <w:sz w:val="28"/>
          <w:szCs w:val="28"/>
        </w:rPr>
        <w:t>Job &amp; Person Specification</w:t>
      </w:r>
    </w:p>
    <w:p w14:paraId="295C028D" w14:textId="77777777" w:rsidR="00BE115C" w:rsidRPr="00BE115C" w:rsidRDefault="00BE115C" w:rsidP="00BE115C">
      <w:pPr>
        <w:rPr>
          <w:rFonts w:ascii="Open Sans" w:eastAsia="Calibri" w:hAnsi="Open Sans" w:cs="Open Sans"/>
          <w:b/>
          <w:bCs/>
          <w:sz w:val="18"/>
          <w:szCs w:val="18"/>
        </w:rPr>
      </w:pPr>
    </w:p>
    <w:p w14:paraId="49DAA63A" w14:textId="6E2FF769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Post Title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="00A3032A">
        <w:rPr>
          <w:rFonts w:ascii="Open Sans" w:eastAsia="Calibri" w:hAnsi="Open Sans" w:cs="Open Sans"/>
          <w:bCs/>
          <w:sz w:val="20"/>
          <w:szCs w:val="20"/>
        </w:rPr>
        <w:t>Cleaning Supervisor</w:t>
      </w:r>
    </w:p>
    <w:p w14:paraId="6427D217" w14:textId="3F7C7F9D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Grade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  <w:t>G</w:t>
      </w:r>
      <w:r w:rsidR="00A3032A">
        <w:rPr>
          <w:rFonts w:ascii="Open Sans" w:eastAsia="Calibri" w:hAnsi="Open Sans" w:cs="Open Sans"/>
          <w:bCs/>
          <w:sz w:val="20"/>
          <w:szCs w:val="20"/>
        </w:rPr>
        <w:t>4</w:t>
      </w:r>
      <w:r w:rsidRPr="00AA7A6A">
        <w:rPr>
          <w:rFonts w:ascii="Open Sans" w:eastAsia="Calibri" w:hAnsi="Open Sans" w:cs="Open Sans"/>
          <w:bCs/>
          <w:sz w:val="20"/>
          <w:szCs w:val="20"/>
        </w:rPr>
        <w:t xml:space="preserve"> – Point </w:t>
      </w:r>
      <w:r w:rsidR="00A3032A">
        <w:rPr>
          <w:rFonts w:ascii="Open Sans" w:eastAsia="Calibri" w:hAnsi="Open Sans" w:cs="Open Sans"/>
          <w:bCs/>
          <w:sz w:val="20"/>
          <w:szCs w:val="20"/>
        </w:rPr>
        <w:t>5</w:t>
      </w:r>
      <w:r w:rsidRPr="00AA7A6A">
        <w:rPr>
          <w:rFonts w:ascii="Open Sans" w:eastAsia="Calibri" w:hAnsi="Open Sans" w:cs="Open Sans"/>
          <w:bCs/>
          <w:sz w:val="20"/>
          <w:szCs w:val="20"/>
        </w:rPr>
        <w:t>-</w:t>
      </w:r>
      <w:r w:rsidR="00A3032A">
        <w:rPr>
          <w:rFonts w:ascii="Open Sans" w:eastAsia="Calibri" w:hAnsi="Open Sans" w:cs="Open Sans"/>
          <w:bCs/>
          <w:sz w:val="20"/>
          <w:szCs w:val="20"/>
        </w:rPr>
        <w:t>6</w:t>
      </w:r>
    </w:p>
    <w:p w14:paraId="66B3A015" w14:textId="340F10B3" w:rsidR="00BE115C" w:rsidRPr="005827B8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Hours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9F7FAF">
        <w:rPr>
          <w:rFonts w:ascii="Open Sans" w:eastAsia="Calibri" w:hAnsi="Open Sans" w:cs="Open Sans"/>
          <w:bCs/>
          <w:sz w:val="20"/>
          <w:szCs w:val="20"/>
        </w:rPr>
        <w:t xml:space="preserve">Term-time </w:t>
      </w:r>
      <w:r w:rsidR="005827B8" w:rsidRPr="009F7FAF">
        <w:rPr>
          <w:rFonts w:ascii="Open Sans" w:eastAsia="Calibri" w:hAnsi="Open Sans" w:cs="Open Sans"/>
          <w:bCs/>
          <w:sz w:val="20"/>
          <w:szCs w:val="20"/>
        </w:rPr>
        <w:t xml:space="preserve">plus </w:t>
      </w:r>
      <w:r w:rsidR="009F7FAF" w:rsidRPr="009F7FAF">
        <w:rPr>
          <w:rFonts w:ascii="Open Sans" w:eastAsia="Calibri" w:hAnsi="Open Sans" w:cs="Open Sans"/>
          <w:bCs/>
          <w:sz w:val="20"/>
          <w:szCs w:val="20"/>
        </w:rPr>
        <w:t>20</w:t>
      </w:r>
      <w:r w:rsidR="005827B8" w:rsidRPr="009F7FAF">
        <w:rPr>
          <w:rFonts w:ascii="Open Sans" w:eastAsia="Calibri" w:hAnsi="Open Sans" w:cs="Open Sans"/>
          <w:bCs/>
          <w:sz w:val="20"/>
          <w:szCs w:val="20"/>
        </w:rPr>
        <w:t xml:space="preserve"> days</w:t>
      </w:r>
      <w:r w:rsidRPr="009F7FAF">
        <w:rPr>
          <w:rFonts w:ascii="Open Sans" w:eastAsia="Calibri" w:hAnsi="Open Sans" w:cs="Open Sans"/>
          <w:bCs/>
          <w:sz w:val="20"/>
          <w:szCs w:val="20"/>
        </w:rPr>
        <w:t xml:space="preserve"> </w:t>
      </w:r>
      <w:r w:rsidRPr="005827B8">
        <w:rPr>
          <w:rFonts w:ascii="Open Sans" w:eastAsia="Calibri" w:hAnsi="Open Sans" w:cs="Open Sans"/>
          <w:bCs/>
          <w:sz w:val="20"/>
          <w:szCs w:val="20"/>
        </w:rPr>
        <w:t xml:space="preserve">– </w:t>
      </w:r>
      <w:r w:rsidR="005827B8" w:rsidRPr="005827B8">
        <w:rPr>
          <w:rFonts w:ascii="Open Sans" w:eastAsia="Calibri" w:hAnsi="Open Sans" w:cs="Open Sans"/>
          <w:bCs/>
          <w:sz w:val="20"/>
          <w:szCs w:val="20"/>
        </w:rPr>
        <w:t xml:space="preserve">23 ¾ </w:t>
      </w:r>
      <w:r w:rsidRPr="005827B8">
        <w:rPr>
          <w:rFonts w:ascii="Open Sans" w:eastAsia="Calibri" w:hAnsi="Open Sans" w:cs="Open Sans"/>
          <w:bCs/>
          <w:sz w:val="20"/>
          <w:szCs w:val="20"/>
        </w:rPr>
        <w:t>hours per week</w:t>
      </w:r>
    </w:p>
    <w:p w14:paraId="14113CC5" w14:textId="5AEFAA84" w:rsidR="00BE115C" w:rsidRPr="005827B8" w:rsidRDefault="005827B8" w:rsidP="00BE115C">
      <w:pPr>
        <w:ind w:left="2160" w:firstLine="720"/>
        <w:rPr>
          <w:rFonts w:ascii="Open Sans" w:eastAsia="Calibri" w:hAnsi="Open Sans" w:cs="Open Sans"/>
          <w:bCs/>
          <w:sz w:val="20"/>
          <w:szCs w:val="20"/>
        </w:rPr>
      </w:pPr>
      <w:bookmarkStart w:id="0" w:name="_Hlk80685485"/>
      <w:r w:rsidRPr="005827B8">
        <w:rPr>
          <w:rFonts w:ascii="Open Sans" w:eastAsia="Calibri" w:hAnsi="Open Sans" w:cs="Open Sans"/>
          <w:bCs/>
          <w:sz w:val="20"/>
          <w:szCs w:val="20"/>
        </w:rPr>
        <w:t>6.15</w:t>
      </w:r>
      <w:r w:rsidR="00BE115C" w:rsidRPr="005827B8">
        <w:rPr>
          <w:rFonts w:ascii="Open Sans" w:eastAsia="Calibri" w:hAnsi="Open Sans" w:cs="Open Sans"/>
          <w:bCs/>
          <w:sz w:val="20"/>
          <w:szCs w:val="20"/>
        </w:rPr>
        <w:t>am-</w:t>
      </w:r>
      <w:r w:rsidRPr="005827B8">
        <w:rPr>
          <w:rFonts w:ascii="Open Sans" w:eastAsia="Calibri" w:hAnsi="Open Sans" w:cs="Open Sans"/>
          <w:bCs/>
          <w:sz w:val="20"/>
          <w:szCs w:val="20"/>
        </w:rPr>
        <w:t>8</w:t>
      </w:r>
      <w:r w:rsidR="00BE115C" w:rsidRPr="005827B8">
        <w:rPr>
          <w:rFonts w:ascii="Open Sans" w:eastAsia="Calibri" w:hAnsi="Open Sans" w:cs="Open Sans"/>
          <w:bCs/>
          <w:sz w:val="20"/>
          <w:szCs w:val="20"/>
        </w:rPr>
        <w:t>.</w:t>
      </w:r>
      <w:r w:rsidRPr="005827B8">
        <w:rPr>
          <w:rFonts w:ascii="Open Sans" w:eastAsia="Calibri" w:hAnsi="Open Sans" w:cs="Open Sans"/>
          <w:bCs/>
          <w:sz w:val="20"/>
          <w:szCs w:val="20"/>
        </w:rPr>
        <w:t>15a</w:t>
      </w:r>
      <w:r w:rsidR="00BE115C" w:rsidRPr="005827B8">
        <w:rPr>
          <w:rFonts w:ascii="Open Sans" w:eastAsia="Calibri" w:hAnsi="Open Sans" w:cs="Open Sans"/>
          <w:bCs/>
          <w:sz w:val="20"/>
          <w:szCs w:val="20"/>
        </w:rPr>
        <w:t xml:space="preserve">m </w:t>
      </w:r>
      <w:r w:rsidRPr="005827B8">
        <w:rPr>
          <w:rFonts w:ascii="Open Sans" w:eastAsia="Calibri" w:hAnsi="Open Sans" w:cs="Open Sans"/>
          <w:bCs/>
          <w:sz w:val="20"/>
          <w:szCs w:val="20"/>
        </w:rPr>
        <w:t xml:space="preserve">2.45pm-5.30pm </w:t>
      </w:r>
      <w:bookmarkEnd w:id="0"/>
      <w:r w:rsidR="00BE115C" w:rsidRPr="005827B8">
        <w:rPr>
          <w:rFonts w:ascii="Open Sans" w:eastAsia="Calibri" w:hAnsi="Open Sans" w:cs="Open Sans"/>
          <w:bCs/>
          <w:sz w:val="20"/>
          <w:szCs w:val="20"/>
        </w:rPr>
        <w:t xml:space="preserve">Monday to </w:t>
      </w:r>
      <w:r w:rsidRPr="005827B8">
        <w:rPr>
          <w:rFonts w:ascii="Open Sans" w:eastAsia="Calibri" w:hAnsi="Open Sans" w:cs="Open Sans"/>
          <w:bCs/>
          <w:sz w:val="20"/>
          <w:szCs w:val="20"/>
        </w:rPr>
        <w:t>Thursday</w:t>
      </w:r>
    </w:p>
    <w:p w14:paraId="376D8224" w14:textId="6BBCEC56" w:rsidR="005827B8" w:rsidRPr="005827B8" w:rsidRDefault="005827B8" w:rsidP="00BE115C">
      <w:pPr>
        <w:ind w:left="2160" w:firstLine="720"/>
        <w:rPr>
          <w:rFonts w:ascii="Open Sans" w:eastAsia="Calibri" w:hAnsi="Open Sans" w:cs="Open Sans"/>
          <w:bCs/>
          <w:sz w:val="20"/>
          <w:szCs w:val="20"/>
        </w:rPr>
      </w:pPr>
      <w:r w:rsidRPr="005827B8">
        <w:rPr>
          <w:rFonts w:ascii="Open Sans" w:eastAsia="Calibri" w:hAnsi="Open Sans" w:cs="Open Sans"/>
          <w:bCs/>
          <w:sz w:val="20"/>
          <w:szCs w:val="20"/>
        </w:rPr>
        <w:t>6.15am-8.15am 2.30pm-5.15pm Friday</w:t>
      </w:r>
    </w:p>
    <w:p w14:paraId="7454FDB2" w14:textId="2FD20BCA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5827B8">
        <w:rPr>
          <w:rFonts w:ascii="Open Sans" w:eastAsia="Calibri" w:hAnsi="Open Sans" w:cs="Open Sans"/>
          <w:b/>
          <w:bCs/>
          <w:sz w:val="22"/>
          <w:szCs w:val="22"/>
        </w:rPr>
        <w:t>Reporting to:</w:t>
      </w:r>
      <w:r w:rsidRPr="005827B8">
        <w:rPr>
          <w:rFonts w:ascii="Open Sans" w:eastAsia="Calibri" w:hAnsi="Open Sans" w:cs="Open Sans"/>
          <w:bCs/>
          <w:sz w:val="20"/>
          <w:szCs w:val="20"/>
        </w:rPr>
        <w:tab/>
      </w:r>
      <w:r w:rsidRPr="005827B8">
        <w:rPr>
          <w:rFonts w:ascii="Open Sans" w:eastAsia="Calibri" w:hAnsi="Open Sans" w:cs="Open Sans"/>
          <w:bCs/>
          <w:sz w:val="20"/>
          <w:szCs w:val="20"/>
        </w:rPr>
        <w:tab/>
      </w:r>
      <w:r w:rsidRPr="005827B8">
        <w:rPr>
          <w:rFonts w:ascii="Open Sans" w:eastAsia="Calibri" w:hAnsi="Open Sans" w:cs="Open Sans"/>
          <w:bCs/>
          <w:sz w:val="20"/>
          <w:szCs w:val="20"/>
        </w:rPr>
        <w:tab/>
      </w:r>
      <w:r w:rsidR="00A3032A" w:rsidRPr="005827B8">
        <w:rPr>
          <w:rFonts w:ascii="Open Sans" w:eastAsia="Calibri" w:hAnsi="Open Sans" w:cs="Open Sans"/>
          <w:bCs/>
          <w:sz w:val="20"/>
          <w:szCs w:val="20"/>
        </w:rPr>
        <w:t>ATL – Estates &amp; Facilities</w:t>
      </w:r>
    </w:p>
    <w:p w14:paraId="7B959557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348F183A" w14:textId="77777777" w:rsidR="00BE115C" w:rsidRPr="00AA7A6A" w:rsidRDefault="00BE115C" w:rsidP="00BE115C">
      <w:pPr>
        <w:rPr>
          <w:rFonts w:ascii="Open Sans" w:eastAsia="Calibri" w:hAnsi="Open Sans" w:cs="Open Sans"/>
          <w:b/>
          <w:sz w:val="22"/>
          <w:szCs w:val="22"/>
          <w:u w:val="single"/>
        </w:rPr>
      </w:pPr>
      <w:r w:rsidRPr="00AA7A6A">
        <w:rPr>
          <w:rFonts w:ascii="Open Sans" w:eastAsia="Calibri" w:hAnsi="Open Sans" w:cs="Open Sans"/>
          <w:b/>
          <w:sz w:val="22"/>
          <w:szCs w:val="22"/>
          <w:u w:val="single"/>
        </w:rPr>
        <w:t>Overall Purpose of Post:</w:t>
      </w:r>
    </w:p>
    <w:p w14:paraId="70A13904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6F608165" w14:textId="0F1BC03A" w:rsidR="00BE115C" w:rsidRDefault="00A3032A" w:rsidP="00BE115C">
      <w:pPr>
        <w:rPr>
          <w:rFonts w:ascii="Open Sans" w:eastAsia="Calibri" w:hAnsi="Open Sans" w:cs="Open Sans"/>
          <w:sz w:val="20"/>
          <w:szCs w:val="20"/>
        </w:rPr>
      </w:pPr>
      <w:r w:rsidRPr="00A3032A">
        <w:rPr>
          <w:rFonts w:ascii="Open Sans" w:eastAsia="Calibri" w:hAnsi="Open Sans" w:cs="Open Sans"/>
          <w:sz w:val="20"/>
          <w:szCs w:val="20"/>
        </w:rPr>
        <w:t xml:space="preserve">Under the direction/instruction of senior staff: manage and direct the work of the cleaning team; </w:t>
      </w:r>
      <w:r w:rsidR="00717BD5">
        <w:rPr>
          <w:rFonts w:ascii="Open Sans" w:eastAsia="Calibri" w:hAnsi="Open Sans" w:cs="Open Sans"/>
          <w:sz w:val="20"/>
          <w:szCs w:val="20"/>
        </w:rPr>
        <w:t>ensure</w:t>
      </w:r>
      <w:r w:rsidRPr="00A3032A">
        <w:rPr>
          <w:rFonts w:ascii="Open Sans" w:eastAsia="Calibri" w:hAnsi="Open Sans" w:cs="Open Sans"/>
          <w:sz w:val="20"/>
          <w:szCs w:val="20"/>
        </w:rPr>
        <w:t xml:space="preserve"> a clean and hygienic college environment which meets specified cleaning standards</w:t>
      </w:r>
      <w:r w:rsidR="00717BD5">
        <w:rPr>
          <w:rFonts w:ascii="Open Sans" w:eastAsia="Calibri" w:hAnsi="Open Sans" w:cs="Open Sans"/>
          <w:sz w:val="20"/>
          <w:szCs w:val="20"/>
        </w:rPr>
        <w:t>.</w:t>
      </w:r>
    </w:p>
    <w:p w14:paraId="4DD2A44C" w14:textId="77777777" w:rsidR="00A3032A" w:rsidRPr="00AA7A6A" w:rsidRDefault="00A3032A" w:rsidP="00BE115C">
      <w:pPr>
        <w:rPr>
          <w:rFonts w:ascii="Open Sans" w:eastAsia="Calibri" w:hAnsi="Open Sans" w:cs="Open Sans"/>
          <w:sz w:val="20"/>
          <w:szCs w:val="20"/>
        </w:rPr>
      </w:pPr>
    </w:p>
    <w:p w14:paraId="6450F733" w14:textId="77777777" w:rsidR="00BE115C" w:rsidRPr="00AA7A6A" w:rsidRDefault="00BE115C" w:rsidP="00A3032A">
      <w:pPr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>All adults working in, or on behalf of the college have a responsibility to safeguard and promote the welfare of children. This includes:</w:t>
      </w:r>
    </w:p>
    <w:p w14:paraId="112854F1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534F6D3A" w14:textId="77777777" w:rsidR="00BE115C" w:rsidRPr="00AA7A6A" w:rsidRDefault="00BE115C" w:rsidP="00BE115C">
      <w:pPr>
        <w:numPr>
          <w:ilvl w:val="0"/>
          <w:numId w:val="1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Responsibility to provide a safe environment in which children can learn and develop.  </w:t>
      </w:r>
    </w:p>
    <w:p w14:paraId="291E3572" w14:textId="0D2CB9B5" w:rsidR="00BE115C" w:rsidRPr="00AA7A6A" w:rsidRDefault="00BE115C" w:rsidP="00BE115C">
      <w:pPr>
        <w:numPr>
          <w:ilvl w:val="0"/>
          <w:numId w:val="1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To identify children who may </w:t>
      </w:r>
      <w:proofErr w:type="gramStart"/>
      <w:r w:rsidRPr="00AA7A6A">
        <w:rPr>
          <w:rFonts w:ascii="Open Sans" w:eastAsia="Calibri" w:hAnsi="Open Sans" w:cs="Open Sans"/>
          <w:sz w:val="20"/>
          <w:szCs w:val="20"/>
        </w:rPr>
        <w:t>be in need of</w:t>
      </w:r>
      <w:proofErr w:type="gramEnd"/>
      <w:r w:rsidRPr="00AA7A6A">
        <w:rPr>
          <w:rFonts w:ascii="Open Sans" w:eastAsia="Calibri" w:hAnsi="Open Sans" w:cs="Open Sans"/>
          <w:sz w:val="20"/>
          <w:szCs w:val="20"/>
        </w:rPr>
        <w:t xml:space="preserve"> extra help or who are </w:t>
      </w:r>
      <w:r w:rsidR="00651E79" w:rsidRPr="00AA7A6A">
        <w:rPr>
          <w:rFonts w:ascii="Open Sans" w:eastAsia="Calibri" w:hAnsi="Open Sans" w:cs="Open Sans"/>
          <w:sz w:val="20"/>
          <w:szCs w:val="20"/>
        </w:rPr>
        <w:t>suffering or</w:t>
      </w:r>
      <w:r w:rsidRPr="00AA7A6A">
        <w:rPr>
          <w:rFonts w:ascii="Open Sans" w:eastAsia="Calibri" w:hAnsi="Open Sans" w:cs="Open Sans"/>
          <w:sz w:val="20"/>
          <w:szCs w:val="20"/>
        </w:rPr>
        <w:t xml:space="preserve"> are likely to suffer significant harm. All staff then have a responsibility to take appropriate action to prevent concerns from escalating, working with services as needed. </w:t>
      </w:r>
    </w:p>
    <w:p w14:paraId="06F5150F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03358E3C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0"/>
          <w:szCs w:val="20"/>
        </w:rPr>
        <w:t>Employment checks required of this post:</w:t>
      </w:r>
    </w:p>
    <w:p w14:paraId="389E4699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2B073B45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Proof of eligibility to work in the UK</w:t>
      </w:r>
    </w:p>
    <w:p w14:paraId="4F798ED2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Proof of relevant qualifications (original certificates)</w:t>
      </w:r>
    </w:p>
    <w:p w14:paraId="0568F671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Two satisfactory references</w:t>
      </w:r>
    </w:p>
    <w:p w14:paraId="26C312F6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DBS Enhanced Disclosure check</w:t>
      </w:r>
    </w:p>
    <w:p w14:paraId="24BB2CE7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A Prohibition Order check</w:t>
      </w:r>
    </w:p>
    <w:p w14:paraId="3BB662F9" w14:textId="77777777" w:rsidR="00BE115C" w:rsidRPr="00126B3F" w:rsidRDefault="00BE115C" w:rsidP="00126B3F">
      <w:pPr>
        <w:pStyle w:val="NoSpacing"/>
        <w:numPr>
          <w:ilvl w:val="0"/>
          <w:numId w:val="8"/>
        </w:numPr>
        <w:rPr>
          <w:rFonts w:ascii="Open Sans" w:eastAsia="Calibri" w:hAnsi="Open Sans" w:cs="Open Sans"/>
          <w:sz w:val="20"/>
          <w:szCs w:val="20"/>
        </w:rPr>
      </w:pPr>
      <w:r w:rsidRPr="00126B3F">
        <w:rPr>
          <w:rFonts w:ascii="Open Sans" w:eastAsia="Calibri" w:hAnsi="Open Sans" w:cs="Open Sans"/>
          <w:sz w:val="20"/>
          <w:szCs w:val="20"/>
        </w:rPr>
        <w:t>A medical assessment prior to commencement of employment.</w:t>
      </w:r>
    </w:p>
    <w:p w14:paraId="5EFFC81E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15AD02B0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  <w:u w:val="single"/>
        </w:rPr>
      </w:pPr>
      <w:r w:rsidRPr="00AA7A6A">
        <w:rPr>
          <w:rFonts w:ascii="Open Sans" w:eastAsia="Calibri" w:hAnsi="Open Sans" w:cs="Open Sans"/>
          <w:b/>
          <w:bCs/>
          <w:sz w:val="20"/>
          <w:szCs w:val="20"/>
          <w:u w:val="single"/>
        </w:rPr>
        <w:t xml:space="preserve">Key accountabilities, </w:t>
      </w:r>
      <w:proofErr w:type="gramStart"/>
      <w:r w:rsidRPr="00AA7A6A">
        <w:rPr>
          <w:rFonts w:ascii="Open Sans" w:eastAsia="Calibri" w:hAnsi="Open Sans" w:cs="Open Sans"/>
          <w:b/>
          <w:bCs/>
          <w:sz w:val="20"/>
          <w:szCs w:val="20"/>
          <w:u w:val="single"/>
        </w:rPr>
        <w:t>duties</w:t>
      </w:r>
      <w:proofErr w:type="gramEnd"/>
      <w:r w:rsidRPr="00AA7A6A">
        <w:rPr>
          <w:rFonts w:ascii="Open Sans" w:eastAsia="Calibri" w:hAnsi="Open Sans" w:cs="Open Sans"/>
          <w:b/>
          <w:bCs/>
          <w:sz w:val="20"/>
          <w:szCs w:val="20"/>
          <w:u w:val="single"/>
        </w:rPr>
        <w:t xml:space="preserve"> and responsibilities: </w:t>
      </w:r>
    </w:p>
    <w:p w14:paraId="294CE0F9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7EF0507E" w14:textId="1EACC5CD" w:rsidR="00341DFA" w:rsidRDefault="00341DFA" w:rsidP="00341DF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41DFA">
        <w:rPr>
          <w:rFonts w:ascii="Open Sans" w:eastAsia="Symbol" w:hAnsi="Open Sans" w:cs="Open Sans"/>
          <w:sz w:val="20"/>
          <w:szCs w:val="20"/>
        </w:rPr>
        <w:t xml:space="preserve">Supervise team of cleaning staff, ensuring a high level of cleanliness and hygiene. </w:t>
      </w:r>
    </w:p>
    <w:p w14:paraId="652D01BE" w14:textId="77777777" w:rsidR="00341DFA" w:rsidRPr="00341DFA" w:rsidRDefault="00341DFA" w:rsidP="00341DFA">
      <w:pPr>
        <w:ind w:left="360"/>
        <w:rPr>
          <w:rFonts w:ascii="Open Sans" w:eastAsia="Symbol" w:hAnsi="Open Sans" w:cs="Open Sans"/>
          <w:sz w:val="20"/>
          <w:szCs w:val="20"/>
        </w:rPr>
      </w:pPr>
    </w:p>
    <w:p w14:paraId="7DEB5763" w14:textId="15C9EF5C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Monitor and manage stock and supplies, cataloguing as required</w:t>
      </w:r>
    </w:p>
    <w:p w14:paraId="7F3665A1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ACE3D9E" w14:textId="6A1700B8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Assist in the recruitment, training and development of cleaning staff as required</w:t>
      </w:r>
    </w:p>
    <w:p w14:paraId="1340B50C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FE9C48E" w14:textId="77777777" w:rsidR="00A3032A" w:rsidRP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Organise cleaning routines to comply with specified standards</w:t>
      </w:r>
    </w:p>
    <w:p w14:paraId="0023D330" w14:textId="77777777" w:rsid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362658DF" w14:textId="79697FD9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Ensure compliance by self and others with all health and safety policies and procedures</w:t>
      </w:r>
    </w:p>
    <w:p w14:paraId="314C9FAA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4F91F6D" w14:textId="07A24BCE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Demonstrate and assist others in safe and effective use of specialist equipment/materials</w:t>
      </w:r>
    </w:p>
    <w:p w14:paraId="391C5C70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4377821" w14:textId="17F16A46" w:rsidR="00A3032A" w:rsidRP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lastRenderedPageBreak/>
        <w:t xml:space="preserve">Liaise with line manager </w:t>
      </w:r>
      <w:r w:rsidR="00E611A8">
        <w:rPr>
          <w:rFonts w:ascii="Open Sans" w:eastAsia="Symbol" w:hAnsi="Open Sans" w:cs="Open Sans"/>
          <w:sz w:val="20"/>
          <w:szCs w:val="20"/>
        </w:rPr>
        <w:t>and</w:t>
      </w:r>
      <w:r w:rsidRPr="00A3032A">
        <w:rPr>
          <w:rFonts w:ascii="Open Sans" w:eastAsia="Symbol" w:hAnsi="Open Sans" w:cs="Open Sans"/>
          <w:sz w:val="20"/>
          <w:szCs w:val="20"/>
        </w:rPr>
        <w:t xml:space="preserve"> attend meetings as required</w:t>
      </w:r>
    </w:p>
    <w:p w14:paraId="79A786F0" w14:textId="77777777" w:rsidR="00A3032A" w:rsidRPr="00A3032A" w:rsidRDefault="00A3032A" w:rsidP="00A3032A">
      <w:pPr>
        <w:rPr>
          <w:rFonts w:ascii="Open Sans" w:eastAsia="Symbol" w:hAnsi="Open Sans" w:cs="Open Sans"/>
          <w:sz w:val="20"/>
          <w:szCs w:val="20"/>
        </w:rPr>
      </w:pPr>
    </w:p>
    <w:p w14:paraId="5DD5CF87" w14:textId="0A32A844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 xml:space="preserve">Clean all surfaces, </w:t>
      </w:r>
      <w:r w:rsidR="00341DFA" w:rsidRPr="00A3032A">
        <w:rPr>
          <w:rFonts w:ascii="Open Sans" w:eastAsia="Symbol" w:hAnsi="Open Sans" w:cs="Open Sans"/>
          <w:sz w:val="20"/>
          <w:szCs w:val="20"/>
        </w:rPr>
        <w:t>fixtures,</w:t>
      </w:r>
      <w:r w:rsidRPr="00A3032A">
        <w:rPr>
          <w:rFonts w:ascii="Open Sans" w:eastAsia="Symbol" w:hAnsi="Open Sans" w:cs="Open Sans"/>
          <w:sz w:val="20"/>
          <w:szCs w:val="20"/>
        </w:rPr>
        <w:t xml:space="preserve"> and fittings</w:t>
      </w:r>
    </w:p>
    <w:p w14:paraId="433D53CA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E876673" w14:textId="79B7A88C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 xml:space="preserve">Clean floors, walls, </w:t>
      </w:r>
      <w:r w:rsidR="00341DFA" w:rsidRPr="00A3032A">
        <w:rPr>
          <w:rFonts w:ascii="Open Sans" w:eastAsia="Symbol" w:hAnsi="Open Sans" w:cs="Open Sans"/>
          <w:sz w:val="20"/>
          <w:szCs w:val="20"/>
        </w:rPr>
        <w:t>partitions,</w:t>
      </w:r>
      <w:r w:rsidRPr="00A3032A">
        <w:rPr>
          <w:rFonts w:ascii="Open Sans" w:eastAsia="Symbol" w:hAnsi="Open Sans" w:cs="Open Sans"/>
          <w:sz w:val="20"/>
          <w:szCs w:val="20"/>
        </w:rPr>
        <w:t xml:space="preserve"> and internal woodwork as appropriate</w:t>
      </w:r>
    </w:p>
    <w:p w14:paraId="43102480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B724602" w14:textId="661F52C2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Clean toilets, changing rooms and other sanitary areas</w:t>
      </w:r>
    </w:p>
    <w:p w14:paraId="31DB6C4D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9F49ADC" w14:textId="450EDCFC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Clean equipment after use</w:t>
      </w:r>
    </w:p>
    <w:p w14:paraId="54D7ED27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7E5C57C" w14:textId="07E24BD7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Undertake special cleaning programmes during college closure or other designated periods in compliance with the specification for the premises</w:t>
      </w:r>
    </w:p>
    <w:p w14:paraId="5A46001D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EFFEF61" w14:textId="70E8A915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Collect and dispose of waste in appropriate manner</w:t>
      </w:r>
    </w:p>
    <w:p w14:paraId="56AC6E20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8376208" w14:textId="63005577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Ensure the maintenance of a clean and orderly working environment</w:t>
      </w:r>
    </w:p>
    <w:p w14:paraId="6B746EB4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0852310A" w14:textId="48D94944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Undertake basic record keeping as directed</w:t>
      </w:r>
    </w:p>
    <w:p w14:paraId="712E282B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42FFD09" w14:textId="425A5519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 xml:space="preserve">Refill and replace consumables </w:t>
      </w:r>
    </w:p>
    <w:p w14:paraId="1AC00C8E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00B2925" w14:textId="7A298A9C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Report faulty equipment and other maintenance requirements to appropriate person</w:t>
      </w:r>
    </w:p>
    <w:p w14:paraId="683EA777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7365957" w14:textId="7E8FC015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Maintain the security of college premises by securing entrances/exits as appropriate and reporting potential security breaches</w:t>
      </w:r>
    </w:p>
    <w:p w14:paraId="16BB3BD2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B0E43D5" w14:textId="57E043F1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Ensure lights and other equipment are switched off as appropriate</w:t>
      </w:r>
    </w:p>
    <w:p w14:paraId="4FB351A3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72DA852" w14:textId="3EE22DC6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Be aware of and comply with policies and procedures relating to child protection, health, safety and security and confidentiality, reporting all concerns to an appropriate person</w:t>
      </w:r>
    </w:p>
    <w:p w14:paraId="33B684F1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D9F42DB" w14:textId="29EB2F61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Contribute to the overall ethos/work/aims of the college</w:t>
      </w:r>
    </w:p>
    <w:p w14:paraId="1CD11FD3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1D4A912" w14:textId="132DB41E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Appreciate and support the role of other professionals</w:t>
      </w:r>
    </w:p>
    <w:p w14:paraId="16B4F0BD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D398086" w14:textId="77777777" w:rsidR="00A3032A" w:rsidRP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 xml:space="preserve">Attend relevant meetings as required </w:t>
      </w:r>
    </w:p>
    <w:p w14:paraId="2B01E7F8" w14:textId="77777777" w:rsid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2049A0E" w14:textId="032CF036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Participate in training and other learning activities and performance development as required</w:t>
      </w:r>
    </w:p>
    <w:p w14:paraId="4280A1AC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596CADA" w14:textId="0077DC60" w:rsid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Treat all users of the college with courtesy and consideration</w:t>
      </w:r>
    </w:p>
    <w:p w14:paraId="77ABF4A7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66C5201" w14:textId="311B256B" w:rsidR="00A3032A" w:rsidRDefault="00341DF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>Always comply with health and safety policies and procedures</w:t>
      </w:r>
    </w:p>
    <w:p w14:paraId="5500D500" w14:textId="77777777" w:rsidR="00A3032A" w:rsidRPr="00A3032A" w:rsidRDefault="00A3032A" w:rsidP="00A3032A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492D5AB" w14:textId="424FF40C" w:rsidR="00A3032A" w:rsidRPr="00A3032A" w:rsidRDefault="00A3032A" w:rsidP="00A3032A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A3032A">
        <w:rPr>
          <w:rFonts w:ascii="Open Sans" w:eastAsia="Symbol" w:hAnsi="Open Sans" w:cs="Open Sans"/>
          <w:sz w:val="20"/>
          <w:szCs w:val="20"/>
        </w:rPr>
        <w:t xml:space="preserve">Promote and ensure the health and safety of pupils, </w:t>
      </w:r>
      <w:r w:rsidR="00341DFA" w:rsidRPr="00A3032A">
        <w:rPr>
          <w:rFonts w:ascii="Open Sans" w:eastAsia="Symbol" w:hAnsi="Open Sans" w:cs="Open Sans"/>
          <w:sz w:val="20"/>
          <w:szCs w:val="20"/>
        </w:rPr>
        <w:t>staff,</w:t>
      </w:r>
      <w:r w:rsidRPr="00A3032A">
        <w:rPr>
          <w:rFonts w:ascii="Open Sans" w:eastAsia="Symbol" w:hAnsi="Open Sans" w:cs="Open Sans"/>
          <w:sz w:val="20"/>
          <w:szCs w:val="20"/>
        </w:rPr>
        <w:t xml:space="preserve"> and visitors (in accordance with appropriate health and safety legislation) </w:t>
      </w:r>
      <w:proofErr w:type="gramStart"/>
      <w:r w:rsidRPr="00A3032A">
        <w:rPr>
          <w:rFonts w:ascii="Open Sans" w:eastAsia="Symbol" w:hAnsi="Open Sans" w:cs="Open Sans"/>
          <w:sz w:val="20"/>
          <w:szCs w:val="20"/>
        </w:rPr>
        <w:t>at all times</w:t>
      </w:r>
      <w:proofErr w:type="gramEnd"/>
    </w:p>
    <w:p w14:paraId="722E15EB" w14:textId="77777777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</w:p>
    <w:p w14:paraId="6D0BC996" w14:textId="77777777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Other duties commensurate with the grade of the post as directed by the Principal/Line Manager.</w:t>
      </w:r>
    </w:p>
    <w:p w14:paraId="36718906" w14:textId="343B734E" w:rsidR="00A3032A" w:rsidRDefault="00A3032A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67C357C4" w14:textId="4C0AF1A3" w:rsidR="00126B3F" w:rsidRDefault="00126B3F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5AE4E895" w14:textId="77777777" w:rsidR="00126B3F" w:rsidRDefault="00126B3F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7398C0CE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2"/>
          <w:szCs w:val="22"/>
          <w:u w:val="single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  <w:u w:val="single"/>
        </w:rPr>
        <w:t>Person Specification:</w:t>
      </w:r>
    </w:p>
    <w:p w14:paraId="46299646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3587"/>
        <w:gridCol w:w="2430"/>
      </w:tblGrid>
      <w:tr w:rsidR="00BE115C" w:rsidRPr="00AA7A6A" w14:paraId="7CA25E17" w14:textId="77777777" w:rsidTr="00FF2C5B">
        <w:tc>
          <w:tcPr>
            <w:tcW w:w="3134" w:type="dxa"/>
          </w:tcPr>
          <w:p w14:paraId="4476C396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807" w:type="dxa"/>
          </w:tcPr>
          <w:p w14:paraId="1B3A2843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vAlign w:val="center"/>
          </w:tcPr>
          <w:p w14:paraId="212752DB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Essential/Desirable</w:t>
            </w:r>
          </w:p>
        </w:tc>
      </w:tr>
      <w:tr w:rsidR="00BE115C" w:rsidRPr="00AA7A6A" w14:paraId="0BAEB92B" w14:textId="77777777" w:rsidTr="00FF2C5B">
        <w:tc>
          <w:tcPr>
            <w:tcW w:w="3134" w:type="dxa"/>
          </w:tcPr>
          <w:p w14:paraId="7C00A3F2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Education, Training and Qualifications</w:t>
            </w:r>
          </w:p>
        </w:tc>
        <w:tc>
          <w:tcPr>
            <w:tcW w:w="3807" w:type="dxa"/>
          </w:tcPr>
          <w:p w14:paraId="71ADAE9E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Willingness to undertake induction training </w:t>
            </w:r>
          </w:p>
          <w:p w14:paraId="2F10D3F1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39F97CC" w14:textId="5A282584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Cleaning and </w:t>
            </w:r>
            <w:r w:rsidR="00E611A8">
              <w:rPr>
                <w:rFonts w:ascii="Open Sans" w:eastAsia="Calibri" w:hAnsi="Open Sans" w:cs="Open Sans"/>
                <w:bCs/>
                <w:sz w:val="20"/>
                <w:szCs w:val="20"/>
              </w:rPr>
              <w:t>S</w:t>
            </w: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upport </w:t>
            </w:r>
            <w:r w:rsidR="00E611A8">
              <w:rPr>
                <w:rFonts w:ascii="Open Sans" w:eastAsia="Calibri" w:hAnsi="Open Sans" w:cs="Open Sans"/>
                <w:bCs/>
                <w:sz w:val="20"/>
                <w:szCs w:val="20"/>
              </w:rPr>
              <w:t>S</w:t>
            </w: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ervices N/SVQ Level 2 </w:t>
            </w:r>
            <w:r w:rsidR="00E611A8">
              <w:rPr>
                <w:rFonts w:ascii="Open Sans" w:eastAsia="Calibri" w:hAnsi="Open Sans" w:cs="Open Sans"/>
                <w:bCs/>
                <w:sz w:val="20"/>
                <w:szCs w:val="20"/>
              </w:rPr>
              <w:t>or willingness to work towards</w:t>
            </w:r>
          </w:p>
          <w:p w14:paraId="2639E1B6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D7A4FF6" w14:textId="5988276E" w:rsidR="00A3032A" w:rsidRPr="00AA7A6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Numeracy / Literacy (Level 2) </w:t>
            </w:r>
          </w:p>
        </w:tc>
        <w:tc>
          <w:tcPr>
            <w:tcW w:w="2461" w:type="dxa"/>
          </w:tcPr>
          <w:p w14:paraId="385A8182" w14:textId="1A2D9550" w:rsidR="00BE115C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1350B57D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A4F25B3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96611BA" w14:textId="5C3E4143" w:rsidR="00BE115C" w:rsidRPr="00AA7A6A" w:rsidRDefault="00681ABF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0BC2F446" w14:textId="0D0C4A50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B8BA80B" w14:textId="27BA84B1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98133D9" w14:textId="2CAED27E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A25512E" w14:textId="77777777" w:rsidR="00BE115C" w:rsidRDefault="00E611A8" w:rsidP="00A3032A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1C308017" w14:textId="313A06D8" w:rsidR="00E611A8" w:rsidRPr="00AA7A6A" w:rsidRDefault="00E611A8" w:rsidP="00A3032A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</w:tr>
      <w:tr w:rsidR="00BE115C" w:rsidRPr="00AA7A6A" w14:paraId="528E3D31" w14:textId="77777777" w:rsidTr="00FF2C5B">
        <w:tc>
          <w:tcPr>
            <w:tcW w:w="3134" w:type="dxa"/>
          </w:tcPr>
          <w:p w14:paraId="49024CAF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Skills and Knowledge</w:t>
            </w:r>
          </w:p>
          <w:p w14:paraId="7844B9E6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67E9E9E0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Ability to identify own training and development needs and co-operate with means to address these</w:t>
            </w:r>
          </w:p>
          <w:p w14:paraId="13BE18D5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ECB70C7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Knowledge of health and safety procedures and precautions </w:t>
            </w:r>
          </w:p>
          <w:p w14:paraId="5DB2747B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22B8BFF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Awareness of COSHH regulations</w:t>
            </w:r>
          </w:p>
          <w:p w14:paraId="7BA66C08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A8B6A2A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Awareness of health and hygiene procedures</w:t>
            </w:r>
          </w:p>
          <w:p w14:paraId="11749F75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21608F2" w14:textId="31F47C0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Willingness to observe the Code of Safe Working Practice for Caretaking and Premises Staff</w:t>
            </w:r>
          </w:p>
          <w:p w14:paraId="626203A7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5331268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Ability to relate well to children and adults</w:t>
            </w:r>
          </w:p>
          <w:p w14:paraId="7355F978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4505AB1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Knowledge of cleaning procedures required to meet specified cleaning standards</w:t>
            </w:r>
          </w:p>
          <w:p w14:paraId="59B419EE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F4CA91E" w14:textId="27DCB7E9" w:rsidR="00A3032A" w:rsidRPr="00AA7A6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Ability to work on own or as part of a team</w:t>
            </w:r>
          </w:p>
        </w:tc>
        <w:tc>
          <w:tcPr>
            <w:tcW w:w="2461" w:type="dxa"/>
          </w:tcPr>
          <w:p w14:paraId="3B00CE5F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28F9F0B3" w14:textId="3F1263C5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F8A4B77" w14:textId="377DF856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6ACC87E" w14:textId="77777777" w:rsidR="00A3032A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793C2DE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1AA78F33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92D551F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B274593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CA504E6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8FA694D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29A68046" w14:textId="5D946E07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24DDDE2" w14:textId="77777777" w:rsidR="00A3032A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393B3FA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046C60A8" w14:textId="2045EAB0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54935A2" w14:textId="549B5D92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7617C15" w14:textId="77777777" w:rsidR="00A3032A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CC4B09F" w14:textId="21E22DDD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7D0630E7" w14:textId="718F01E7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6490204" w14:textId="09DF1A1D" w:rsidR="00A3032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EF98906" w14:textId="30CA1777" w:rsidR="00A3032A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0B8A851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71DFC20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45E2328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A776C9A" w14:textId="53F30F77" w:rsidR="00BE115C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</w:tc>
      </w:tr>
      <w:tr w:rsidR="00BE115C" w:rsidRPr="00AA7A6A" w14:paraId="68A5721A" w14:textId="77777777" w:rsidTr="00FF2C5B">
        <w:tc>
          <w:tcPr>
            <w:tcW w:w="3134" w:type="dxa"/>
          </w:tcPr>
          <w:p w14:paraId="35CE5459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807" w:type="dxa"/>
          </w:tcPr>
          <w:p w14:paraId="3A6AF58C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General cleaning work</w:t>
            </w:r>
          </w:p>
          <w:p w14:paraId="345ADF71" w14:textId="77777777" w:rsidR="00A3032A" w:rsidRPr="00A3032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DFD9F97" w14:textId="1D3AB4E4" w:rsidR="00A3032A" w:rsidRPr="00AA7A6A" w:rsidRDefault="00A3032A" w:rsidP="00A3032A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3032A">
              <w:rPr>
                <w:rFonts w:ascii="Open Sans" w:eastAsia="Calibri" w:hAnsi="Open Sans" w:cs="Open Sans"/>
                <w:bCs/>
                <w:sz w:val="20"/>
                <w:szCs w:val="20"/>
              </w:rPr>
              <w:t>Supervisory experience</w:t>
            </w:r>
          </w:p>
        </w:tc>
        <w:tc>
          <w:tcPr>
            <w:tcW w:w="2461" w:type="dxa"/>
          </w:tcPr>
          <w:p w14:paraId="35E05AB1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7B04156F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630FA76" w14:textId="77777777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203D3EF8" w14:textId="703A4333" w:rsidR="00A3032A" w:rsidRPr="00AA7A6A" w:rsidRDefault="00A3032A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</w:tr>
      <w:tr w:rsidR="00BE115C" w:rsidRPr="00AA7A6A" w14:paraId="582221E9" w14:textId="77777777" w:rsidTr="00FF2C5B">
        <w:tc>
          <w:tcPr>
            <w:tcW w:w="3134" w:type="dxa"/>
          </w:tcPr>
          <w:p w14:paraId="2E1750A0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Personal Attributes</w:t>
            </w:r>
          </w:p>
          <w:p w14:paraId="4F7CC34B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005D04CB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Enjoy working alongside young people and adults.</w:t>
            </w:r>
          </w:p>
          <w:p w14:paraId="0B8D8C7B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D740DD9" w14:textId="575D933B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Be supportive of the aims and ethos of </w:t>
            </w:r>
            <w:proofErr w:type="spellStart"/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Minsthorpe</w:t>
            </w:r>
            <w:proofErr w:type="spellEnd"/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 Community College.</w:t>
            </w:r>
          </w:p>
        </w:tc>
        <w:tc>
          <w:tcPr>
            <w:tcW w:w="2461" w:type="dxa"/>
          </w:tcPr>
          <w:p w14:paraId="0843FCA0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33F41D8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CCDCC65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E26F8C3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</w:tc>
      </w:tr>
    </w:tbl>
    <w:p w14:paraId="13B95947" w14:textId="77777777" w:rsidR="00BE115C" w:rsidRPr="00AA7A6A" w:rsidRDefault="00BE115C" w:rsidP="00BE115C">
      <w:pPr>
        <w:ind w:left="360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710BA8EB" w14:textId="1F78D6C3" w:rsidR="001420AD" w:rsidRPr="00AA7A6A" w:rsidRDefault="009F7FAF" w:rsidP="00430A48">
      <w:pPr>
        <w:rPr>
          <w:sz w:val="20"/>
          <w:szCs w:val="20"/>
        </w:rPr>
      </w:pPr>
    </w:p>
    <w:sectPr w:rsidR="001420AD" w:rsidRPr="00AA7A6A" w:rsidSect="00BE115C">
      <w:headerReference w:type="default" r:id="rId11"/>
      <w:footerReference w:type="default" r:id="rId12"/>
      <w:pgSz w:w="11900" w:h="16840"/>
      <w:pgMar w:top="1191" w:right="1440" w:bottom="1191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9F176" w14:textId="77777777" w:rsidR="008707CC" w:rsidRDefault="008707CC" w:rsidP="003A5636">
      <w:r>
        <w:separator/>
      </w:r>
    </w:p>
  </w:endnote>
  <w:endnote w:type="continuationSeparator" w:id="0">
    <w:p w14:paraId="1FD605AF" w14:textId="77777777" w:rsidR="008707CC" w:rsidRDefault="008707CC" w:rsidP="003A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1AC7D" w14:textId="34FC01CC" w:rsidR="003A5636" w:rsidRDefault="003A5636" w:rsidP="00107F12">
    <w:pPr>
      <w:pStyle w:val="Footer"/>
      <w:tabs>
        <w:tab w:val="clear" w:pos="9026"/>
        <w:tab w:val="right" w:pos="9020"/>
      </w:tabs>
      <w:ind w:left="-142"/>
    </w:pPr>
  </w:p>
  <w:p w14:paraId="03120E7F" w14:textId="77777777" w:rsidR="003A5636" w:rsidRDefault="003A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6E4B2" w14:textId="77777777" w:rsidR="008707CC" w:rsidRDefault="008707CC" w:rsidP="003A5636">
      <w:r>
        <w:separator/>
      </w:r>
    </w:p>
  </w:footnote>
  <w:footnote w:type="continuationSeparator" w:id="0">
    <w:p w14:paraId="4E14285E" w14:textId="77777777" w:rsidR="008707CC" w:rsidRDefault="008707CC" w:rsidP="003A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11F3" w14:textId="619CBCA4" w:rsidR="003A5636" w:rsidRDefault="00107F12" w:rsidP="003A5636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54FDD1FE" wp14:editId="43E2CF25">
          <wp:extent cx="7022465" cy="619499"/>
          <wp:effectExtent l="0" t="0" r="63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0113" cy="72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D99"/>
    <w:multiLevelType w:val="hybridMultilevel"/>
    <w:tmpl w:val="C444E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2490"/>
    <w:multiLevelType w:val="hybridMultilevel"/>
    <w:tmpl w:val="61FA5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79D5"/>
    <w:multiLevelType w:val="hybridMultilevel"/>
    <w:tmpl w:val="D8025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17C93"/>
    <w:multiLevelType w:val="hybridMultilevel"/>
    <w:tmpl w:val="6EA05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D4490"/>
    <w:multiLevelType w:val="multilevel"/>
    <w:tmpl w:val="BF2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D209B2"/>
    <w:multiLevelType w:val="hybridMultilevel"/>
    <w:tmpl w:val="6A64E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80827"/>
    <w:multiLevelType w:val="hybridMultilevel"/>
    <w:tmpl w:val="E9B43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6226"/>
    <w:multiLevelType w:val="multilevel"/>
    <w:tmpl w:val="BF2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36"/>
    <w:rsid w:val="00087E89"/>
    <w:rsid w:val="00107F12"/>
    <w:rsid w:val="00126B3F"/>
    <w:rsid w:val="001452C7"/>
    <w:rsid w:val="00241EC6"/>
    <w:rsid w:val="00287347"/>
    <w:rsid w:val="002B098D"/>
    <w:rsid w:val="002F5D25"/>
    <w:rsid w:val="00341DFA"/>
    <w:rsid w:val="003A5636"/>
    <w:rsid w:val="00430A48"/>
    <w:rsid w:val="00450BBD"/>
    <w:rsid w:val="004667D4"/>
    <w:rsid w:val="0056271B"/>
    <w:rsid w:val="005827B8"/>
    <w:rsid w:val="00651E79"/>
    <w:rsid w:val="00681ABF"/>
    <w:rsid w:val="006E3BCB"/>
    <w:rsid w:val="006F71C6"/>
    <w:rsid w:val="00717BD5"/>
    <w:rsid w:val="008707CC"/>
    <w:rsid w:val="009F7FAF"/>
    <w:rsid w:val="00A3032A"/>
    <w:rsid w:val="00AA7A6A"/>
    <w:rsid w:val="00AF21CC"/>
    <w:rsid w:val="00B9450B"/>
    <w:rsid w:val="00BE115C"/>
    <w:rsid w:val="00C746E1"/>
    <w:rsid w:val="00D1667C"/>
    <w:rsid w:val="00E611A8"/>
    <w:rsid w:val="00E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F952"/>
  <w15:chartTrackingRefBased/>
  <w15:docId w15:val="{4ABBFEFE-AF3D-7B48-8F0E-B48F7392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6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5636"/>
  </w:style>
  <w:style w:type="paragraph" w:styleId="Footer">
    <w:name w:val="footer"/>
    <w:basedOn w:val="Normal"/>
    <w:link w:val="FooterChar"/>
    <w:uiPriority w:val="99"/>
    <w:unhideWhenUsed/>
    <w:rsid w:val="003A56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5636"/>
  </w:style>
  <w:style w:type="table" w:styleId="TableGrid">
    <w:name w:val="Table Grid"/>
    <w:basedOn w:val="TableNormal"/>
    <w:uiPriority w:val="39"/>
    <w:rsid w:val="00BE11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15C"/>
    <w:pPr>
      <w:ind w:left="720"/>
      <w:contextualSpacing/>
    </w:pPr>
  </w:style>
  <w:style w:type="paragraph" w:styleId="NoSpacing">
    <w:name w:val="No Spacing"/>
    <w:uiPriority w:val="1"/>
    <w:qFormat/>
    <w:rsid w:val="00126B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a5b87b-ed81-4cfc-a885-7f0d7f09a9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07088BA3E448969B08A8A160537F" ma:contentTypeVersion="14" ma:contentTypeDescription="Create a new document." ma:contentTypeScope="" ma:versionID="906148cdc561e04e2dc76d9872c8d204">
  <xsd:schema xmlns:xsd="http://www.w3.org/2001/XMLSchema" xmlns:xs="http://www.w3.org/2001/XMLSchema" xmlns:p="http://schemas.microsoft.com/office/2006/metadata/properties" xmlns:ns2="23b27b8f-8cc8-4138-b4b3-960e84022cb1" xmlns:ns3="e0a5b87b-ed81-4cfc-a885-7f0d7f09a95e" targetNamespace="http://schemas.microsoft.com/office/2006/metadata/properties" ma:root="true" ma:fieldsID="6c065a35022ff4359435cbb18f4a5f88" ns2:_="" ns3:_="">
    <xsd:import namespace="23b27b8f-8cc8-4138-b4b3-960e84022cb1"/>
    <xsd:import namespace="e0a5b87b-ed81-4cfc-a885-7f0d7f09a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27b8f-8cc8-4138-b4b3-960e84022c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b87b-ed81-4cfc-a885-7f0d7f09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DEC7A-1959-4F0D-941C-B17A66F09A28}">
  <ds:schemaRefs>
    <ds:schemaRef ds:uri="http://purl.org/dc/dcmitype/"/>
    <ds:schemaRef ds:uri="http://schemas.microsoft.com/office/2006/documentManagement/types"/>
    <ds:schemaRef ds:uri="23b27b8f-8cc8-4138-b4b3-960e84022cb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0a5b87b-ed81-4cfc-a885-7f0d7f09a95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575973-E9F3-46B6-8D35-2BDAD2DBE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27b8f-8cc8-4138-b4b3-960e84022cb1"/>
    <ds:schemaRef ds:uri="e0a5b87b-ed81-4cfc-a885-7f0d7f09a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29B91-AA09-4908-86DD-22AD73CBC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734D9-111D-40D3-9ED5-DFB1370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Keeton, Bradley</dc:creator>
  <cp:keywords/>
  <dc:description/>
  <cp:lastModifiedBy>Catherine Green</cp:lastModifiedBy>
  <cp:revision>3</cp:revision>
  <cp:lastPrinted>2022-01-26T11:28:00Z</cp:lastPrinted>
  <dcterms:created xsi:type="dcterms:W3CDTF">2022-02-08T09:30:00Z</dcterms:created>
  <dcterms:modified xsi:type="dcterms:W3CDTF">2022-02-08T09:36:00Z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0x0101005FB007088BA3E448969B08A8A160537F</vt:lpwstr>
  </property>
</Properties>
</file>