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48" w:type="dxa"/>
        <w:tblLayout w:type="fixed"/>
        <w:tblLook w:val="01E0" w:firstRow="1" w:lastRow="1" w:firstColumn="1" w:lastColumn="1" w:noHBand="0" w:noVBand="0"/>
      </w:tblPr>
      <w:tblGrid>
        <w:gridCol w:w="3360"/>
        <w:gridCol w:w="11088"/>
      </w:tblGrid>
      <w:tr w:rsidR="006453BE" w:rsidRPr="006453BE" w14:paraId="58681934" w14:textId="77777777" w:rsidTr="009C2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48" w:type="dxa"/>
            <w:gridSpan w:val="2"/>
            <w:tcBorders>
              <w:bottom w:val="nil"/>
            </w:tcBorders>
            <w:shd w:val="clear" w:color="auto" w:fill="F3F3F3"/>
          </w:tcPr>
          <w:p w14:paraId="3C5D0A7C" w14:textId="2B9AFBCE" w:rsidR="006453BE" w:rsidRPr="006453BE" w:rsidRDefault="00F356E8" w:rsidP="006453BE">
            <w:pPr>
              <w:spacing w:after="480"/>
              <w:contextualSpacing/>
              <w:rPr>
                <w:rFonts w:ascii="Calibri" w:hAnsi="Calibri" w:cs="Arial"/>
                <w:b/>
                <w:sz w:val="28"/>
                <w:szCs w:val="28"/>
              </w:rPr>
            </w:pPr>
            <w:bookmarkStart w:id="0" w:name="StartPosnPrint"/>
            <w:bookmarkEnd w:id="0"/>
            <w:r>
              <w:rPr>
                <w:rFonts w:ascii="Calibri" w:hAnsi="Calibri" w:cs="Arial"/>
                <w:b/>
                <w:sz w:val="28"/>
                <w:szCs w:val="28"/>
              </w:rPr>
              <w:t xml:space="preserve">Head’s PA </w:t>
            </w:r>
            <w:r w:rsidR="006453BE" w:rsidRPr="006453BE">
              <w:rPr>
                <w:rFonts w:ascii="Calibri" w:hAnsi="Calibri" w:cs="Arial"/>
                <w:b/>
                <w:sz w:val="28"/>
                <w:szCs w:val="28"/>
              </w:rPr>
              <w:t xml:space="preserve">Job </w:t>
            </w:r>
            <w:r w:rsidR="00073805">
              <w:rPr>
                <w:rFonts w:ascii="Calibri" w:hAnsi="Calibri" w:cs="Arial"/>
                <w:b/>
                <w:sz w:val="28"/>
                <w:szCs w:val="28"/>
              </w:rPr>
              <w:t>D</w:t>
            </w:r>
            <w:r w:rsidR="006453BE" w:rsidRPr="006453BE">
              <w:rPr>
                <w:rFonts w:ascii="Calibri" w:hAnsi="Calibri" w:cs="Arial"/>
                <w:b/>
                <w:sz w:val="28"/>
                <w:szCs w:val="28"/>
              </w:rPr>
              <w:t>escription</w:t>
            </w:r>
          </w:p>
        </w:tc>
      </w:tr>
      <w:tr w:rsidR="006453BE" w:rsidRPr="006453BE" w14:paraId="6CE64FF7" w14:textId="77777777" w:rsidTr="009C2527">
        <w:tc>
          <w:tcPr>
            <w:tcW w:w="14448" w:type="dxa"/>
            <w:gridSpan w:val="2"/>
            <w:tcBorders>
              <w:top w:val="nil"/>
            </w:tcBorders>
            <w:shd w:val="clear" w:color="auto" w:fill="F3F3F3"/>
          </w:tcPr>
          <w:p w14:paraId="2C9BB7C8" w14:textId="77777777" w:rsidR="006453BE" w:rsidRPr="006453BE" w:rsidRDefault="006453BE" w:rsidP="006453BE">
            <w:pPr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t xml:space="preserve">The </w:t>
            </w:r>
            <w:proofErr w:type="gramStart"/>
            <w:r w:rsidRPr="006453BE">
              <w:rPr>
                <w:b/>
                <w:sz w:val="21"/>
              </w:rPr>
              <w:t>School</w:t>
            </w:r>
            <w:proofErr w:type="gramEnd"/>
            <w:r w:rsidRPr="006453BE">
              <w:rPr>
                <w:b/>
                <w:sz w:val="21"/>
              </w:rPr>
              <w:t xml:space="preserve"> is committed to safeguarding and promoting the welfare of children and young people and expects all staff and volunteers to share this commitment.</w:t>
            </w:r>
          </w:p>
        </w:tc>
      </w:tr>
      <w:tr w:rsidR="006453BE" w:rsidRPr="006453BE" w14:paraId="23BE2DA5" w14:textId="77777777" w:rsidTr="009C2527">
        <w:tc>
          <w:tcPr>
            <w:tcW w:w="3360" w:type="dxa"/>
            <w:vAlign w:val="center"/>
          </w:tcPr>
          <w:p w14:paraId="5A96AE8A" w14:textId="2DF071C2" w:rsidR="006453BE" w:rsidRPr="006453BE" w:rsidRDefault="006453BE" w:rsidP="006453BE">
            <w:pPr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t>Summary of the role</w:t>
            </w:r>
          </w:p>
        </w:tc>
        <w:tc>
          <w:tcPr>
            <w:tcW w:w="11088" w:type="dxa"/>
          </w:tcPr>
          <w:p w14:paraId="61B2CF0E" w14:textId="5419AA51" w:rsidR="006453BE" w:rsidRPr="00F356E8" w:rsidRDefault="00F356E8" w:rsidP="00F2240F">
            <w:r>
              <w:t>The PA to the Head</w:t>
            </w:r>
            <w:r w:rsidRPr="00F356E8">
              <w:t xml:space="preserve"> is responsible for acting as the first lin</w:t>
            </w:r>
            <w:r>
              <w:t xml:space="preserve">e of contact for the Head, </w:t>
            </w:r>
            <w:r w:rsidRPr="00F356E8">
              <w:t>diary management, the maintenance of administrative systems and filing, and for general secret</w:t>
            </w:r>
            <w:r>
              <w:t>arial and administrative duties</w:t>
            </w:r>
            <w:r w:rsidR="00E65621">
              <w:t>. The Head’s PA has the</w:t>
            </w:r>
            <w:r>
              <w:t xml:space="preserve"> responsibility of ensuring</w:t>
            </w:r>
            <w:r w:rsidR="00F2240F">
              <w:t xml:space="preserve"> that the ISI Compliance regulation paperwork and all Policies and Guidance are kept up to date</w:t>
            </w:r>
            <w:r>
              <w:t>.</w:t>
            </w:r>
            <w:r w:rsidR="00E65621">
              <w:t xml:space="preserve"> The Head’s PA is a key element of the face Wolverhampton Grammar School (WGS) presents to the world.</w:t>
            </w:r>
          </w:p>
        </w:tc>
      </w:tr>
      <w:tr w:rsidR="00773FB0" w:rsidRPr="006453BE" w14:paraId="194CEC47" w14:textId="77777777" w:rsidTr="009C2527">
        <w:tc>
          <w:tcPr>
            <w:tcW w:w="3360" w:type="dxa"/>
            <w:tcBorders>
              <w:bottom w:val="single" w:sz="4" w:space="0" w:color="808080"/>
            </w:tcBorders>
            <w:vAlign w:val="center"/>
          </w:tcPr>
          <w:p w14:paraId="2DCEB6C4" w14:textId="1386AF28" w:rsidR="00773FB0" w:rsidRPr="006453BE" w:rsidRDefault="00773FB0" w:rsidP="006453BE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>Contract/Hours of Work</w:t>
            </w:r>
          </w:p>
        </w:tc>
        <w:tc>
          <w:tcPr>
            <w:tcW w:w="11088" w:type="dxa"/>
            <w:tcBorders>
              <w:bottom w:val="single" w:sz="4" w:space="0" w:color="808080"/>
            </w:tcBorders>
          </w:tcPr>
          <w:p w14:paraId="6E464834" w14:textId="0D7E5E0D" w:rsidR="00773FB0" w:rsidRDefault="00773FB0" w:rsidP="006453BE">
            <w:r>
              <w:t>Full Time. Permanent.</w:t>
            </w:r>
          </w:p>
        </w:tc>
      </w:tr>
      <w:tr w:rsidR="006453BE" w:rsidRPr="006453BE" w14:paraId="4890661D" w14:textId="77777777" w:rsidTr="009C2527">
        <w:tc>
          <w:tcPr>
            <w:tcW w:w="3360" w:type="dxa"/>
            <w:tcBorders>
              <w:bottom w:val="single" w:sz="4" w:space="0" w:color="808080"/>
            </w:tcBorders>
            <w:vAlign w:val="center"/>
          </w:tcPr>
          <w:p w14:paraId="51E9D973" w14:textId="7C48EEBF" w:rsidR="006453BE" w:rsidRPr="006453BE" w:rsidRDefault="00773FB0" w:rsidP="006453BE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>Pay grade</w:t>
            </w:r>
          </w:p>
        </w:tc>
        <w:tc>
          <w:tcPr>
            <w:tcW w:w="11088" w:type="dxa"/>
            <w:tcBorders>
              <w:bottom w:val="single" w:sz="4" w:space="0" w:color="808080"/>
            </w:tcBorders>
          </w:tcPr>
          <w:p w14:paraId="1347E7B2" w14:textId="463B3859" w:rsidR="006453BE" w:rsidRPr="006453BE" w:rsidRDefault="00773FB0" w:rsidP="006453BE">
            <w:r>
              <w:t xml:space="preserve">Scale </w:t>
            </w:r>
            <w:r w:rsidR="008B1015">
              <w:t>32-35 (£2</w:t>
            </w:r>
            <w:r w:rsidR="004220B8">
              <w:t>9</w:t>
            </w:r>
            <w:r w:rsidR="008B1015">
              <w:t>,</w:t>
            </w:r>
            <w:r w:rsidR="004220B8">
              <w:t>816</w:t>
            </w:r>
            <w:r w:rsidR="008B1015">
              <w:t xml:space="preserve"> - £3</w:t>
            </w:r>
            <w:r w:rsidR="004220B8">
              <w:t>2</w:t>
            </w:r>
            <w:r w:rsidR="008B1015">
              <w:t>,</w:t>
            </w:r>
            <w:r w:rsidR="004220B8">
              <w:t>913</w:t>
            </w:r>
            <w:r w:rsidR="008B1015">
              <w:t>)</w:t>
            </w:r>
          </w:p>
        </w:tc>
      </w:tr>
      <w:tr w:rsidR="008B1015" w:rsidRPr="006453BE" w14:paraId="5F432507" w14:textId="77777777" w:rsidTr="009C2527">
        <w:tc>
          <w:tcPr>
            <w:tcW w:w="3360" w:type="dxa"/>
            <w:tcBorders>
              <w:bottom w:val="single" w:sz="4" w:space="0" w:color="808080"/>
            </w:tcBorders>
            <w:vAlign w:val="center"/>
          </w:tcPr>
          <w:p w14:paraId="63457A22" w14:textId="7644069A" w:rsidR="008B1015" w:rsidRDefault="008B1015" w:rsidP="006453BE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>Line Manager</w:t>
            </w:r>
          </w:p>
        </w:tc>
        <w:tc>
          <w:tcPr>
            <w:tcW w:w="11088" w:type="dxa"/>
            <w:tcBorders>
              <w:bottom w:val="single" w:sz="4" w:space="0" w:color="808080"/>
            </w:tcBorders>
          </w:tcPr>
          <w:p w14:paraId="7B6B5259" w14:textId="123B367A" w:rsidR="008B1015" w:rsidRDefault="008B1015" w:rsidP="006453BE">
            <w:r>
              <w:t>Head</w:t>
            </w:r>
          </w:p>
        </w:tc>
      </w:tr>
      <w:tr w:rsidR="006453BE" w:rsidRPr="006453BE" w14:paraId="3DAF9C4D" w14:textId="77777777" w:rsidTr="009C2527">
        <w:tc>
          <w:tcPr>
            <w:tcW w:w="3360" w:type="dxa"/>
            <w:shd w:val="clear" w:color="auto" w:fill="F3F3F3"/>
            <w:vAlign w:val="center"/>
          </w:tcPr>
          <w:p w14:paraId="66AA4731" w14:textId="77777777" w:rsidR="006453BE" w:rsidRPr="006453BE" w:rsidRDefault="006453BE" w:rsidP="006453BE">
            <w:pPr>
              <w:spacing w:after="0"/>
            </w:pPr>
          </w:p>
        </w:tc>
        <w:tc>
          <w:tcPr>
            <w:tcW w:w="11088" w:type="dxa"/>
            <w:shd w:val="clear" w:color="auto" w:fill="F3F3F3"/>
          </w:tcPr>
          <w:p w14:paraId="2D7A08C8" w14:textId="77777777" w:rsidR="006453BE" w:rsidRPr="006453BE" w:rsidRDefault="006453BE" w:rsidP="006453BE">
            <w:pPr>
              <w:spacing w:after="0"/>
            </w:pPr>
          </w:p>
        </w:tc>
      </w:tr>
      <w:tr w:rsidR="006453BE" w:rsidRPr="006453BE" w14:paraId="789F45D9" w14:textId="77777777" w:rsidTr="009C2527">
        <w:tc>
          <w:tcPr>
            <w:tcW w:w="3360" w:type="dxa"/>
            <w:vAlign w:val="center"/>
          </w:tcPr>
          <w:p w14:paraId="150BFFEE" w14:textId="4B065B71" w:rsidR="006453BE" w:rsidRPr="006453BE" w:rsidRDefault="006453BE" w:rsidP="006453BE">
            <w:pPr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t>Main duties and responsibilities</w:t>
            </w:r>
          </w:p>
        </w:tc>
        <w:tc>
          <w:tcPr>
            <w:tcW w:w="11088" w:type="dxa"/>
          </w:tcPr>
          <w:p w14:paraId="22204511" w14:textId="77777777" w:rsidR="008B1015" w:rsidRPr="005D63E1" w:rsidRDefault="008B1015" w:rsidP="008B1015">
            <w:pPr>
              <w:tabs>
                <w:tab w:val="num" w:pos="0"/>
              </w:tabs>
              <w:rPr>
                <w:rFonts w:asciiTheme="minorHAnsi" w:hAnsiTheme="minorHAnsi" w:cstheme="minorHAnsi"/>
              </w:rPr>
            </w:pPr>
            <w:r w:rsidRPr="005D63E1">
              <w:rPr>
                <w:rFonts w:asciiTheme="minorHAnsi" w:hAnsiTheme="minorHAnsi" w:cstheme="minorHAnsi"/>
              </w:rPr>
              <w:t>Promoting and safeguarding the welfare of children and young pe</w:t>
            </w:r>
            <w:r>
              <w:rPr>
                <w:rFonts w:asciiTheme="minorHAnsi" w:hAnsiTheme="minorHAnsi" w:cstheme="minorHAnsi"/>
              </w:rPr>
              <w:t>ople</w:t>
            </w:r>
            <w:r w:rsidRPr="005D63E1">
              <w:rPr>
                <w:rFonts w:asciiTheme="minorHAnsi" w:hAnsiTheme="minorHAnsi" w:cstheme="minorHAnsi"/>
              </w:rPr>
              <w:t xml:space="preserve"> for who</w:t>
            </w:r>
            <w:r>
              <w:rPr>
                <w:rFonts w:asciiTheme="minorHAnsi" w:hAnsiTheme="minorHAnsi" w:cstheme="minorHAnsi"/>
              </w:rPr>
              <w:t>m</w:t>
            </w:r>
            <w:r w:rsidRPr="005D63E1">
              <w:rPr>
                <w:rFonts w:asciiTheme="minorHAnsi" w:hAnsiTheme="minorHAnsi" w:cstheme="minorHAnsi"/>
              </w:rPr>
              <w:t xml:space="preserve"> you are responsible and with whom you come into contact.</w:t>
            </w:r>
          </w:p>
          <w:p w14:paraId="4DD9D65D" w14:textId="77777777" w:rsidR="00B643D4" w:rsidRPr="00B643D4" w:rsidRDefault="00284066" w:rsidP="00B643D4">
            <w:pPr>
              <w:tabs>
                <w:tab w:val="num" w:pos="288"/>
              </w:tabs>
              <w:rPr>
                <w:b/>
              </w:rPr>
            </w:pPr>
            <w:r w:rsidRPr="00284066">
              <w:rPr>
                <w:b/>
              </w:rPr>
              <w:t>General</w:t>
            </w:r>
          </w:p>
          <w:p w14:paraId="39019FAD" w14:textId="5476A2E2" w:rsidR="00B643D4" w:rsidRPr="00B643D4" w:rsidRDefault="00B643D4" w:rsidP="00040518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43D4">
              <w:rPr>
                <w:sz w:val="20"/>
                <w:szCs w:val="20"/>
              </w:rPr>
              <w:t xml:space="preserve">To act as first </w:t>
            </w:r>
            <w:r>
              <w:rPr>
                <w:sz w:val="20"/>
                <w:szCs w:val="20"/>
              </w:rPr>
              <w:t>line contact for the Head</w:t>
            </w:r>
            <w:r w:rsidRPr="00B643D4">
              <w:rPr>
                <w:sz w:val="20"/>
                <w:szCs w:val="20"/>
              </w:rPr>
              <w:t>, using discretion and tact to ensure telephone callers and visitors receive a professional response, and are dealt with by the appropriate person</w:t>
            </w:r>
          </w:p>
          <w:p w14:paraId="0E578D49" w14:textId="3299339E" w:rsidR="00B643D4" w:rsidRPr="00B643D4" w:rsidRDefault="00B643D4" w:rsidP="00040518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43D4">
              <w:rPr>
                <w:sz w:val="20"/>
                <w:szCs w:val="20"/>
              </w:rPr>
              <w:t>To generate an environment of efficiency and provide a warm welcome at all times</w:t>
            </w:r>
          </w:p>
          <w:p w14:paraId="4FD3F067" w14:textId="4110BCFA" w:rsidR="00B643D4" w:rsidRPr="00B643D4" w:rsidRDefault="00B643D4" w:rsidP="00040518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43D4">
              <w:rPr>
                <w:sz w:val="20"/>
                <w:szCs w:val="20"/>
              </w:rPr>
              <w:t xml:space="preserve">To liaise with members of the </w:t>
            </w:r>
            <w:r>
              <w:rPr>
                <w:sz w:val="20"/>
                <w:szCs w:val="20"/>
              </w:rPr>
              <w:t>teaching</w:t>
            </w:r>
            <w:r w:rsidRPr="00B643D4">
              <w:rPr>
                <w:sz w:val="20"/>
                <w:szCs w:val="20"/>
              </w:rPr>
              <w:t xml:space="preserve"> and support staff as appropriate</w:t>
            </w:r>
          </w:p>
          <w:p w14:paraId="10BA72D1" w14:textId="28231DBE" w:rsidR="00B643D4" w:rsidRPr="00B643D4" w:rsidRDefault="00B643D4" w:rsidP="00040518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43D4">
              <w:rPr>
                <w:sz w:val="20"/>
                <w:szCs w:val="20"/>
              </w:rPr>
              <w:t xml:space="preserve">To organise the </w:t>
            </w:r>
            <w:proofErr w:type="gramStart"/>
            <w:r w:rsidRPr="00B643D4">
              <w:rPr>
                <w:sz w:val="20"/>
                <w:szCs w:val="20"/>
              </w:rPr>
              <w:t>day to day</w:t>
            </w:r>
            <w:proofErr w:type="gramEnd"/>
            <w:r w:rsidRPr="00B643D4">
              <w:rPr>
                <w:sz w:val="20"/>
                <w:szCs w:val="20"/>
              </w:rPr>
              <w:t xml:space="preserve"> time manag</w:t>
            </w:r>
            <w:r>
              <w:rPr>
                <w:sz w:val="20"/>
                <w:szCs w:val="20"/>
              </w:rPr>
              <w:t>ement of the Head</w:t>
            </w:r>
          </w:p>
          <w:p w14:paraId="5BD375C5" w14:textId="6638C947" w:rsidR="00B643D4" w:rsidRDefault="00B643D4" w:rsidP="00040518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43D4">
              <w:rPr>
                <w:sz w:val="20"/>
                <w:szCs w:val="20"/>
              </w:rPr>
              <w:t>To oversee the Head’s travel arrangements, trai</w:t>
            </w:r>
            <w:r>
              <w:rPr>
                <w:sz w:val="20"/>
                <w:szCs w:val="20"/>
              </w:rPr>
              <w:t>ns, flights, taxis, dates, etc</w:t>
            </w:r>
          </w:p>
          <w:p w14:paraId="3744AAFF" w14:textId="2718DB19" w:rsidR="001044A3" w:rsidRDefault="00826639" w:rsidP="00040518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manage the Head’s expenses</w:t>
            </w:r>
          </w:p>
          <w:p w14:paraId="5A59E919" w14:textId="3DE060DA" w:rsidR="005D0666" w:rsidRDefault="005D0666" w:rsidP="00040518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manage/respond</w:t>
            </w:r>
            <w:r w:rsidR="008B1015">
              <w:rPr>
                <w:sz w:val="20"/>
                <w:szCs w:val="20"/>
              </w:rPr>
              <w:t xml:space="preserve"> to</w:t>
            </w:r>
            <w:r>
              <w:rPr>
                <w:sz w:val="20"/>
                <w:szCs w:val="20"/>
              </w:rPr>
              <w:t xml:space="preserve"> the main school emails ‘contact@</w:t>
            </w:r>
            <w:r w:rsidR="008B1015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 and </w:t>
            </w:r>
            <w:r w:rsidR="008B1015">
              <w:rPr>
                <w:sz w:val="20"/>
                <w:szCs w:val="20"/>
              </w:rPr>
              <w:t>‘</w:t>
            </w:r>
            <w:r w:rsidR="00BC7C3E">
              <w:rPr>
                <w:sz w:val="20"/>
                <w:szCs w:val="20"/>
              </w:rPr>
              <w:t>info</w:t>
            </w:r>
            <w:r>
              <w:rPr>
                <w:sz w:val="20"/>
                <w:szCs w:val="20"/>
              </w:rPr>
              <w:t>@’</w:t>
            </w:r>
          </w:p>
          <w:p w14:paraId="46503874" w14:textId="77777777" w:rsidR="00B643D4" w:rsidRPr="00B643D4" w:rsidRDefault="00B643D4" w:rsidP="00040518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43D4">
              <w:rPr>
                <w:sz w:val="20"/>
                <w:szCs w:val="20"/>
              </w:rPr>
              <w:t xml:space="preserve">To show absolute confidentiality and discretion at all times </w:t>
            </w:r>
          </w:p>
          <w:p w14:paraId="0E9281DA" w14:textId="77777777" w:rsidR="00B643D4" w:rsidRPr="001044A3" w:rsidRDefault="00B643D4" w:rsidP="00040518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43D4">
              <w:rPr>
                <w:sz w:val="20"/>
                <w:szCs w:val="20"/>
              </w:rPr>
              <w:t xml:space="preserve">To cover routine events or emergencies with </w:t>
            </w:r>
            <w:r w:rsidRPr="001044A3">
              <w:rPr>
                <w:sz w:val="20"/>
                <w:szCs w:val="20"/>
              </w:rPr>
              <w:t xml:space="preserve">equilibrium, confidence and style </w:t>
            </w:r>
          </w:p>
          <w:p w14:paraId="258C3527" w14:textId="0E5383A8" w:rsidR="00284066" w:rsidRDefault="00B643D4" w:rsidP="00040518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044A3">
              <w:rPr>
                <w:sz w:val="20"/>
                <w:szCs w:val="20"/>
              </w:rPr>
              <w:t>To assist the Head in maintaining a smooth running and efficient Head’s office by dealing with all administrative functions and anticipating and scheduling regular events and meetings and keeping records/minutes as required (e</w:t>
            </w:r>
            <w:r w:rsidR="008B1015">
              <w:rPr>
                <w:sz w:val="20"/>
                <w:szCs w:val="20"/>
              </w:rPr>
              <w:t>.</w:t>
            </w:r>
            <w:r w:rsidRPr="001044A3">
              <w:rPr>
                <w:sz w:val="20"/>
                <w:szCs w:val="20"/>
              </w:rPr>
              <w:t xml:space="preserve">g. Staff Briefing notes, Strategy and Development Plans, Annual </w:t>
            </w:r>
            <w:r w:rsidR="005278FA" w:rsidRPr="001044A3">
              <w:rPr>
                <w:sz w:val="20"/>
                <w:szCs w:val="20"/>
              </w:rPr>
              <w:t xml:space="preserve">Founder’s Day and </w:t>
            </w:r>
            <w:r w:rsidRPr="001044A3">
              <w:rPr>
                <w:sz w:val="20"/>
                <w:szCs w:val="20"/>
              </w:rPr>
              <w:t xml:space="preserve">Prize </w:t>
            </w:r>
            <w:r w:rsidR="008B1015">
              <w:rPr>
                <w:sz w:val="20"/>
                <w:szCs w:val="20"/>
              </w:rPr>
              <w:t>G</w:t>
            </w:r>
            <w:r w:rsidRPr="001044A3">
              <w:rPr>
                <w:sz w:val="20"/>
                <w:szCs w:val="20"/>
              </w:rPr>
              <w:t>iving arrangements etc.)</w:t>
            </w:r>
          </w:p>
          <w:p w14:paraId="25FC41B4" w14:textId="60292FBA" w:rsidR="000D12C1" w:rsidRPr="001044A3" w:rsidRDefault="000D12C1" w:rsidP="00040518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take minutes in other meetings as required</w:t>
            </w:r>
          </w:p>
          <w:p w14:paraId="0EDFF269" w14:textId="77777777" w:rsidR="00284066" w:rsidRPr="001044A3" w:rsidRDefault="00284066" w:rsidP="00040518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001044A3">
              <w:t>Support for Deputy Heads as and when needed</w:t>
            </w:r>
          </w:p>
          <w:p w14:paraId="4063666F" w14:textId="519B4F07" w:rsidR="00B643D4" w:rsidRDefault="00DB47CE" w:rsidP="00040518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001044A3">
              <w:lastRenderedPageBreak/>
              <w:t xml:space="preserve">Assist/deputise for the </w:t>
            </w:r>
            <w:r w:rsidR="00826639">
              <w:t>Finance Director</w:t>
            </w:r>
            <w:r w:rsidRPr="001044A3">
              <w:t>’s PA when needed</w:t>
            </w:r>
          </w:p>
          <w:p w14:paraId="4E339004" w14:textId="62920F67" w:rsidR="00C57A88" w:rsidRPr="001044A3" w:rsidRDefault="00C57A88" w:rsidP="00040518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Co-ordination and management of the room booking/catering request system</w:t>
            </w:r>
          </w:p>
          <w:p w14:paraId="6CE0602F" w14:textId="565B2B95" w:rsidR="00BC7C3E" w:rsidRDefault="00BC7C3E" w:rsidP="00040518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044A3">
              <w:rPr>
                <w:sz w:val="20"/>
                <w:szCs w:val="20"/>
              </w:rPr>
              <w:t>Co-ordination of End of Term Assemblies</w:t>
            </w:r>
          </w:p>
          <w:p w14:paraId="02A3DCEF" w14:textId="3A7373E7" w:rsidR="000D12C1" w:rsidRPr="001044A3" w:rsidRDefault="000D12C1" w:rsidP="00040518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Liaison with HMC main office, HMC West Division and Warwick Group</w:t>
            </w:r>
          </w:p>
          <w:p w14:paraId="40934CD7" w14:textId="3B7E2841" w:rsidR="00BC7C3E" w:rsidRPr="001044A3" w:rsidRDefault="00BC7C3E" w:rsidP="00040518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044A3">
              <w:rPr>
                <w:sz w:val="20"/>
                <w:szCs w:val="20"/>
              </w:rPr>
              <w:t>Co-ordination of Head’s reports to Directors and AGM meetings</w:t>
            </w:r>
          </w:p>
          <w:p w14:paraId="71DB2C56" w14:textId="7F2F7AA4" w:rsidR="00BC7C3E" w:rsidRPr="001044A3" w:rsidRDefault="00BC7C3E" w:rsidP="00040518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044A3">
              <w:rPr>
                <w:sz w:val="20"/>
                <w:szCs w:val="20"/>
              </w:rPr>
              <w:t>Support for Directors</w:t>
            </w:r>
          </w:p>
          <w:p w14:paraId="5B80EBEC" w14:textId="571BD7A3" w:rsidR="00BC7C3E" w:rsidRPr="001044A3" w:rsidRDefault="00BC7C3E" w:rsidP="00040518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044A3">
              <w:rPr>
                <w:sz w:val="20"/>
                <w:szCs w:val="20"/>
              </w:rPr>
              <w:t>Co-</w:t>
            </w:r>
            <w:r w:rsidR="003F6C35" w:rsidRPr="001044A3">
              <w:rPr>
                <w:sz w:val="20"/>
                <w:szCs w:val="20"/>
              </w:rPr>
              <w:t>o</w:t>
            </w:r>
            <w:r w:rsidRPr="001044A3">
              <w:rPr>
                <w:sz w:val="20"/>
                <w:szCs w:val="20"/>
              </w:rPr>
              <w:t>rdination of teaching staff appraisals</w:t>
            </w:r>
          </w:p>
          <w:p w14:paraId="41CBDB0B" w14:textId="7A322B59" w:rsidR="003F6C35" w:rsidRDefault="003F6C35" w:rsidP="00040518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044A3">
              <w:rPr>
                <w:sz w:val="20"/>
                <w:szCs w:val="20"/>
              </w:rPr>
              <w:t>Co-ordination of student absence requests</w:t>
            </w:r>
          </w:p>
          <w:p w14:paraId="71B5EBA4" w14:textId="51B801F0" w:rsidR="000D12C1" w:rsidRPr="001044A3" w:rsidRDefault="000D12C1" w:rsidP="00040518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Co-ordination </w:t>
            </w:r>
            <w:r w:rsidR="00373905">
              <w:rPr>
                <w:sz w:val="20"/>
                <w:szCs w:val="20"/>
              </w:rPr>
              <w:t>and</w:t>
            </w:r>
            <w:r>
              <w:rPr>
                <w:sz w:val="20"/>
                <w:szCs w:val="20"/>
              </w:rPr>
              <w:t xml:space="preserve"> logistics of certain </w:t>
            </w:r>
            <w:r w:rsidRPr="00073805">
              <w:rPr>
                <w:i/>
                <w:iCs/>
                <w:sz w:val="20"/>
                <w:szCs w:val="20"/>
              </w:rPr>
              <w:t>ad hoc</w:t>
            </w:r>
            <w:r>
              <w:rPr>
                <w:sz w:val="20"/>
                <w:szCs w:val="20"/>
              </w:rPr>
              <w:t xml:space="preserve"> events</w:t>
            </w:r>
          </w:p>
          <w:p w14:paraId="5EAA0904" w14:textId="77777777" w:rsidR="00040518" w:rsidRPr="001044A3" w:rsidRDefault="00040518" w:rsidP="00040518">
            <w:pPr>
              <w:pStyle w:val="ListParagraph"/>
              <w:spacing w:after="0"/>
            </w:pPr>
          </w:p>
          <w:p w14:paraId="3C28C661" w14:textId="77777777" w:rsidR="00DB47CE" w:rsidRPr="001044A3" w:rsidRDefault="00DB47CE" w:rsidP="00DB47CE">
            <w:pPr>
              <w:pStyle w:val="ListParagraph"/>
              <w:tabs>
                <w:tab w:val="num" w:pos="288"/>
              </w:tabs>
              <w:spacing w:after="0"/>
            </w:pPr>
          </w:p>
          <w:p w14:paraId="72EB4125" w14:textId="77777777" w:rsidR="00F2240F" w:rsidRPr="001044A3" w:rsidRDefault="00F2240F" w:rsidP="00F2240F">
            <w:pPr>
              <w:tabs>
                <w:tab w:val="num" w:pos="288"/>
              </w:tabs>
              <w:rPr>
                <w:b/>
              </w:rPr>
            </w:pPr>
            <w:r w:rsidRPr="001044A3">
              <w:rPr>
                <w:b/>
              </w:rPr>
              <w:t>Compliance</w:t>
            </w:r>
          </w:p>
          <w:p w14:paraId="462F110B" w14:textId="45098FFC" w:rsidR="00F2240F" w:rsidRPr="001044A3" w:rsidRDefault="00F2240F" w:rsidP="00040518">
            <w:pPr>
              <w:pStyle w:val="ListParagraph"/>
              <w:numPr>
                <w:ilvl w:val="0"/>
                <w:numId w:val="2"/>
              </w:numPr>
            </w:pPr>
            <w:r w:rsidRPr="001044A3">
              <w:t>Master holder and management of the I</w:t>
            </w:r>
            <w:r w:rsidR="000D12C1">
              <w:t xml:space="preserve">ndependent School Inspectorate </w:t>
            </w:r>
            <w:r w:rsidRPr="001044A3">
              <w:t xml:space="preserve">files </w:t>
            </w:r>
          </w:p>
          <w:p w14:paraId="16AD9C5B" w14:textId="77777777" w:rsidR="00F2240F" w:rsidRPr="001044A3" w:rsidRDefault="00F2240F" w:rsidP="00040518">
            <w:pPr>
              <w:pStyle w:val="ListParagraph"/>
              <w:numPr>
                <w:ilvl w:val="0"/>
                <w:numId w:val="2"/>
              </w:numPr>
            </w:pPr>
            <w:r w:rsidRPr="001044A3">
              <w:t xml:space="preserve">Distribution and co-ordination of updating changes to ISI regulation </w:t>
            </w:r>
          </w:p>
          <w:p w14:paraId="1D53FBDE" w14:textId="77777777" w:rsidR="00F2240F" w:rsidRPr="001044A3" w:rsidRDefault="00F2240F" w:rsidP="00040518">
            <w:pPr>
              <w:pStyle w:val="ListParagraph"/>
              <w:numPr>
                <w:ilvl w:val="0"/>
                <w:numId w:val="2"/>
              </w:numPr>
            </w:pPr>
            <w:r w:rsidRPr="001044A3">
              <w:t xml:space="preserve">Master policy and school guidance holder </w:t>
            </w:r>
          </w:p>
          <w:p w14:paraId="39F23EF4" w14:textId="1458E7BB" w:rsidR="00F2240F" w:rsidRPr="001044A3" w:rsidRDefault="00F2240F" w:rsidP="0004051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044A3">
              <w:t>Distribution and co-ordination of updating changes to policies and guidance</w:t>
            </w:r>
          </w:p>
          <w:p w14:paraId="31BEB4AC" w14:textId="2CB7B82D" w:rsidR="00BC7C3E" w:rsidRPr="001044A3" w:rsidRDefault="00BC7C3E" w:rsidP="0004051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044A3">
              <w:t>Support for inspection planning</w:t>
            </w:r>
          </w:p>
          <w:p w14:paraId="1F216D7E" w14:textId="465CBDDB" w:rsidR="00BC7C3E" w:rsidRPr="001044A3" w:rsidRDefault="00BC7C3E" w:rsidP="0004051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044A3">
              <w:t>Updating ISI web portal</w:t>
            </w:r>
          </w:p>
          <w:p w14:paraId="6EEC41BD" w14:textId="2B8E9F08" w:rsidR="00BC7C3E" w:rsidRPr="001044A3" w:rsidRDefault="00BC7C3E" w:rsidP="0004051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044A3">
              <w:t>DfE returns</w:t>
            </w:r>
          </w:p>
          <w:p w14:paraId="1D65DF2C" w14:textId="77777777" w:rsidR="00F2240F" w:rsidRPr="001044A3" w:rsidRDefault="00F2240F" w:rsidP="00284066">
            <w:pPr>
              <w:tabs>
                <w:tab w:val="num" w:pos="288"/>
              </w:tabs>
              <w:rPr>
                <w:b/>
              </w:rPr>
            </w:pPr>
          </w:p>
          <w:p w14:paraId="682F6E3A" w14:textId="77777777" w:rsidR="00284066" w:rsidRPr="001044A3" w:rsidRDefault="00284066" w:rsidP="00284066">
            <w:pPr>
              <w:tabs>
                <w:tab w:val="num" w:pos="288"/>
              </w:tabs>
              <w:rPr>
                <w:b/>
              </w:rPr>
            </w:pPr>
            <w:r w:rsidRPr="001044A3">
              <w:rPr>
                <w:b/>
              </w:rPr>
              <w:t>Students</w:t>
            </w:r>
          </w:p>
          <w:p w14:paraId="7EA49FB4" w14:textId="6C42C43E" w:rsidR="00284066" w:rsidRPr="001044A3" w:rsidRDefault="00284066" w:rsidP="00040518">
            <w:pPr>
              <w:pStyle w:val="ListParagraph"/>
              <w:numPr>
                <w:ilvl w:val="0"/>
                <w:numId w:val="2"/>
              </w:numPr>
            </w:pPr>
            <w:r w:rsidRPr="001044A3">
              <w:t xml:space="preserve">Management of student pastoral files and </w:t>
            </w:r>
            <w:r w:rsidR="00F356E8" w:rsidRPr="001044A3">
              <w:t xml:space="preserve">leaver </w:t>
            </w:r>
            <w:r w:rsidRPr="001044A3">
              <w:t>records</w:t>
            </w:r>
          </w:p>
          <w:p w14:paraId="7E0CC9F3" w14:textId="1777435F" w:rsidR="00284066" w:rsidRPr="001044A3" w:rsidRDefault="00284066" w:rsidP="00040518">
            <w:pPr>
              <w:pStyle w:val="ListParagraph"/>
              <w:numPr>
                <w:ilvl w:val="0"/>
                <w:numId w:val="2"/>
              </w:numPr>
            </w:pPr>
            <w:r w:rsidRPr="001044A3">
              <w:t>Maintenance of concerns and complaints register</w:t>
            </w:r>
          </w:p>
          <w:p w14:paraId="53A95A02" w14:textId="37DF792E" w:rsidR="000C664E" w:rsidRDefault="000C664E" w:rsidP="000C664E">
            <w:pPr>
              <w:pStyle w:val="ListParagraph"/>
              <w:numPr>
                <w:ilvl w:val="0"/>
                <w:numId w:val="2"/>
              </w:numPr>
            </w:pPr>
            <w:r w:rsidRPr="001044A3">
              <w:t>Maintenance of potential and actual leaver registers</w:t>
            </w:r>
          </w:p>
          <w:p w14:paraId="1338B773" w14:textId="55478D45" w:rsidR="000D12C1" w:rsidRPr="001044A3" w:rsidRDefault="000D12C1" w:rsidP="000C664E">
            <w:pPr>
              <w:pStyle w:val="ListParagraph"/>
              <w:numPr>
                <w:ilvl w:val="0"/>
                <w:numId w:val="2"/>
              </w:numPr>
            </w:pPr>
            <w:r>
              <w:t>Maintenance of registers of serious misconduct and major sanctions</w:t>
            </w:r>
          </w:p>
          <w:p w14:paraId="22EED1AD" w14:textId="1A055536" w:rsidR="000C664E" w:rsidRDefault="000C664E" w:rsidP="000C664E">
            <w:pPr>
              <w:pStyle w:val="ListParagraph"/>
              <w:numPr>
                <w:ilvl w:val="0"/>
                <w:numId w:val="2"/>
              </w:numPr>
            </w:pPr>
            <w:r w:rsidRPr="001044A3">
              <w:t>Notifications and protocols for student leavers</w:t>
            </w:r>
          </w:p>
          <w:p w14:paraId="59A2A93F" w14:textId="5F2A0559" w:rsidR="000D12C1" w:rsidRPr="001044A3" w:rsidRDefault="000D12C1" w:rsidP="000C664E">
            <w:pPr>
              <w:pStyle w:val="ListParagraph"/>
              <w:numPr>
                <w:ilvl w:val="0"/>
                <w:numId w:val="2"/>
              </w:numPr>
            </w:pPr>
            <w:r>
              <w:t>Ordering of student award ties</w:t>
            </w:r>
          </w:p>
          <w:p w14:paraId="358FD6E4" w14:textId="58C72E29" w:rsidR="00BC7C3E" w:rsidRPr="001044A3" w:rsidRDefault="00BC7C3E" w:rsidP="00040518">
            <w:pPr>
              <w:pStyle w:val="ListParagraph"/>
              <w:numPr>
                <w:ilvl w:val="0"/>
                <w:numId w:val="2"/>
              </w:numPr>
            </w:pPr>
            <w:r w:rsidRPr="001044A3">
              <w:t>Student references and qualification validation for former students</w:t>
            </w:r>
          </w:p>
          <w:p w14:paraId="6CFCEDA9" w14:textId="07F4E378" w:rsidR="00BC7C3E" w:rsidRPr="001044A3" w:rsidRDefault="00BC7C3E" w:rsidP="00040518">
            <w:pPr>
              <w:pStyle w:val="ListParagraph"/>
              <w:numPr>
                <w:ilvl w:val="0"/>
                <w:numId w:val="2"/>
              </w:numPr>
            </w:pPr>
            <w:r w:rsidRPr="001044A3">
              <w:t>Liaison with Local Authorities regarding students on roll</w:t>
            </w:r>
          </w:p>
          <w:p w14:paraId="712A2375" w14:textId="77777777" w:rsidR="00F356E8" w:rsidRPr="00F2240F" w:rsidRDefault="00F356E8" w:rsidP="00C57A88">
            <w:pPr>
              <w:tabs>
                <w:tab w:val="num" w:pos="288"/>
              </w:tabs>
            </w:pPr>
          </w:p>
        </w:tc>
      </w:tr>
    </w:tbl>
    <w:p w14:paraId="0081FDF9" w14:textId="77777777" w:rsidR="006453BE" w:rsidRPr="006453BE" w:rsidRDefault="006453BE" w:rsidP="006453BE">
      <w:pPr>
        <w:spacing w:line="240" w:lineRule="auto"/>
        <w:rPr>
          <w:rFonts w:ascii="Calibri" w:eastAsia="Times New Roman" w:hAnsi="Calibri" w:cs="Times New Roman"/>
          <w:szCs w:val="20"/>
        </w:rPr>
      </w:pPr>
      <w:r w:rsidRPr="006453BE">
        <w:rPr>
          <w:rFonts w:ascii="Calibri" w:eastAsia="Times New Roman" w:hAnsi="Calibri" w:cs="Times New Roman"/>
          <w:szCs w:val="20"/>
        </w:rPr>
        <w:lastRenderedPageBreak/>
        <w:t>You may also be required to undertake such other comparable duties as the Head requires from time to time.</w:t>
      </w:r>
      <w:r w:rsidRPr="006453BE">
        <w:rPr>
          <w:rFonts w:ascii="Calibri" w:eastAsia="Times New Roman" w:hAnsi="Calibri" w:cs="Times New Roman"/>
          <w:szCs w:val="20"/>
        </w:rPr>
        <w:br w:type="page"/>
      </w:r>
    </w:p>
    <w:tbl>
      <w:tblPr>
        <w:tblStyle w:val="TableGrid"/>
        <w:tblW w:w="14348" w:type="dxa"/>
        <w:tblLayout w:type="fixed"/>
        <w:tblLook w:val="01E0" w:firstRow="1" w:lastRow="1" w:firstColumn="1" w:lastColumn="1" w:noHBand="0" w:noVBand="0"/>
      </w:tblPr>
      <w:tblGrid>
        <w:gridCol w:w="1469"/>
        <w:gridCol w:w="3743"/>
        <w:gridCol w:w="4513"/>
        <w:gridCol w:w="4623"/>
      </w:tblGrid>
      <w:tr w:rsidR="006453BE" w:rsidRPr="006453BE" w14:paraId="0730DAD3" w14:textId="77777777" w:rsidTr="009C2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tcW w:w="14348" w:type="dxa"/>
            <w:gridSpan w:val="4"/>
            <w:tcBorders>
              <w:bottom w:val="nil"/>
            </w:tcBorders>
            <w:shd w:val="clear" w:color="auto" w:fill="F3F3F3"/>
          </w:tcPr>
          <w:p w14:paraId="15F8DC87" w14:textId="77777777" w:rsidR="006453BE" w:rsidRPr="006453BE" w:rsidRDefault="006453BE" w:rsidP="006453BE">
            <w:pPr>
              <w:spacing w:after="480"/>
              <w:contextualSpacing/>
              <w:rPr>
                <w:rFonts w:ascii="Calibri" w:hAnsi="Calibri" w:cs="Arial"/>
                <w:b/>
                <w:sz w:val="28"/>
                <w:szCs w:val="28"/>
              </w:rPr>
            </w:pPr>
            <w:r w:rsidRPr="006453BE">
              <w:rPr>
                <w:rFonts w:ascii="Calibri" w:hAnsi="Calibri" w:cs="Arial"/>
                <w:b/>
                <w:sz w:val="28"/>
                <w:szCs w:val="28"/>
              </w:rPr>
              <w:lastRenderedPageBreak/>
              <w:t>Person Specification</w:t>
            </w:r>
          </w:p>
        </w:tc>
      </w:tr>
      <w:tr w:rsidR="006453BE" w:rsidRPr="006453BE" w14:paraId="69923402" w14:textId="77777777" w:rsidTr="009C2527">
        <w:trPr>
          <w:trHeight w:val="144"/>
        </w:trPr>
        <w:tc>
          <w:tcPr>
            <w:tcW w:w="14348" w:type="dxa"/>
            <w:gridSpan w:val="4"/>
            <w:tcBorders>
              <w:top w:val="nil"/>
            </w:tcBorders>
            <w:shd w:val="clear" w:color="auto" w:fill="F3F3F3"/>
          </w:tcPr>
          <w:p w14:paraId="78477CF8" w14:textId="77777777" w:rsidR="006453BE" w:rsidRPr="006453BE" w:rsidRDefault="006453BE" w:rsidP="006453BE">
            <w:pPr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t xml:space="preserve">The </w:t>
            </w:r>
            <w:proofErr w:type="gramStart"/>
            <w:r w:rsidRPr="006453BE">
              <w:rPr>
                <w:b/>
                <w:sz w:val="21"/>
              </w:rPr>
              <w:t>School</w:t>
            </w:r>
            <w:proofErr w:type="gramEnd"/>
            <w:r w:rsidRPr="006453BE">
              <w:rPr>
                <w:b/>
                <w:sz w:val="21"/>
              </w:rPr>
              <w:t xml:space="preserve"> is committed to safeguarding and promoting the welfare of children and young people and expects all staff and volunteers to share this commitment.</w:t>
            </w:r>
          </w:p>
        </w:tc>
      </w:tr>
      <w:tr w:rsidR="006453BE" w:rsidRPr="006453BE" w14:paraId="170253C6" w14:textId="77777777" w:rsidTr="009C2527">
        <w:trPr>
          <w:trHeight w:val="144"/>
        </w:trPr>
        <w:tc>
          <w:tcPr>
            <w:tcW w:w="1469" w:type="dxa"/>
            <w:vAlign w:val="center"/>
          </w:tcPr>
          <w:p w14:paraId="28E22757" w14:textId="77777777" w:rsidR="006453BE" w:rsidRPr="006453BE" w:rsidRDefault="006453BE" w:rsidP="006453BE">
            <w:pPr>
              <w:rPr>
                <w:b/>
                <w:sz w:val="21"/>
              </w:rPr>
            </w:pPr>
          </w:p>
        </w:tc>
        <w:tc>
          <w:tcPr>
            <w:tcW w:w="3743" w:type="dxa"/>
            <w:vAlign w:val="center"/>
          </w:tcPr>
          <w:p w14:paraId="070BFCB1" w14:textId="77777777" w:rsidR="006453BE" w:rsidRPr="006453BE" w:rsidRDefault="006453BE" w:rsidP="006453BE">
            <w:pPr>
              <w:jc w:val="center"/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t>Essential</w:t>
            </w:r>
          </w:p>
        </w:tc>
        <w:tc>
          <w:tcPr>
            <w:tcW w:w="4513" w:type="dxa"/>
            <w:vAlign w:val="center"/>
          </w:tcPr>
          <w:p w14:paraId="71E9BBBC" w14:textId="77777777" w:rsidR="006453BE" w:rsidRPr="006453BE" w:rsidRDefault="006453BE" w:rsidP="006453BE">
            <w:pPr>
              <w:jc w:val="center"/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t>Desirable</w:t>
            </w:r>
          </w:p>
        </w:tc>
        <w:tc>
          <w:tcPr>
            <w:tcW w:w="4623" w:type="dxa"/>
            <w:vAlign w:val="center"/>
          </w:tcPr>
          <w:p w14:paraId="2ED4064C" w14:textId="77777777" w:rsidR="006453BE" w:rsidRPr="006453BE" w:rsidRDefault="006453BE" w:rsidP="006453BE">
            <w:pPr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t>Method of assessment</w:t>
            </w:r>
          </w:p>
        </w:tc>
      </w:tr>
      <w:tr w:rsidR="006453BE" w:rsidRPr="006453BE" w14:paraId="4E714C09" w14:textId="77777777" w:rsidTr="009C2527">
        <w:trPr>
          <w:trHeight w:val="144"/>
        </w:trPr>
        <w:tc>
          <w:tcPr>
            <w:tcW w:w="1469" w:type="dxa"/>
            <w:vAlign w:val="center"/>
          </w:tcPr>
          <w:p w14:paraId="4F549551" w14:textId="77777777" w:rsidR="006453BE" w:rsidRPr="006453BE" w:rsidRDefault="006453BE" w:rsidP="006453BE">
            <w:pPr>
              <w:rPr>
                <w:b/>
                <w:sz w:val="18"/>
              </w:rPr>
            </w:pPr>
          </w:p>
        </w:tc>
        <w:tc>
          <w:tcPr>
            <w:tcW w:w="3743" w:type="dxa"/>
            <w:vAlign w:val="center"/>
          </w:tcPr>
          <w:p w14:paraId="7AF11BB7" w14:textId="77777777" w:rsidR="006453BE" w:rsidRPr="006453BE" w:rsidRDefault="006453BE" w:rsidP="006453BE">
            <w:pPr>
              <w:rPr>
                <w:sz w:val="18"/>
              </w:rPr>
            </w:pPr>
            <w:r w:rsidRPr="006453BE">
              <w:rPr>
                <w:sz w:val="18"/>
              </w:rPr>
              <w:t>These are qualities without which the Applicant could not be appointed</w:t>
            </w:r>
          </w:p>
        </w:tc>
        <w:tc>
          <w:tcPr>
            <w:tcW w:w="4513" w:type="dxa"/>
            <w:vAlign w:val="center"/>
          </w:tcPr>
          <w:p w14:paraId="0EC12CC6" w14:textId="77777777" w:rsidR="006453BE" w:rsidRPr="006453BE" w:rsidRDefault="006453BE" w:rsidP="006453BE">
            <w:pPr>
              <w:rPr>
                <w:sz w:val="18"/>
              </w:rPr>
            </w:pPr>
            <w:r w:rsidRPr="006453BE">
              <w:rPr>
                <w:sz w:val="18"/>
              </w:rPr>
              <w:t>These are extra qualities which can be used to choose between applicants who meet all of the essential criteria</w:t>
            </w:r>
          </w:p>
        </w:tc>
        <w:tc>
          <w:tcPr>
            <w:tcW w:w="4623" w:type="dxa"/>
            <w:vAlign w:val="center"/>
          </w:tcPr>
          <w:p w14:paraId="23DF73FC" w14:textId="77777777" w:rsidR="006453BE" w:rsidRPr="006453BE" w:rsidRDefault="006453BE" w:rsidP="006453BE">
            <w:pPr>
              <w:rPr>
                <w:sz w:val="18"/>
              </w:rPr>
            </w:pPr>
          </w:p>
        </w:tc>
      </w:tr>
      <w:tr w:rsidR="006453BE" w:rsidRPr="006453BE" w14:paraId="3073C49B" w14:textId="77777777" w:rsidTr="009C2527">
        <w:trPr>
          <w:trHeight w:val="144"/>
        </w:trPr>
        <w:tc>
          <w:tcPr>
            <w:tcW w:w="1469" w:type="dxa"/>
            <w:vAlign w:val="center"/>
          </w:tcPr>
          <w:p w14:paraId="6B7EC5AA" w14:textId="77777777" w:rsidR="006453BE" w:rsidRPr="006453BE" w:rsidRDefault="006453BE" w:rsidP="006453BE">
            <w:pPr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t>Qualifications</w:t>
            </w:r>
          </w:p>
        </w:tc>
        <w:tc>
          <w:tcPr>
            <w:tcW w:w="3743" w:type="dxa"/>
          </w:tcPr>
          <w:p w14:paraId="79720723" w14:textId="77777777" w:rsidR="006453BE" w:rsidRPr="006453BE" w:rsidRDefault="006453BE" w:rsidP="006453BE">
            <w:pPr>
              <w:rPr>
                <w:i/>
              </w:rPr>
            </w:pPr>
            <w:r w:rsidRPr="006453BE">
              <w:rPr>
                <w:i/>
              </w:rPr>
              <w:t xml:space="preserve">The professional, technical or academic qualifications that the Applicant </w:t>
            </w:r>
            <w:r w:rsidRPr="006453BE">
              <w:rPr>
                <w:b/>
                <w:i/>
              </w:rPr>
              <w:t>must have</w:t>
            </w:r>
            <w:r w:rsidRPr="006453BE">
              <w:rPr>
                <w:i/>
              </w:rPr>
              <w:t xml:space="preserve"> to undertake the role or the training that they </w:t>
            </w:r>
            <w:r w:rsidRPr="006453BE">
              <w:rPr>
                <w:b/>
                <w:i/>
              </w:rPr>
              <w:t>must have</w:t>
            </w:r>
            <w:r w:rsidRPr="006453BE">
              <w:rPr>
                <w:i/>
              </w:rPr>
              <w:t xml:space="preserve"> received</w:t>
            </w:r>
          </w:p>
          <w:p w14:paraId="2688B7A3" w14:textId="6104E2D5" w:rsidR="006453BE" w:rsidRPr="00E65621" w:rsidRDefault="009673B4" w:rsidP="006453BE">
            <w:pPr>
              <w:pStyle w:val="ListParagraph"/>
              <w:numPr>
                <w:ilvl w:val="0"/>
                <w:numId w:val="7"/>
              </w:numPr>
              <w:tabs>
                <w:tab w:val="num" w:pos="288"/>
              </w:tabs>
            </w:pPr>
            <w:r w:rsidRPr="004D0187">
              <w:t xml:space="preserve">educated to </w:t>
            </w:r>
            <w:r w:rsidR="004D0187" w:rsidRPr="004D0187">
              <w:t>A-level</w:t>
            </w:r>
            <w:r w:rsidR="00443E0F" w:rsidRPr="004D0187">
              <w:t xml:space="preserve"> or equivalent</w:t>
            </w:r>
            <w:r w:rsidR="00443E0F" w:rsidRPr="009673B4">
              <w:t xml:space="preserve"> </w:t>
            </w:r>
          </w:p>
        </w:tc>
        <w:tc>
          <w:tcPr>
            <w:tcW w:w="4513" w:type="dxa"/>
          </w:tcPr>
          <w:p w14:paraId="65F9ADAC" w14:textId="77777777" w:rsidR="006453BE" w:rsidRPr="006453BE" w:rsidRDefault="006453BE" w:rsidP="006453BE">
            <w:pPr>
              <w:rPr>
                <w:i/>
              </w:rPr>
            </w:pPr>
            <w:r w:rsidRPr="006453BE">
              <w:rPr>
                <w:i/>
              </w:rPr>
              <w:t xml:space="preserve">The professional, technical or academic qualifications that the Applicant </w:t>
            </w:r>
            <w:r w:rsidRPr="006453BE">
              <w:rPr>
                <w:b/>
                <w:bCs/>
                <w:i/>
                <w:iCs/>
              </w:rPr>
              <w:t>would ideally have</w:t>
            </w:r>
            <w:r w:rsidRPr="006453BE">
              <w:rPr>
                <w:i/>
              </w:rPr>
              <w:t xml:space="preserve"> to undertake the role or the training that </w:t>
            </w:r>
            <w:r w:rsidRPr="006453BE">
              <w:rPr>
                <w:b/>
                <w:bCs/>
                <w:i/>
                <w:iCs/>
              </w:rPr>
              <w:t>they should ideally have</w:t>
            </w:r>
            <w:r w:rsidRPr="006453BE">
              <w:rPr>
                <w:i/>
              </w:rPr>
              <w:t xml:space="preserve"> received</w:t>
            </w:r>
          </w:p>
          <w:p w14:paraId="68BA29AA" w14:textId="77777777" w:rsidR="004D0187" w:rsidRDefault="004D0187" w:rsidP="009673B4">
            <w:pPr>
              <w:pStyle w:val="ListParagraph"/>
              <w:numPr>
                <w:ilvl w:val="0"/>
                <w:numId w:val="6"/>
              </w:numPr>
              <w:tabs>
                <w:tab w:val="num" w:pos="288"/>
              </w:tabs>
            </w:pPr>
            <w:r>
              <w:t>educated to degree level</w:t>
            </w:r>
          </w:p>
          <w:p w14:paraId="2ED3BD9B" w14:textId="77777777" w:rsidR="006453BE" w:rsidRPr="006453BE" w:rsidRDefault="006453BE" w:rsidP="00836DC5">
            <w:pPr>
              <w:tabs>
                <w:tab w:val="num" w:pos="288"/>
              </w:tabs>
            </w:pPr>
          </w:p>
          <w:p w14:paraId="0C1DBEB9" w14:textId="77777777" w:rsidR="006453BE" w:rsidRPr="006453BE" w:rsidRDefault="006453BE" w:rsidP="006453BE"/>
        </w:tc>
        <w:tc>
          <w:tcPr>
            <w:tcW w:w="4623" w:type="dxa"/>
          </w:tcPr>
          <w:p w14:paraId="6C2A89C2" w14:textId="77777777" w:rsidR="006453BE" w:rsidRPr="006453BE" w:rsidRDefault="006453BE" w:rsidP="006453BE">
            <w:r w:rsidRPr="006453BE">
              <w:t>Production of the Applicant’s certificates</w:t>
            </w:r>
          </w:p>
          <w:p w14:paraId="36F3CD6A" w14:textId="77777777" w:rsidR="006453BE" w:rsidRPr="006453BE" w:rsidRDefault="006453BE" w:rsidP="006453BE"/>
          <w:p w14:paraId="421C31C0" w14:textId="77777777" w:rsidR="006453BE" w:rsidRPr="006453BE" w:rsidRDefault="006453BE" w:rsidP="006453BE">
            <w:r w:rsidRPr="006453BE">
              <w:t>Discussion at interview</w:t>
            </w:r>
          </w:p>
          <w:p w14:paraId="4EAD6F36" w14:textId="77777777" w:rsidR="006453BE" w:rsidRPr="006453BE" w:rsidRDefault="006453BE" w:rsidP="006453BE"/>
          <w:p w14:paraId="6E904A00" w14:textId="77777777" w:rsidR="006453BE" w:rsidRPr="006453BE" w:rsidRDefault="006453BE" w:rsidP="006453BE">
            <w:r w:rsidRPr="006453BE">
              <w:t>Independent verification of qualifications</w:t>
            </w:r>
          </w:p>
        </w:tc>
      </w:tr>
      <w:tr w:rsidR="006453BE" w:rsidRPr="006453BE" w14:paraId="44C5CB78" w14:textId="77777777" w:rsidTr="009C2527">
        <w:trPr>
          <w:trHeight w:val="144"/>
        </w:trPr>
        <w:tc>
          <w:tcPr>
            <w:tcW w:w="1469" w:type="dxa"/>
            <w:vAlign w:val="center"/>
          </w:tcPr>
          <w:p w14:paraId="644A49A5" w14:textId="77777777" w:rsidR="006453BE" w:rsidRPr="006453BE" w:rsidRDefault="006453BE" w:rsidP="006453BE">
            <w:pPr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t>Experience</w:t>
            </w:r>
          </w:p>
        </w:tc>
        <w:tc>
          <w:tcPr>
            <w:tcW w:w="3743" w:type="dxa"/>
          </w:tcPr>
          <w:p w14:paraId="10F828E5" w14:textId="77777777" w:rsidR="006453BE" w:rsidRPr="006453BE" w:rsidRDefault="006453BE" w:rsidP="006453BE">
            <w:pPr>
              <w:rPr>
                <w:i/>
              </w:rPr>
            </w:pPr>
            <w:r w:rsidRPr="006453BE">
              <w:rPr>
                <w:i/>
              </w:rPr>
              <w:t xml:space="preserve">The categories of work or organisations, types of achievements and activities that would be likely </w:t>
            </w:r>
            <w:r w:rsidRPr="006453BE">
              <w:rPr>
                <w:b/>
                <w:bCs/>
                <w:i/>
                <w:iCs/>
              </w:rPr>
              <w:t>to predict</w:t>
            </w:r>
            <w:r w:rsidRPr="006453BE">
              <w:rPr>
                <w:i/>
              </w:rPr>
              <w:t xml:space="preserve"> success in the role</w:t>
            </w:r>
          </w:p>
          <w:p w14:paraId="1B458687" w14:textId="77777777" w:rsidR="006453BE" w:rsidRPr="009673B4" w:rsidRDefault="009673B4" w:rsidP="009673B4">
            <w:pPr>
              <w:pStyle w:val="ListParagraph"/>
              <w:numPr>
                <w:ilvl w:val="0"/>
                <w:numId w:val="6"/>
              </w:numPr>
              <w:tabs>
                <w:tab w:val="num" w:pos="288"/>
              </w:tabs>
            </w:pPr>
            <w:r w:rsidRPr="009673B4">
              <w:t>p</w:t>
            </w:r>
            <w:r w:rsidR="00443E0F" w:rsidRPr="009673B4">
              <w:t>roven track record of successful support to a senior manager</w:t>
            </w:r>
          </w:p>
          <w:p w14:paraId="55469866" w14:textId="77777777" w:rsidR="006453BE" w:rsidRPr="006453BE" w:rsidRDefault="006453BE" w:rsidP="006453BE">
            <w:pPr>
              <w:rPr>
                <w:i/>
              </w:rPr>
            </w:pPr>
          </w:p>
        </w:tc>
        <w:tc>
          <w:tcPr>
            <w:tcW w:w="4513" w:type="dxa"/>
          </w:tcPr>
          <w:p w14:paraId="1051531B" w14:textId="77777777" w:rsidR="006453BE" w:rsidRPr="006453BE" w:rsidRDefault="006453BE" w:rsidP="006453BE">
            <w:pPr>
              <w:rPr>
                <w:i/>
              </w:rPr>
            </w:pPr>
            <w:r w:rsidRPr="006453BE">
              <w:rPr>
                <w:i/>
              </w:rPr>
              <w:t xml:space="preserve">The categories of work or organisations, types of achievements and activities that would be likely to </w:t>
            </w:r>
            <w:r w:rsidRPr="006453BE">
              <w:rPr>
                <w:b/>
                <w:bCs/>
                <w:i/>
                <w:iCs/>
              </w:rPr>
              <w:t>contribute to</w:t>
            </w:r>
            <w:r w:rsidRPr="006453BE">
              <w:rPr>
                <w:i/>
              </w:rPr>
              <w:t xml:space="preserve"> success in the role</w:t>
            </w:r>
          </w:p>
          <w:p w14:paraId="1AEDE251" w14:textId="77777777" w:rsidR="006453BE" w:rsidRPr="009673B4" w:rsidRDefault="009673B4" w:rsidP="009673B4">
            <w:pPr>
              <w:pStyle w:val="ListParagraph"/>
              <w:numPr>
                <w:ilvl w:val="0"/>
                <w:numId w:val="6"/>
              </w:numPr>
              <w:tabs>
                <w:tab w:val="num" w:pos="288"/>
              </w:tabs>
            </w:pPr>
            <w:r w:rsidRPr="009673B4">
              <w:t>previous work within a school environment</w:t>
            </w:r>
          </w:p>
          <w:p w14:paraId="330FF70C" w14:textId="77777777" w:rsidR="006453BE" w:rsidRPr="006453BE" w:rsidRDefault="006453BE" w:rsidP="006453BE">
            <w:pPr>
              <w:tabs>
                <w:tab w:val="num" w:pos="288"/>
              </w:tabs>
              <w:ind w:left="288" w:hanging="288"/>
            </w:pPr>
          </w:p>
          <w:p w14:paraId="068554FD" w14:textId="77777777" w:rsidR="006453BE" w:rsidRPr="006453BE" w:rsidRDefault="006453BE" w:rsidP="006453BE">
            <w:pPr>
              <w:tabs>
                <w:tab w:val="num" w:pos="288"/>
              </w:tabs>
              <w:ind w:left="288" w:hanging="288"/>
            </w:pPr>
          </w:p>
          <w:p w14:paraId="441A2848" w14:textId="77777777" w:rsidR="006453BE" w:rsidRPr="006453BE" w:rsidRDefault="006453BE" w:rsidP="006453BE">
            <w:pPr>
              <w:rPr>
                <w:i/>
              </w:rPr>
            </w:pPr>
          </w:p>
        </w:tc>
        <w:tc>
          <w:tcPr>
            <w:tcW w:w="4623" w:type="dxa"/>
          </w:tcPr>
          <w:p w14:paraId="3A8818BD" w14:textId="77777777" w:rsidR="006453BE" w:rsidRPr="006453BE" w:rsidRDefault="006453BE" w:rsidP="006453BE">
            <w:pPr>
              <w:spacing w:after="0"/>
            </w:pPr>
            <w:r w:rsidRPr="006453BE">
              <w:t>Contents of the application form</w:t>
            </w:r>
            <w:r w:rsidRPr="006453BE">
              <w:br/>
            </w:r>
          </w:p>
          <w:p w14:paraId="1229E88C" w14:textId="77777777" w:rsidR="006453BE" w:rsidRPr="006453BE" w:rsidRDefault="006453BE" w:rsidP="006453BE">
            <w:pPr>
              <w:spacing w:after="0"/>
            </w:pPr>
            <w:r w:rsidRPr="006453BE">
              <w:t>Interview</w:t>
            </w:r>
            <w:r w:rsidRPr="006453BE">
              <w:br/>
            </w:r>
          </w:p>
          <w:p w14:paraId="6CCB0D30" w14:textId="77777777" w:rsidR="006453BE" w:rsidRPr="006453BE" w:rsidRDefault="006453BE" w:rsidP="006453BE">
            <w:r w:rsidRPr="006453BE">
              <w:t>Professional references</w:t>
            </w:r>
          </w:p>
        </w:tc>
      </w:tr>
      <w:tr w:rsidR="006453BE" w:rsidRPr="006453BE" w14:paraId="2E91AD05" w14:textId="77777777" w:rsidTr="009C2527">
        <w:trPr>
          <w:trHeight w:val="2228"/>
        </w:trPr>
        <w:tc>
          <w:tcPr>
            <w:tcW w:w="1469" w:type="dxa"/>
            <w:vAlign w:val="center"/>
          </w:tcPr>
          <w:p w14:paraId="731B9D1F" w14:textId="77777777" w:rsidR="006453BE" w:rsidRPr="006453BE" w:rsidRDefault="006453BE" w:rsidP="006453BE">
            <w:pPr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lastRenderedPageBreak/>
              <w:t>Skills</w:t>
            </w:r>
          </w:p>
        </w:tc>
        <w:tc>
          <w:tcPr>
            <w:tcW w:w="3743" w:type="dxa"/>
          </w:tcPr>
          <w:p w14:paraId="0567A900" w14:textId="77777777" w:rsidR="006453BE" w:rsidRPr="006453BE" w:rsidRDefault="006453BE" w:rsidP="006453BE">
            <w:pPr>
              <w:rPr>
                <w:i/>
              </w:rPr>
            </w:pPr>
            <w:r w:rsidRPr="006453BE">
              <w:rPr>
                <w:i/>
              </w:rPr>
              <w:t xml:space="preserve">The skills </w:t>
            </w:r>
            <w:r w:rsidRPr="006453BE">
              <w:rPr>
                <w:b/>
                <w:bCs/>
                <w:i/>
                <w:iCs/>
              </w:rPr>
              <w:t>required</w:t>
            </w:r>
            <w:r w:rsidRPr="006453BE">
              <w:rPr>
                <w:i/>
              </w:rPr>
              <w:t xml:space="preserve"> by the Applicant to perform effectively in the role</w:t>
            </w:r>
          </w:p>
          <w:p w14:paraId="74CB067D" w14:textId="77777777" w:rsidR="006453BE" w:rsidRPr="009673B4" w:rsidRDefault="009673B4" w:rsidP="009673B4">
            <w:pPr>
              <w:pStyle w:val="ListParagraph"/>
              <w:numPr>
                <w:ilvl w:val="0"/>
                <w:numId w:val="6"/>
              </w:numPr>
              <w:tabs>
                <w:tab w:val="num" w:pos="288"/>
              </w:tabs>
            </w:pPr>
            <w:r w:rsidRPr="009673B4">
              <w:t>g</w:t>
            </w:r>
            <w:r w:rsidR="00443E0F" w:rsidRPr="009673B4">
              <w:t>ood organisational skills with strong attention to detail and accuracy</w:t>
            </w:r>
          </w:p>
          <w:p w14:paraId="2BC4F108" w14:textId="77777777" w:rsidR="00443E0F" w:rsidRPr="009673B4" w:rsidRDefault="009673B4" w:rsidP="009673B4">
            <w:pPr>
              <w:pStyle w:val="ListParagraph"/>
              <w:numPr>
                <w:ilvl w:val="0"/>
                <w:numId w:val="6"/>
              </w:numPr>
              <w:tabs>
                <w:tab w:val="num" w:pos="288"/>
              </w:tabs>
            </w:pPr>
            <w:r w:rsidRPr="009673B4">
              <w:t>a</w:t>
            </w:r>
            <w:r w:rsidR="00443E0F" w:rsidRPr="009673B4">
              <w:t>bility to manage multiple ta</w:t>
            </w:r>
            <w:r w:rsidR="00ED3173" w:rsidRPr="009673B4">
              <w:t>s</w:t>
            </w:r>
            <w:r w:rsidR="00443E0F" w:rsidRPr="009673B4">
              <w:t>ks and deadlines</w:t>
            </w:r>
          </w:p>
          <w:p w14:paraId="3D5F910E" w14:textId="77777777" w:rsidR="00443E0F" w:rsidRPr="009673B4" w:rsidRDefault="009673B4" w:rsidP="009673B4">
            <w:pPr>
              <w:pStyle w:val="ListParagraph"/>
              <w:numPr>
                <w:ilvl w:val="0"/>
                <w:numId w:val="6"/>
              </w:numPr>
              <w:tabs>
                <w:tab w:val="num" w:pos="288"/>
              </w:tabs>
            </w:pPr>
            <w:r w:rsidRPr="009673B4">
              <w:t>d</w:t>
            </w:r>
            <w:r w:rsidR="00443E0F" w:rsidRPr="009673B4">
              <w:t>iscretion, tact and confidentiality</w:t>
            </w:r>
          </w:p>
          <w:p w14:paraId="164C9510" w14:textId="77777777" w:rsidR="009673B4" w:rsidRDefault="009673B4" w:rsidP="009673B4">
            <w:pPr>
              <w:pStyle w:val="ListParagraph"/>
              <w:numPr>
                <w:ilvl w:val="0"/>
                <w:numId w:val="6"/>
              </w:numPr>
              <w:tabs>
                <w:tab w:val="num" w:pos="288"/>
              </w:tabs>
            </w:pPr>
            <w:r w:rsidRPr="009673B4">
              <w:t>g</w:t>
            </w:r>
            <w:r w:rsidR="00443E0F" w:rsidRPr="009673B4">
              <w:t>ood literacy skills to prepare correspondence and reports and maintain records to a high standard</w:t>
            </w:r>
          </w:p>
          <w:p w14:paraId="12FF4B86" w14:textId="77777777" w:rsidR="009673B4" w:rsidRDefault="009673B4" w:rsidP="009673B4">
            <w:pPr>
              <w:pStyle w:val="ListParagraph"/>
              <w:numPr>
                <w:ilvl w:val="0"/>
                <w:numId w:val="6"/>
              </w:numPr>
              <w:tabs>
                <w:tab w:val="num" w:pos="288"/>
              </w:tabs>
            </w:pPr>
            <w:r>
              <w:t>excellent MS Outlook, Word and Excel skills</w:t>
            </w:r>
          </w:p>
          <w:p w14:paraId="67011CCF" w14:textId="12D36D6D" w:rsidR="00E65621" w:rsidRDefault="00E65621" w:rsidP="009673B4">
            <w:pPr>
              <w:pStyle w:val="ListParagraph"/>
              <w:numPr>
                <w:ilvl w:val="0"/>
                <w:numId w:val="6"/>
              </w:numPr>
              <w:tabs>
                <w:tab w:val="num" w:pos="288"/>
              </w:tabs>
            </w:pPr>
            <w:r>
              <w:t xml:space="preserve">good telephone manner in dealing with </w:t>
            </w:r>
            <w:r w:rsidR="00BE2CBE">
              <w:t>a range</w:t>
            </w:r>
            <w:r>
              <w:t xml:space="preserve"> of callers</w:t>
            </w:r>
          </w:p>
          <w:p w14:paraId="30BB15D4" w14:textId="77777777" w:rsidR="006453BE" w:rsidRPr="00E65621" w:rsidRDefault="00E65621" w:rsidP="006453BE">
            <w:pPr>
              <w:pStyle w:val="ListParagraph"/>
              <w:numPr>
                <w:ilvl w:val="0"/>
                <w:numId w:val="6"/>
              </w:numPr>
              <w:tabs>
                <w:tab w:val="num" w:pos="288"/>
              </w:tabs>
            </w:pPr>
            <w:r>
              <w:t>confidence in interaction with colleagues, members of the WGS Community, parents, students and visitors.</w:t>
            </w:r>
          </w:p>
        </w:tc>
        <w:tc>
          <w:tcPr>
            <w:tcW w:w="4513" w:type="dxa"/>
          </w:tcPr>
          <w:p w14:paraId="14413DAF" w14:textId="77777777" w:rsidR="006453BE" w:rsidRPr="006453BE" w:rsidRDefault="006453BE" w:rsidP="006453BE">
            <w:pPr>
              <w:rPr>
                <w:i/>
              </w:rPr>
            </w:pPr>
            <w:r w:rsidRPr="006453BE">
              <w:rPr>
                <w:i/>
              </w:rPr>
              <w:t xml:space="preserve">The skills that would </w:t>
            </w:r>
            <w:r w:rsidRPr="006453BE">
              <w:rPr>
                <w:b/>
                <w:bCs/>
                <w:i/>
                <w:iCs/>
              </w:rPr>
              <w:t>enable</w:t>
            </w:r>
            <w:r w:rsidRPr="006453BE">
              <w:rPr>
                <w:i/>
              </w:rPr>
              <w:t xml:space="preserve"> the Applicant to perform effectively in the role</w:t>
            </w:r>
          </w:p>
          <w:p w14:paraId="25E829FC" w14:textId="77777777" w:rsidR="006453BE" w:rsidRPr="006453BE" w:rsidRDefault="006453BE" w:rsidP="006453BE">
            <w:pPr>
              <w:tabs>
                <w:tab w:val="num" w:pos="288"/>
              </w:tabs>
              <w:ind w:left="288" w:hanging="288"/>
            </w:pPr>
          </w:p>
          <w:p w14:paraId="569F5FFE" w14:textId="77777777" w:rsidR="006453BE" w:rsidRPr="006453BE" w:rsidRDefault="006453BE" w:rsidP="006453BE">
            <w:pPr>
              <w:tabs>
                <w:tab w:val="num" w:pos="288"/>
              </w:tabs>
              <w:ind w:left="288" w:hanging="288"/>
            </w:pPr>
          </w:p>
          <w:p w14:paraId="3B327CFF" w14:textId="77777777" w:rsidR="006453BE" w:rsidRPr="006453BE" w:rsidRDefault="006453BE" w:rsidP="006453BE">
            <w:pPr>
              <w:tabs>
                <w:tab w:val="num" w:pos="288"/>
              </w:tabs>
              <w:ind w:left="288" w:hanging="288"/>
            </w:pPr>
          </w:p>
          <w:p w14:paraId="1AF227CB" w14:textId="77777777" w:rsidR="006453BE" w:rsidRPr="006453BE" w:rsidRDefault="006453BE" w:rsidP="006453BE">
            <w:pPr>
              <w:rPr>
                <w:i/>
              </w:rPr>
            </w:pPr>
          </w:p>
        </w:tc>
        <w:tc>
          <w:tcPr>
            <w:tcW w:w="4623" w:type="dxa"/>
          </w:tcPr>
          <w:p w14:paraId="56ED5276" w14:textId="77777777" w:rsidR="006453BE" w:rsidRPr="006453BE" w:rsidRDefault="006453BE" w:rsidP="006453BE">
            <w:pPr>
              <w:spacing w:after="0"/>
            </w:pPr>
            <w:r w:rsidRPr="006453BE">
              <w:t>Contents of the application form</w:t>
            </w:r>
            <w:r w:rsidRPr="006453BE">
              <w:br/>
            </w:r>
          </w:p>
          <w:p w14:paraId="69817027" w14:textId="77777777" w:rsidR="006453BE" w:rsidRPr="006453BE" w:rsidRDefault="006453BE" w:rsidP="006453BE">
            <w:pPr>
              <w:spacing w:after="0"/>
            </w:pPr>
            <w:r w:rsidRPr="006453BE">
              <w:t>Interview</w:t>
            </w:r>
            <w:r w:rsidRPr="006453BE">
              <w:br/>
            </w:r>
          </w:p>
          <w:p w14:paraId="25B8689A" w14:textId="77777777" w:rsidR="006453BE" w:rsidRPr="006453BE" w:rsidRDefault="006453BE" w:rsidP="006453BE">
            <w:r w:rsidRPr="006453BE">
              <w:t>Professional references</w:t>
            </w:r>
          </w:p>
        </w:tc>
      </w:tr>
      <w:tr w:rsidR="006453BE" w:rsidRPr="006453BE" w14:paraId="7324DC11" w14:textId="77777777" w:rsidTr="009C2527">
        <w:trPr>
          <w:trHeight w:val="1450"/>
        </w:trPr>
        <w:tc>
          <w:tcPr>
            <w:tcW w:w="1469" w:type="dxa"/>
            <w:vAlign w:val="center"/>
          </w:tcPr>
          <w:p w14:paraId="25A760D3" w14:textId="77777777" w:rsidR="006453BE" w:rsidRPr="006453BE" w:rsidRDefault="006453BE" w:rsidP="006453BE">
            <w:pPr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t>Knowledge</w:t>
            </w:r>
          </w:p>
        </w:tc>
        <w:tc>
          <w:tcPr>
            <w:tcW w:w="3743" w:type="dxa"/>
          </w:tcPr>
          <w:p w14:paraId="213A477C" w14:textId="77777777" w:rsidR="006453BE" w:rsidRDefault="006453BE" w:rsidP="006453BE">
            <w:pPr>
              <w:rPr>
                <w:i/>
              </w:rPr>
            </w:pPr>
            <w:r w:rsidRPr="006453BE">
              <w:rPr>
                <w:i/>
              </w:rPr>
              <w:t xml:space="preserve">The knowledge </w:t>
            </w:r>
            <w:r w:rsidRPr="006453BE">
              <w:rPr>
                <w:b/>
                <w:bCs/>
                <w:i/>
                <w:iCs/>
              </w:rPr>
              <w:t>required</w:t>
            </w:r>
            <w:r w:rsidRPr="006453BE">
              <w:rPr>
                <w:i/>
              </w:rPr>
              <w:t xml:space="preserve"> by the Applicant to perform effectively in the role</w:t>
            </w:r>
          </w:p>
          <w:p w14:paraId="53D528CD" w14:textId="4EA2DE47" w:rsidR="009673B4" w:rsidRPr="00C055C1" w:rsidRDefault="009673B4" w:rsidP="004D0187">
            <w:pPr>
              <w:pStyle w:val="ListParagraph"/>
            </w:pPr>
          </w:p>
        </w:tc>
        <w:tc>
          <w:tcPr>
            <w:tcW w:w="4513" w:type="dxa"/>
          </w:tcPr>
          <w:p w14:paraId="338B28A0" w14:textId="77777777" w:rsidR="006453BE" w:rsidRDefault="006453BE" w:rsidP="006453BE">
            <w:pPr>
              <w:rPr>
                <w:i/>
              </w:rPr>
            </w:pPr>
            <w:r w:rsidRPr="006453BE">
              <w:rPr>
                <w:i/>
              </w:rPr>
              <w:t xml:space="preserve">The knowledge that would </w:t>
            </w:r>
            <w:r w:rsidRPr="006453BE">
              <w:rPr>
                <w:b/>
                <w:bCs/>
                <w:i/>
                <w:iCs/>
              </w:rPr>
              <w:t>enable</w:t>
            </w:r>
            <w:r w:rsidRPr="006453BE">
              <w:rPr>
                <w:i/>
              </w:rPr>
              <w:t xml:space="preserve"> the Applicant to perform effectively in the role</w:t>
            </w:r>
          </w:p>
          <w:p w14:paraId="2EA36F5A" w14:textId="77777777" w:rsidR="009673B4" w:rsidRDefault="00E65621" w:rsidP="004D0187">
            <w:pPr>
              <w:pStyle w:val="ListParagraph"/>
              <w:numPr>
                <w:ilvl w:val="0"/>
                <w:numId w:val="8"/>
              </w:numPr>
            </w:pPr>
            <w:r w:rsidRPr="00C055C1">
              <w:t>s</w:t>
            </w:r>
            <w:r w:rsidR="009673B4" w:rsidRPr="00C055C1">
              <w:t>chool safer recruitment procedure</w:t>
            </w:r>
          </w:p>
          <w:p w14:paraId="4EF3A1F7" w14:textId="0C5B1707" w:rsidR="004D0187" w:rsidRPr="009673B4" w:rsidRDefault="004D0187" w:rsidP="004D0187">
            <w:pPr>
              <w:pStyle w:val="ListParagraph"/>
              <w:numPr>
                <w:ilvl w:val="0"/>
                <w:numId w:val="8"/>
              </w:numPr>
            </w:pPr>
            <w:r>
              <w:t>data protection</w:t>
            </w:r>
          </w:p>
          <w:p w14:paraId="7CA24808" w14:textId="1831EECD" w:rsidR="004D0187" w:rsidRPr="00C055C1" w:rsidRDefault="004D0187" w:rsidP="004D0187">
            <w:pPr>
              <w:pStyle w:val="ListParagraph"/>
              <w:numPr>
                <w:ilvl w:val="0"/>
                <w:numId w:val="8"/>
              </w:numPr>
            </w:pPr>
            <w:r w:rsidRPr="004D0187">
              <w:t>a good understanding of HR and recruitment practices</w:t>
            </w:r>
          </w:p>
        </w:tc>
        <w:tc>
          <w:tcPr>
            <w:tcW w:w="4623" w:type="dxa"/>
          </w:tcPr>
          <w:p w14:paraId="78B246CD" w14:textId="77777777" w:rsidR="006453BE" w:rsidRPr="006453BE" w:rsidRDefault="006453BE" w:rsidP="006453BE">
            <w:pPr>
              <w:spacing w:after="0"/>
            </w:pPr>
            <w:r w:rsidRPr="006453BE">
              <w:t>Contents of the application form</w:t>
            </w:r>
            <w:r w:rsidRPr="006453BE">
              <w:br/>
            </w:r>
          </w:p>
          <w:p w14:paraId="6A5315E4" w14:textId="77777777" w:rsidR="006453BE" w:rsidRPr="006453BE" w:rsidRDefault="006453BE" w:rsidP="006453BE">
            <w:pPr>
              <w:spacing w:after="0"/>
            </w:pPr>
            <w:r w:rsidRPr="006453BE">
              <w:t>Interview</w:t>
            </w:r>
            <w:r w:rsidRPr="006453BE">
              <w:br/>
            </w:r>
          </w:p>
          <w:p w14:paraId="107BA991" w14:textId="77777777" w:rsidR="006453BE" w:rsidRPr="006453BE" w:rsidRDefault="006453BE" w:rsidP="006453BE">
            <w:r w:rsidRPr="006453BE">
              <w:t>Professional references</w:t>
            </w:r>
          </w:p>
        </w:tc>
      </w:tr>
      <w:tr w:rsidR="006453BE" w:rsidRPr="006453BE" w14:paraId="11193736" w14:textId="77777777" w:rsidTr="009C2527">
        <w:trPr>
          <w:trHeight w:val="4735"/>
        </w:trPr>
        <w:tc>
          <w:tcPr>
            <w:tcW w:w="1469" w:type="dxa"/>
            <w:vAlign w:val="center"/>
          </w:tcPr>
          <w:p w14:paraId="681B6173" w14:textId="77777777" w:rsidR="006453BE" w:rsidRPr="006453BE" w:rsidRDefault="006453BE" w:rsidP="006453BE">
            <w:pPr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lastRenderedPageBreak/>
              <w:t>Personal competencies and qualities</w:t>
            </w:r>
          </w:p>
        </w:tc>
        <w:tc>
          <w:tcPr>
            <w:tcW w:w="3743" w:type="dxa"/>
          </w:tcPr>
          <w:p w14:paraId="7D765A8E" w14:textId="77777777" w:rsidR="006453BE" w:rsidRPr="006453BE" w:rsidRDefault="006453BE" w:rsidP="006453BE">
            <w:pPr>
              <w:rPr>
                <w:i/>
              </w:rPr>
            </w:pPr>
            <w:r w:rsidRPr="006453BE">
              <w:rPr>
                <w:i/>
              </w:rPr>
              <w:t xml:space="preserve">The personal qualities that the Applicant </w:t>
            </w:r>
            <w:r w:rsidRPr="006453BE">
              <w:rPr>
                <w:b/>
                <w:bCs/>
                <w:i/>
                <w:iCs/>
              </w:rPr>
              <w:t>requires</w:t>
            </w:r>
            <w:r w:rsidRPr="006453BE">
              <w:rPr>
                <w:i/>
              </w:rPr>
              <w:t xml:space="preserve"> to perform effectively in the role and to ensure that the Applicant safeguards and promotes the welfare of children and young people</w:t>
            </w:r>
          </w:p>
          <w:p w14:paraId="407CFB5D" w14:textId="77777777" w:rsidR="006453BE" w:rsidRPr="009673B4" w:rsidRDefault="006453BE" w:rsidP="009673B4">
            <w:pPr>
              <w:pStyle w:val="ListParagraph"/>
              <w:numPr>
                <w:ilvl w:val="0"/>
                <w:numId w:val="5"/>
              </w:numPr>
              <w:tabs>
                <w:tab w:val="num" w:pos="288"/>
              </w:tabs>
            </w:pPr>
            <w:r w:rsidRPr="009673B4">
              <w:t>motivation to work with children and young people</w:t>
            </w:r>
          </w:p>
          <w:p w14:paraId="15C3E957" w14:textId="77777777" w:rsidR="006453BE" w:rsidRPr="009673B4" w:rsidRDefault="006453BE" w:rsidP="009673B4">
            <w:pPr>
              <w:pStyle w:val="ListParagraph"/>
              <w:numPr>
                <w:ilvl w:val="0"/>
                <w:numId w:val="5"/>
              </w:numPr>
              <w:tabs>
                <w:tab w:val="num" w:pos="288"/>
              </w:tabs>
            </w:pPr>
            <w:r w:rsidRPr="009673B4">
              <w:t>ability to form and maintain appropriate relationships and personal boundaries with children and young people</w:t>
            </w:r>
          </w:p>
          <w:p w14:paraId="17DB7E2F" w14:textId="77777777" w:rsidR="006453BE" w:rsidRPr="009673B4" w:rsidRDefault="006453BE" w:rsidP="009673B4">
            <w:pPr>
              <w:pStyle w:val="ListParagraph"/>
              <w:numPr>
                <w:ilvl w:val="0"/>
                <w:numId w:val="5"/>
              </w:numPr>
              <w:tabs>
                <w:tab w:val="num" w:pos="288"/>
              </w:tabs>
            </w:pPr>
            <w:r w:rsidRPr="009673B4">
              <w:t>emotional resilience in working with challenging behaviours</w:t>
            </w:r>
          </w:p>
          <w:p w14:paraId="5A8480CD" w14:textId="77777777" w:rsidR="006453BE" w:rsidRPr="009673B4" w:rsidRDefault="006453BE" w:rsidP="009673B4">
            <w:pPr>
              <w:pStyle w:val="ListParagraph"/>
              <w:numPr>
                <w:ilvl w:val="0"/>
                <w:numId w:val="5"/>
              </w:numPr>
              <w:tabs>
                <w:tab w:val="num" w:pos="288"/>
              </w:tabs>
            </w:pPr>
            <w:r w:rsidRPr="009673B4">
              <w:t>positive attitude to use of authority and maintaining discipline</w:t>
            </w:r>
          </w:p>
          <w:p w14:paraId="284E2D5D" w14:textId="77777777" w:rsidR="009673B4" w:rsidRPr="009673B4" w:rsidRDefault="009673B4" w:rsidP="009673B4">
            <w:pPr>
              <w:pStyle w:val="ListParagraph"/>
              <w:numPr>
                <w:ilvl w:val="0"/>
                <w:numId w:val="5"/>
              </w:numPr>
              <w:tabs>
                <w:tab w:val="num" w:pos="288"/>
              </w:tabs>
              <w:rPr>
                <w:i/>
              </w:rPr>
            </w:pPr>
            <w:r w:rsidRPr="009673B4">
              <w:t>a sense of humour</w:t>
            </w:r>
          </w:p>
          <w:p w14:paraId="5A2F0A0C" w14:textId="77777777" w:rsidR="009673B4" w:rsidRPr="00E65621" w:rsidRDefault="009673B4" w:rsidP="009673B4">
            <w:pPr>
              <w:pStyle w:val="ListParagraph"/>
              <w:numPr>
                <w:ilvl w:val="0"/>
                <w:numId w:val="5"/>
              </w:numPr>
              <w:tabs>
                <w:tab w:val="num" w:pos="288"/>
              </w:tabs>
              <w:rPr>
                <w:i/>
              </w:rPr>
            </w:pPr>
            <w:r>
              <w:t xml:space="preserve">an appreciation of the </w:t>
            </w:r>
            <w:proofErr w:type="gramStart"/>
            <w:r>
              <w:t>School</w:t>
            </w:r>
            <w:proofErr w:type="gramEnd"/>
            <w:r>
              <w:t>, its tradition and history</w:t>
            </w:r>
          </w:p>
          <w:p w14:paraId="59A15037" w14:textId="77777777" w:rsidR="00E65621" w:rsidRPr="009673B4" w:rsidRDefault="00E65621" w:rsidP="009673B4">
            <w:pPr>
              <w:pStyle w:val="ListParagraph"/>
              <w:numPr>
                <w:ilvl w:val="0"/>
                <w:numId w:val="5"/>
              </w:numPr>
              <w:tabs>
                <w:tab w:val="num" w:pos="288"/>
              </w:tabs>
              <w:rPr>
                <w:i/>
              </w:rPr>
            </w:pPr>
            <w:r>
              <w:t>flexibility to work early/late or weekends as required</w:t>
            </w:r>
          </w:p>
        </w:tc>
        <w:tc>
          <w:tcPr>
            <w:tcW w:w="4513" w:type="dxa"/>
          </w:tcPr>
          <w:p w14:paraId="1C8F305D" w14:textId="77777777" w:rsidR="006453BE" w:rsidRPr="006453BE" w:rsidRDefault="006453BE" w:rsidP="006453BE">
            <w:pPr>
              <w:rPr>
                <w:i/>
              </w:rPr>
            </w:pPr>
            <w:r w:rsidRPr="006453BE">
              <w:rPr>
                <w:i/>
              </w:rPr>
              <w:t xml:space="preserve">The personal qualities that would </w:t>
            </w:r>
            <w:r w:rsidRPr="006453BE">
              <w:rPr>
                <w:b/>
                <w:bCs/>
                <w:i/>
                <w:iCs/>
              </w:rPr>
              <w:t>assist</w:t>
            </w:r>
            <w:r w:rsidRPr="006453BE">
              <w:rPr>
                <w:i/>
              </w:rPr>
              <w:t xml:space="preserve"> the Applicant to perform effectively in the role</w:t>
            </w:r>
          </w:p>
        </w:tc>
        <w:tc>
          <w:tcPr>
            <w:tcW w:w="4623" w:type="dxa"/>
          </w:tcPr>
          <w:p w14:paraId="3C3F2638" w14:textId="77777777" w:rsidR="006453BE" w:rsidRPr="006453BE" w:rsidRDefault="006453BE" w:rsidP="006453BE">
            <w:pPr>
              <w:spacing w:after="0"/>
            </w:pPr>
            <w:r w:rsidRPr="006453BE">
              <w:t>Contents of the application form</w:t>
            </w:r>
            <w:r w:rsidRPr="006453BE">
              <w:br/>
            </w:r>
          </w:p>
          <w:p w14:paraId="5DAA024A" w14:textId="77777777" w:rsidR="006453BE" w:rsidRPr="006453BE" w:rsidRDefault="006453BE" w:rsidP="006453BE">
            <w:pPr>
              <w:spacing w:after="0"/>
            </w:pPr>
            <w:r w:rsidRPr="006453BE">
              <w:t>Interview</w:t>
            </w:r>
            <w:r w:rsidRPr="006453BE">
              <w:br/>
            </w:r>
          </w:p>
          <w:p w14:paraId="5E26C9D1" w14:textId="77777777" w:rsidR="006453BE" w:rsidRPr="006453BE" w:rsidRDefault="006453BE" w:rsidP="006453BE">
            <w:r w:rsidRPr="006453BE">
              <w:t>Professional references</w:t>
            </w:r>
          </w:p>
        </w:tc>
      </w:tr>
    </w:tbl>
    <w:p w14:paraId="0F67D5C2" w14:textId="0AB086BA" w:rsidR="009C2527" w:rsidRDefault="009C2527"/>
    <w:p w14:paraId="312D4E03" w14:textId="321684A9" w:rsidR="00E418B8" w:rsidRDefault="00E418B8"/>
    <w:p w14:paraId="24EC0A62" w14:textId="0E5713EB" w:rsidR="00E418B8" w:rsidRDefault="00E418B8"/>
    <w:p w14:paraId="3DA3C855" w14:textId="68ED974E" w:rsidR="00E418B8" w:rsidRDefault="00E418B8"/>
    <w:sectPr w:rsidR="00E418B8" w:rsidSect="00EA2BF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0F05"/>
    <w:multiLevelType w:val="hybridMultilevel"/>
    <w:tmpl w:val="B33EC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D40A3"/>
    <w:multiLevelType w:val="hybridMultilevel"/>
    <w:tmpl w:val="F9C82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D2BB4"/>
    <w:multiLevelType w:val="hybridMultilevel"/>
    <w:tmpl w:val="B164C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31763"/>
    <w:multiLevelType w:val="hybridMultilevel"/>
    <w:tmpl w:val="EDA20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60739"/>
    <w:multiLevelType w:val="hybridMultilevel"/>
    <w:tmpl w:val="1F9AB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C7EBA"/>
    <w:multiLevelType w:val="hybridMultilevel"/>
    <w:tmpl w:val="FBBAC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52C3B"/>
    <w:multiLevelType w:val="hybridMultilevel"/>
    <w:tmpl w:val="FC1A3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143AC"/>
    <w:multiLevelType w:val="hybridMultilevel"/>
    <w:tmpl w:val="386AA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341723">
    <w:abstractNumId w:val="2"/>
  </w:num>
  <w:num w:numId="2" w16cid:durableId="62994552">
    <w:abstractNumId w:val="0"/>
  </w:num>
  <w:num w:numId="3" w16cid:durableId="1814561654">
    <w:abstractNumId w:val="1"/>
  </w:num>
  <w:num w:numId="4" w16cid:durableId="1600989108">
    <w:abstractNumId w:val="5"/>
  </w:num>
  <w:num w:numId="5" w16cid:durableId="1373647561">
    <w:abstractNumId w:val="6"/>
  </w:num>
  <w:num w:numId="6" w16cid:durableId="1731532581">
    <w:abstractNumId w:val="7"/>
  </w:num>
  <w:num w:numId="7" w16cid:durableId="534585145">
    <w:abstractNumId w:val="3"/>
  </w:num>
  <w:num w:numId="8" w16cid:durableId="730889832">
    <w:abstractNumId w:val="4"/>
  </w:num>
  <w:num w:numId="9" w16cid:durableId="1575969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BE"/>
    <w:rsid w:val="00040518"/>
    <w:rsid w:val="00073805"/>
    <w:rsid w:val="00097205"/>
    <w:rsid w:val="000C664E"/>
    <w:rsid w:val="000D12C1"/>
    <w:rsid w:val="001044A3"/>
    <w:rsid w:val="001102B0"/>
    <w:rsid w:val="00125DAE"/>
    <w:rsid w:val="001E4F47"/>
    <w:rsid w:val="0025261B"/>
    <w:rsid w:val="00252ABD"/>
    <w:rsid w:val="00284066"/>
    <w:rsid w:val="002E6752"/>
    <w:rsid w:val="002F2CD4"/>
    <w:rsid w:val="00373905"/>
    <w:rsid w:val="00393E44"/>
    <w:rsid w:val="003F6C35"/>
    <w:rsid w:val="004220B8"/>
    <w:rsid w:val="00443E0F"/>
    <w:rsid w:val="004D0187"/>
    <w:rsid w:val="005278FA"/>
    <w:rsid w:val="005D0666"/>
    <w:rsid w:val="0060444C"/>
    <w:rsid w:val="006453BE"/>
    <w:rsid w:val="006F05C5"/>
    <w:rsid w:val="00773FB0"/>
    <w:rsid w:val="0079339D"/>
    <w:rsid w:val="007A667A"/>
    <w:rsid w:val="007F2981"/>
    <w:rsid w:val="00826639"/>
    <w:rsid w:val="00836DC5"/>
    <w:rsid w:val="008B1015"/>
    <w:rsid w:val="0092014F"/>
    <w:rsid w:val="009673B4"/>
    <w:rsid w:val="009C2527"/>
    <w:rsid w:val="00A05633"/>
    <w:rsid w:val="00B1170F"/>
    <w:rsid w:val="00B275FA"/>
    <w:rsid w:val="00B643D4"/>
    <w:rsid w:val="00B94790"/>
    <w:rsid w:val="00BC7C3E"/>
    <w:rsid w:val="00BE2CBE"/>
    <w:rsid w:val="00C055C1"/>
    <w:rsid w:val="00C57A88"/>
    <w:rsid w:val="00CA6F04"/>
    <w:rsid w:val="00CB2F69"/>
    <w:rsid w:val="00DB47CE"/>
    <w:rsid w:val="00E418B8"/>
    <w:rsid w:val="00E65621"/>
    <w:rsid w:val="00E84B98"/>
    <w:rsid w:val="00EA2109"/>
    <w:rsid w:val="00EA2BF7"/>
    <w:rsid w:val="00ED3173"/>
    <w:rsid w:val="00F2240F"/>
    <w:rsid w:val="00F3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340DD"/>
  <w15:docId w15:val="{33242F6E-7B08-4B57-A833-EB7BDA0F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53BE"/>
    <w:pPr>
      <w:spacing w:after="12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Ind w:w="14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115" w:type="dxa"/>
        <w:left w:w="72" w:type="dxa"/>
        <w:right w:w="72" w:type="dxa"/>
      </w:tblCellMar>
    </w:tblPr>
    <w:tblStylePr w:type="firstRow">
      <w:rPr>
        <w:rFonts w:ascii="Times New Roman" w:hAnsi="Times New Roman"/>
        <w:b w:val="0"/>
        <w:color w:val="auto"/>
        <w:sz w:val="22"/>
      </w:rPr>
    </w:tblStylePr>
  </w:style>
  <w:style w:type="paragraph" w:styleId="ListParagraph">
    <w:name w:val="List Paragraph"/>
    <w:basedOn w:val="Normal"/>
    <w:uiPriority w:val="34"/>
    <w:qFormat/>
    <w:rsid w:val="00284066"/>
    <w:pPr>
      <w:ind w:left="720"/>
      <w:contextualSpacing/>
    </w:pPr>
  </w:style>
  <w:style w:type="paragraph" w:customStyle="1" w:styleId="Default">
    <w:name w:val="Default"/>
    <w:rsid w:val="00F356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Wolverhampton Grammar School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Hena Patel</dc:creator>
  <cp:lastModifiedBy>Amelia Lewis</cp:lastModifiedBy>
  <cp:revision>3</cp:revision>
  <cp:lastPrinted>2023-03-08T15:37:00Z</cp:lastPrinted>
  <dcterms:created xsi:type="dcterms:W3CDTF">2024-02-12T16:00:00Z</dcterms:created>
  <dcterms:modified xsi:type="dcterms:W3CDTF">2024-02-13T09:40:00Z</dcterms:modified>
</cp:coreProperties>
</file>