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77" w:rsidRPr="005E4BC9" w:rsidRDefault="005100BE" w:rsidP="00FE0377">
      <w:pPr>
        <w:spacing w:after="120"/>
        <w:jc w:val="both"/>
        <w:rPr>
          <w:b/>
        </w:rPr>
      </w:pPr>
      <w:bookmarkStart w:id="0" w:name="_GoBack"/>
      <w:bookmarkEnd w:id="0"/>
      <w:r w:rsidRPr="005E4BC9">
        <w:rPr>
          <w:b/>
        </w:rPr>
        <w:t>OUR OVERSEAS CENTRE</w:t>
      </w:r>
    </w:p>
    <w:p w:rsidR="00FE0377" w:rsidRPr="005E4BC9" w:rsidRDefault="00FE0377" w:rsidP="00FE0377">
      <w:pPr>
        <w:spacing w:after="120"/>
        <w:jc w:val="both"/>
        <w:rPr>
          <w:b/>
        </w:rPr>
      </w:pPr>
      <w:r w:rsidRPr="005E4BC9">
        <w:rPr>
          <w:b/>
        </w:rPr>
        <w:t>Zhuhai, Guangdong</w:t>
      </w:r>
    </w:p>
    <w:p w:rsidR="00FE0377" w:rsidRPr="005E4BC9" w:rsidRDefault="00FE0377" w:rsidP="00FE0377">
      <w:pPr>
        <w:spacing w:after="120"/>
        <w:jc w:val="both"/>
        <w:rPr>
          <w:u w:val="single"/>
        </w:rPr>
      </w:pPr>
      <w:r w:rsidRPr="005E4BC9">
        <w:rPr>
          <w:u w:val="single"/>
        </w:rPr>
        <w:t>The city</w:t>
      </w:r>
    </w:p>
    <w:p w:rsidR="00FE0377" w:rsidRPr="005E4BC9" w:rsidRDefault="00FE0377" w:rsidP="00FE0377">
      <w:pPr>
        <w:spacing w:after="120"/>
        <w:jc w:val="both"/>
      </w:pPr>
      <w:r w:rsidRPr="005E4BC9">
        <w:t xml:space="preserve">Zhuhai is located at the southern tip of the Pearl River Delta of Guangdong </w:t>
      </w:r>
      <w:proofErr w:type="gramStart"/>
      <w:r w:rsidRPr="005E4BC9">
        <w:t>Province,</w:t>
      </w:r>
      <w:proofErr w:type="gramEnd"/>
      <w:r w:rsidRPr="005E4BC9">
        <w:t xml:space="preserve"> Zhuhai is one of the five special economic zones in China. It faces Hong Kong in the east across the sea and joins Macau in the south. Also, it is close to many other cities in Guangdong Province. Zhuhai has a population of 450,000 including 156,000 returned overseas Chinese and Hong </w:t>
      </w:r>
      <w:proofErr w:type="spellStart"/>
      <w:r w:rsidRPr="005E4BC9">
        <w:t>Kongand</w:t>
      </w:r>
      <w:proofErr w:type="spellEnd"/>
      <w:r w:rsidRPr="005E4BC9">
        <w:t xml:space="preserve"> Macao-originated residents. It is known as the romantic city as well as an important port hub and in the 90s, Zhuhai was identified as one of the top 40 tourist attractions in China.</w:t>
      </w:r>
    </w:p>
    <w:p w:rsidR="00FE0377" w:rsidRPr="005E4BC9" w:rsidRDefault="00FE0377" w:rsidP="00FE0377">
      <w:pPr>
        <w:spacing w:after="120"/>
        <w:jc w:val="both"/>
      </w:pPr>
      <w:r w:rsidRPr="005E4BC9">
        <w:t>Zhuhai was cited among the first batch of national model cities for environmental protection in 1997. In 1999, Zhuhai was cited as one of the first state-level ecological model cities. Since the establishment of Zhuhai City, the municipal government has continually paid great attention to city planning and environmental protection. To build an ecologically friendly environment has been taken as one of the three strategic platforms for development by the municipal government. While maintaining sustainable, rapid economic development, Zhuhai has led the country in protecting its environment. Zhuhai was ranked 6th in the list of top ten cities with better air quality in 2013 issued by the Ministry of Environmental Protection in April 2014.</w:t>
      </w:r>
    </w:p>
    <w:p w:rsidR="00FE0377" w:rsidRPr="005E4BC9" w:rsidRDefault="00FE0377" w:rsidP="00FE0377">
      <w:pPr>
        <w:spacing w:after="120"/>
        <w:jc w:val="both"/>
      </w:pPr>
      <w:r w:rsidRPr="005E4BC9">
        <w:t xml:space="preserve">In recent years, Zhuhai has made progress in economic development owing to its advantageous geographical location near Hong Kong and Macau, its ports with excellent conditions, its overseas Chinese contributions, and especially the policy of reform and opening up. Foreign investment, advanced technologies and management methods stimulated the economic boom of the area. As a result, the transportation and accommodations improved. Diversified transportation links provide a wide range of ways to get there or to travel inside the city. </w:t>
      </w:r>
    </w:p>
    <w:p w:rsidR="006963DC" w:rsidRPr="005E4BC9" w:rsidRDefault="00FE0377" w:rsidP="00FE0377">
      <w:pPr>
        <w:spacing w:after="120"/>
        <w:jc w:val="both"/>
        <w:rPr>
          <w:u w:val="single"/>
        </w:rPr>
      </w:pPr>
      <w:r w:rsidRPr="005E4BC9">
        <w:t>The superior advancement in economy promotes the development of the city's tourism. The moderate local climate makes it an ideal tourist destination all year round. It has many attractions worthy of visiting. The city is also famous for its hot springs and golf clubs. The consummate tourist reception and service system offers many choices of entertainment as well. Dining and shopping are also pleasant. Western and oriental cultures collide and combine in Zhuhai often described as an open, colourful, and romantic destination.</w:t>
      </w:r>
    </w:p>
    <w:p w:rsidR="00FE0377" w:rsidRPr="005E4BC9" w:rsidRDefault="00FE0377" w:rsidP="00FE0377">
      <w:pPr>
        <w:spacing w:after="120"/>
        <w:jc w:val="both"/>
      </w:pPr>
      <w:r w:rsidRPr="005E4BC9">
        <w:t xml:space="preserve">The </w:t>
      </w:r>
      <w:r w:rsidR="006963DC" w:rsidRPr="005E4BC9">
        <w:t xml:space="preserve">Experimental School Affiliated to Zhuhai No.1 High School </w:t>
      </w:r>
      <w:r w:rsidRPr="005E4BC9">
        <w:t xml:space="preserve">is a high-class private </w:t>
      </w:r>
      <w:proofErr w:type="gramStart"/>
      <w:r w:rsidRPr="005E4BC9">
        <w:t>school which</w:t>
      </w:r>
      <w:proofErr w:type="gramEnd"/>
      <w:r w:rsidRPr="005E4BC9">
        <w:t xml:space="preserve"> is jointly established by Zhuhai </w:t>
      </w:r>
      <w:proofErr w:type="spellStart"/>
      <w:r w:rsidRPr="005E4BC9">
        <w:t>Yingli</w:t>
      </w:r>
      <w:proofErr w:type="spellEnd"/>
      <w:r w:rsidRPr="005E4BC9">
        <w:t xml:space="preserve"> Investment </w:t>
      </w:r>
      <w:proofErr w:type="spellStart"/>
      <w:r w:rsidRPr="005E4BC9">
        <w:t>Co.Ltd</w:t>
      </w:r>
      <w:proofErr w:type="spellEnd"/>
      <w:r w:rsidRPr="005E4BC9">
        <w:t xml:space="preserve"> and Zhuhai No.1 High School (public). It is located in the west of </w:t>
      </w:r>
      <w:proofErr w:type="spellStart"/>
      <w:r w:rsidRPr="005E4BC9">
        <w:t>Gangchang</w:t>
      </w:r>
      <w:proofErr w:type="spellEnd"/>
      <w:r w:rsidRPr="005E4BC9">
        <w:t xml:space="preserve"> Road and the South of </w:t>
      </w:r>
      <w:proofErr w:type="spellStart"/>
      <w:r w:rsidRPr="005E4BC9">
        <w:t>Gangsan</w:t>
      </w:r>
      <w:proofErr w:type="spellEnd"/>
      <w:r w:rsidRPr="005E4BC9">
        <w:t xml:space="preserve"> Road in </w:t>
      </w:r>
      <w:proofErr w:type="spellStart"/>
      <w:r w:rsidRPr="005E4BC9">
        <w:t>Xiawan</w:t>
      </w:r>
      <w:proofErr w:type="spellEnd"/>
      <w:r w:rsidRPr="005E4BC9">
        <w:t xml:space="preserve">, </w:t>
      </w:r>
      <w:proofErr w:type="spellStart"/>
      <w:r w:rsidRPr="005E4BC9">
        <w:t>Gongbei</w:t>
      </w:r>
      <w:proofErr w:type="spellEnd"/>
      <w:r w:rsidRPr="005E4BC9">
        <w:t xml:space="preserve"> District, </w:t>
      </w:r>
      <w:r w:rsidRPr="005E4BC9">
        <w:rPr>
          <w:rFonts w:hint="eastAsia"/>
        </w:rPr>
        <w:t xml:space="preserve">which is </w:t>
      </w:r>
      <w:r w:rsidRPr="005E4BC9">
        <w:t>neighbouring</w:t>
      </w:r>
      <w:r w:rsidRPr="005E4BC9">
        <w:rPr>
          <w:rFonts w:hint="eastAsia"/>
        </w:rPr>
        <w:t xml:space="preserve"> to Macau, </w:t>
      </w:r>
      <w:r w:rsidRPr="005E4BC9">
        <w:t xml:space="preserve">so it has a superior geographical position and convenient transportation network. </w:t>
      </w:r>
    </w:p>
    <w:p w:rsidR="00FE0377" w:rsidRPr="005E4BC9" w:rsidRDefault="00FE0377" w:rsidP="00FE0377">
      <w:pPr>
        <w:spacing w:after="120"/>
        <w:jc w:val="both"/>
      </w:pPr>
      <w:r w:rsidRPr="005E4BC9">
        <w:t>The physical facilities and resources will all meet the standards for the first-grade school of Guangdong Province. The total investment reaches 320 billion RMB. It is a double-track international school and makes an experimental and leading effect, which is a model of modern education. The Headmaster and the Deans of several departments dispatched from No.1 High School will be responsible for the academic and administrative work.</w:t>
      </w:r>
    </w:p>
    <w:p w:rsidR="00C40051" w:rsidRPr="005E4BC9" w:rsidRDefault="00C40051" w:rsidP="00FE0377">
      <w:pPr>
        <w:spacing w:after="120"/>
        <w:jc w:val="both"/>
      </w:pPr>
      <w:r w:rsidRPr="005E4BC9">
        <w:t>Successful candidates will receive:</w:t>
      </w:r>
    </w:p>
    <w:p w:rsidR="006D5A4F" w:rsidRPr="0036152A" w:rsidRDefault="006D5A4F" w:rsidP="006D5A4F">
      <w:pPr>
        <w:pStyle w:val="ListParagraph"/>
        <w:numPr>
          <w:ilvl w:val="0"/>
          <w:numId w:val="2"/>
        </w:numPr>
        <w:spacing w:after="200" w:line="276" w:lineRule="auto"/>
        <w:jc w:val="both"/>
      </w:pPr>
      <w:r w:rsidRPr="0036152A">
        <w:t xml:space="preserve">Free two bedroom accommodation </w:t>
      </w:r>
      <w:r w:rsidRPr="00D40ACE">
        <w:t xml:space="preserve">with internet access and utility bills paid </w:t>
      </w:r>
      <w:r w:rsidRPr="0036152A">
        <w:t>or housing allowance</w:t>
      </w:r>
      <w:r w:rsidRPr="00D40ACE">
        <w:t xml:space="preserve"> </w:t>
      </w:r>
    </w:p>
    <w:p w:rsidR="006D5A4F" w:rsidRPr="0036152A" w:rsidRDefault="00203D57" w:rsidP="006D5A4F">
      <w:pPr>
        <w:pStyle w:val="ListParagraph"/>
        <w:numPr>
          <w:ilvl w:val="0"/>
          <w:numId w:val="2"/>
        </w:numPr>
        <w:spacing w:after="200" w:line="276" w:lineRule="auto"/>
        <w:jc w:val="both"/>
      </w:pPr>
      <w:r>
        <w:t xml:space="preserve">Fixed contract </w:t>
      </w:r>
      <w:r w:rsidR="006D5A4F" w:rsidRPr="0036152A">
        <w:t>duration of one year</w:t>
      </w:r>
      <w:r>
        <w:t xml:space="preserve"> </w:t>
      </w:r>
      <w:r w:rsidR="00AA3A65" w:rsidRPr="00AA3A65">
        <w:t>with our partner school</w:t>
      </w:r>
      <w:r w:rsidR="00AA3A65" w:rsidRPr="00AA3A65">
        <w:rPr>
          <w:color w:val="FF0000"/>
        </w:rPr>
        <w:t xml:space="preserve"> </w:t>
      </w:r>
      <w:r w:rsidR="006D5A4F" w:rsidRPr="0036152A">
        <w:t>(August 201</w:t>
      </w:r>
      <w:r w:rsidR="006D5A4F">
        <w:t>8</w:t>
      </w:r>
      <w:r w:rsidR="006D5A4F" w:rsidRPr="0036152A">
        <w:t xml:space="preserve"> to July 201</w:t>
      </w:r>
      <w:r w:rsidR="006D5A4F">
        <w:t>9</w:t>
      </w:r>
      <w:r w:rsidR="006D5A4F" w:rsidRPr="0036152A">
        <w:t>, renewable subject to agreement)</w:t>
      </w:r>
    </w:p>
    <w:p w:rsidR="006D5A4F" w:rsidRPr="0036152A" w:rsidRDefault="006D5A4F" w:rsidP="006D5A4F">
      <w:pPr>
        <w:pStyle w:val="ListParagraph"/>
        <w:numPr>
          <w:ilvl w:val="0"/>
          <w:numId w:val="2"/>
        </w:numPr>
        <w:spacing w:after="200" w:line="276" w:lineRule="auto"/>
        <w:jc w:val="both"/>
      </w:pPr>
      <w:r w:rsidRPr="0036152A">
        <w:t>Competitive salary equivalent to £31,000 to £3</w:t>
      </w:r>
      <w:r w:rsidRPr="00D40ACE">
        <w:t>6</w:t>
      </w:r>
      <w:r w:rsidRPr="0036152A">
        <w:t xml:space="preserve">,000 depending on </w:t>
      </w:r>
      <w:r w:rsidRPr="00D40ACE">
        <w:t xml:space="preserve">qualification and </w:t>
      </w:r>
      <w:r w:rsidRPr="0036152A">
        <w:t>experience</w:t>
      </w:r>
    </w:p>
    <w:p w:rsidR="006D5A4F" w:rsidRPr="0036152A" w:rsidRDefault="006D5A4F" w:rsidP="006D5A4F">
      <w:pPr>
        <w:pStyle w:val="ListParagraph"/>
        <w:numPr>
          <w:ilvl w:val="0"/>
          <w:numId w:val="2"/>
        </w:numPr>
        <w:spacing w:after="200" w:line="276" w:lineRule="auto"/>
        <w:jc w:val="both"/>
      </w:pPr>
      <w:r w:rsidRPr="0036152A">
        <w:lastRenderedPageBreak/>
        <w:t>Generous holiday entitlement (based on Chinese academic year)</w:t>
      </w:r>
    </w:p>
    <w:p w:rsidR="006D5A4F" w:rsidRPr="0036152A" w:rsidRDefault="006D5A4F" w:rsidP="006D5A4F">
      <w:pPr>
        <w:pStyle w:val="ListParagraph"/>
        <w:numPr>
          <w:ilvl w:val="0"/>
          <w:numId w:val="2"/>
        </w:numPr>
        <w:spacing w:after="200" w:line="276" w:lineRule="auto"/>
        <w:jc w:val="both"/>
      </w:pPr>
      <w:r w:rsidRPr="0036152A">
        <w:t>Travel allowance</w:t>
      </w:r>
      <w:r w:rsidRPr="00D40ACE">
        <w:t xml:space="preserve"> and medical insurance </w:t>
      </w:r>
    </w:p>
    <w:p w:rsidR="006D5A4F" w:rsidRDefault="006D5A4F" w:rsidP="006D5A4F">
      <w:pPr>
        <w:pStyle w:val="ListParagraph"/>
        <w:numPr>
          <w:ilvl w:val="0"/>
          <w:numId w:val="2"/>
        </w:numPr>
        <w:spacing w:after="200" w:line="276" w:lineRule="auto"/>
        <w:jc w:val="both"/>
      </w:pPr>
      <w:r w:rsidRPr="0036152A">
        <w:t>VISA application support</w:t>
      </w:r>
    </w:p>
    <w:p w:rsidR="006D5A4F" w:rsidRPr="0036152A" w:rsidRDefault="006D5A4F" w:rsidP="006D5A4F">
      <w:pPr>
        <w:pStyle w:val="ListParagraph"/>
        <w:numPr>
          <w:ilvl w:val="0"/>
          <w:numId w:val="2"/>
        </w:numPr>
        <w:spacing w:after="200" w:line="276" w:lineRule="auto"/>
        <w:jc w:val="both"/>
      </w:pPr>
      <w:r w:rsidRPr="0036152A">
        <w:t>Arrival assistance/settling in</w:t>
      </w:r>
    </w:p>
    <w:p w:rsidR="006D5A4F" w:rsidRPr="00D40ACE" w:rsidRDefault="006D5A4F" w:rsidP="006D5A4F">
      <w:pPr>
        <w:pStyle w:val="ListParagraph"/>
        <w:numPr>
          <w:ilvl w:val="0"/>
          <w:numId w:val="2"/>
        </w:numPr>
        <w:spacing w:after="200" w:line="276" w:lineRule="auto"/>
        <w:jc w:val="both"/>
      </w:pPr>
      <w:r w:rsidRPr="0036152A">
        <w:t xml:space="preserve">Academic </w:t>
      </w:r>
      <w:r w:rsidRPr="00D40ACE">
        <w:t xml:space="preserve">and cultural </w:t>
      </w:r>
      <w:r w:rsidRPr="0036152A">
        <w:t xml:space="preserve">support from </w:t>
      </w:r>
      <w:proofErr w:type="spellStart"/>
      <w:r w:rsidRPr="0036152A">
        <w:t>Brockenhurst</w:t>
      </w:r>
      <w:proofErr w:type="spellEnd"/>
      <w:r w:rsidRPr="0036152A">
        <w:t xml:space="preserve"> College </w:t>
      </w:r>
    </w:p>
    <w:p w:rsidR="006D5A4F" w:rsidRPr="00D40ACE" w:rsidRDefault="006D5A4F" w:rsidP="006D5A4F">
      <w:pPr>
        <w:pStyle w:val="ListParagraph"/>
        <w:jc w:val="both"/>
        <w:rPr>
          <w:highlight w:val="yellow"/>
        </w:rPr>
      </w:pPr>
    </w:p>
    <w:p w:rsidR="006D5A4F" w:rsidRPr="005E4BC9" w:rsidRDefault="006D5A4F" w:rsidP="00B610A8">
      <w:pPr>
        <w:pStyle w:val="ListParagraph"/>
        <w:spacing w:after="200" w:line="276" w:lineRule="auto"/>
        <w:jc w:val="both"/>
      </w:pPr>
    </w:p>
    <w:sectPr w:rsidR="006D5A4F" w:rsidRPr="005E4BC9" w:rsidSect="00E25BF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D8" w:rsidRDefault="00EC16D8" w:rsidP="00A30438">
      <w:r>
        <w:separator/>
      </w:r>
    </w:p>
  </w:endnote>
  <w:endnote w:type="continuationSeparator" w:id="0">
    <w:p w:rsidR="00EC16D8" w:rsidRDefault="00EC16D8" w:rsidP="00A3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A4F" w:rsidRDefault="006D5A4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54FD9">
      <w:rPr>
        <w:caps/>
        <w:noProof/>
        <w:color w:val="4F81BD" w:themeColor="accent1"/>
      </w:rPr>
      <w:t>1</w:t>
    </w:r>
    <w:r>
      <w:rPr>
        <w:caps/>
        <w:noProof/>
        <w:color w:val="4F81BD" w:themeColor="accent1"/>
      </w:rPr>
      <w:fldChar w:fldCharType="end"/>
    </w:r>
    <w:r>
      <w:rPr>
        <w:caps/>
        <w:noProof/>
        <w:color w:val="4F81BD" w:themeColor="accent1"/>
      </w:rPr>
      <w:t>-2</w:t>
    </w:r>
  </w:p>
  <w:p w:rsidR="006D5A4F" w:rsidRDefault="006D5A4F">
    <w:pPr>
      <w:pStyle w:val="Footer"/>
      <w:jc w:val="center"/>
      <w:rPr>
        <w:caps/>
        <w:noProof/>
        <w:color w:val="4F81BD" w:themeColor="accent1"/>
      </w:rPr>
    </w:pPr>
  </w:p>
  <w:p w:rsidR="006D5A4F" w:rsidRDefault="006D5A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D8" w:rsidRDefault="00EC16D8" w:rsidP="00A30438">
      <w:r>
        <w:separator/>
      </w:r>
    </w:p>
  </w:footnote>
  <w:footnote w:type="continuationSeparator" w:id="0">
    <w:p w:rsidR="00EC16D8" w:rsidRDefault="00EC16D8" w:rsidP="00A304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530EB"/>
    <w:multiLevelType w:val="hybridMultilevel"/>
    <w:tmpl w:val="C524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D05300"/>
    <w:multiLevelType w:val="hybridMultilevel"/>
    <w:tmpl w:val="E4ECF5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77"/>
    <w:rsid w:val="000F661E"/>
    <w:rsid w:val="0012654B"/>
    <w:rsid w:val="00154FD9"/>
    <w:rsid w:val="00160388"/>
    <w:rsid w:val="00194A2A"/>
    <w:rsid w:val="00203D57"/>
    <w:rsid w:val="00213759"/>
    <w:rsid w:val="002F2517"/>
    <w:rsid w:val="005100BE"/>
    <w:rsid w:val="00570936"/>
    <w:rsid w:val="005D6788"/>
    <w:rsid w:val="005E4BC9"/>
    <w:rsid w:val="005E4DD2"/>
    <w:rsid w:val="00666829"/>
    <w:rsid w:val="006963DC"/>
    <w:rsid w:val="006A3367"/>
    <w:rsid w:val="006D5A4F"/>
    <w:rsid w:val="006E29D0"/>
    <w:rsid w:val="007B001B"/>
    <w:rsid w:val="007D4184"/>
    <w:rsid w:val="00921B7C"/>
    <w:rsid w:val="009A6BCC"/>
    <w:rsid w:val="009D069E"/>
    <w:rsid w:val="00A30438"/>
    <w:rsid w:val="00AA3A65"/>
    <w:rsid w:val="00AE12C2"/>
    <w:rsid w:val="00B0516A"/>
    <w:rsid w:val="00B610A8"/>
    <w:rsid w:val="00C40051"/>
    <w:rsid w:val="00C951E4"/>
    <w:rsid w:val="00CE67A9"/>
    <w:rsid w:val="00DA344F"/>
    <w:rsid w:val="00E25BFB"/>
    <w:rsid w:val="00EC0B1D"/>
    <w:rsid w:val="00EC16D8"/>
    <w:rsid w:val="00FE03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7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4B"/>
    <w:rPr>
      <w:color w:val="0000FF" w:themeColor="hyperlink"/>
      <w:u w:val="single"/>
    </w:rPr>
  </w:style>
  <w:style w:type="paragraph" w:styleId="ListParagraph">
    <w:name w:val="List Paragraph"/>
    <w:basedOn w:val="Normal"/>
    <w:uiPriority w:val="34"/>
    <w:qFormat/>
    <w:rsid w:val="00C40051"/>
    <w:pPr>
      <w:ind w:left="720"/>
      <w:contextualSpacing/>
    </w:pPr>
  </w:style>
  <w:style w:type="paragraph" w:styleId="BalloonText">
    <w:name w:val="Balloon Text"/>
    <w:basedOn w:val="Normal"/>
    <w:link w:val="BalloonTextChar"/>
    <w:uiPriority w:val="99"/>
    <w:semiHidden/>
    <w:unhideWhenUsed/>
    <w:rsid w:val="00213759"/>
    <w:rPr>
      <w:rFonts w:ascii="Tahoma" w:hAnsi="Tahoma" w:cs="Tahoma"/>
      <w:sz w:val="16"/>
      <w:szCs w:val="16"/>
    </w:rPr>
  </w:style>
  <w:style w:type="character" w:customStyle="1" w:styleId="BalloonTextChar">
    <w:name w:val="Balloon Text Char"/>
    <w:basedOn w:val="DefaultParagraphFont"/>
    <w:link w:val="BalloonText"/>
    <w:uiPriority w:val="99"/>
    <w:semiHidden/>
    <w:rsid w:val="00213759"/>
    <w:rPr>
      <w:rFonts w:ascii="Tahoma" w:hAnsi="Tahoma" w:cs="Tahoma"/>
      <w:sz w:val="16"/>
      <w:szCs w:val="16"/>
    </w:rPr>
  </w:style>
  <w:style w:type="paragraph" w:styleId="Header">
    <w:name w:val="header"/>
    <w:basedOn w:val="Normal"/>
    <w:link w:val="HeaderChar"/>
    <w:uiPriority w:val="99"/>
    <w:unhideWhenUsed/>
    <w:rsid w:val="00A304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30438"/>
    <w:rPr>
      <w:sz w:val="18"/>
      <w:szCs w:val="18"/>
    </w:rPr>
  </w:style>
  <w:style w:type="paragraph" w:styleId="Footer">
    <w:name w:val="footer"/>
    <w:basedOn w:val="Normal"/>
    <w:link w:val="FooterChar"/>
    <w:uiPriority w:val="99"/>
    <w:unhideWhenUsed/>
    <w:rsid w:val="00A3043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30438"/>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7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4B"/>
    <w:rPr>
      <w:color w:val="0000FF" w:themeColor="hyperlink"/>
      <w:u w:val="single"/>
    </w:rPr>
  </w:style>
  <w:style w:type="paragraph" w:styleId="ListParagraph">
    <w:name w:val="List Paragraph"/>
    <w:basedOn w:val="Normal"/>
    <w:uiPriority w:val="34"/>
    <w:qFormat/>
    <w:rsid w:val="00C40051"/>
    <w:pPr>
      <w:ind w:left="720"/>
      <w:contextualSpacing/>
    </w:pPr>
  </w:style>
  <w:style w:type="paragraph" w:styleId="BalloonText">
    <w:name w:val="Balloon Text"/>
    <w:basedOn w:val="Normal"/>
    <w:link w:val="BalloonTextChar"/>
    <w:uiPriority w:val="99"/>
    <w:semiHidden/>
    <w:unhideWhenUsed/>
    <w:rsid w:val="00213759"/>
    <w:rPr>
      <w:rFonts w:ascii="Tahoma" w:hAnsi="Tahoma" w:cs="Tahoma"/>
      <w:sz w:val="16"/>
      <w:szCs w:val="16"/>
    </w:rPr>
  </w:style>
  <w:style w:type="character" w:customStyle="1" w:styleId="BalloonTextChar">
    <w:name w:val="Balloon Text Char"/>
    <w:basedOn w:val="DefaultParagraphFont"/>
    <w:link w:val="BalloonText"/>
    <w:uiPriority w:val="99"/>
    <w:semiHidden/>
    <w:rsid w:val="00213759"/>
    <w:rPr>
      <w:rFonts w:ascii="Tahoma" w:hAnsi="Tahoma" w:cs="Tahoma"/>
      <w:sz w:val="16"/>
      <w:szCs w:val="16"/>
    </w:rPr>
  </w:style>
  <w:style w:type="paragraph" w:styleId="Header">
    <w:name w:val="header"/>
    <w:basedOn w:val="Normal"/>
    <w:link w:val="HeaderChar"/>
    <w:uiPriority w:val="99"/>
    <w:unhideWhenUsed/>
    <w:rsid w:val="00A304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30438"/>
    <w:rPr>
      <w:sz w:val="18"/>
      <w:szCs w:val="18"/>
    </w:rPr>
  </w:style>
  <w:style w:type="paragraph" w:styleId="Footer">
    <w:name w:val="footer"/>
    <w:basedOn w:val="Normal"/>
    <w:link w:val="FooterChar"/>
    <w:uiPriority w:val="99"/>
    <w:unhideWhenUsed/>
    <w:rsid w:val="00A3043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304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Brockenhurst College</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Booth</dc:creator>
  <cp:lastModifiedBy>User</cp:lastModifiedBy>
  <cp:revision>2</cp:revision>
  <dcterms:created xsi:type="dcterms:W3CDTF">2018-01-25T15:46:00Z</dcterms:created>
  <dcterms:modified xsi:type="dcterms:W3CDTF">2018-01-25T15:46:00Z</dcterms:modified>
</cp:coreProperties>
</file>