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82" w:type="dxa"/>
        <w:tblInd w:w="-318" w:type="dxa"/>
        <w:tblLook w:val="04A0" w:firstRow="1" w:lastRow="0" w:firstColumn="1" w:lastColumn="0" w:noHBand="0" w:noVBand="1"/>
      </w:tblPr>
      <w:tblGrid>
        <w:gridCol w:w="4587"/>
        <w:gridCol w:w="5195"/>
      </w:tblGrid>
      <w:tr w:rsidR="0012617A" w:rsidRPr="00780642" w14:paraId="5BE799CF" w14:textId="77777777" w:rsidTr="79898F23">
        <w:trPr>
          <w:trHeight w:val="1845"/>
        </w:trPr>
        <w:tc>
          <w:tcPr>
            <w:tcW w:w="4587" w:type="dxa"/>
          </w:tcPr>
          <w:p w14:paraId="138BCEF7" w14:textId="77777777" w:rsidR="0012617A" w:rsidRPr="00780642" w:rsidRDefault="0012617A" w:rsidP="0012617A">
            <w:pPr>
              <w:pStyle w:val="Heading1"/>
              <w:tabs>
                <w:tab w:val="left" w:pos="-426"/>
                <w:tab w:val="left" w:pos="3119"/>
                <w:tab w:val="left" w:pos="3544"/>
                <w:tab w:val="left" w:pos="6521"/>
                <w:tab w:val="left" w:pos="7230"/>
              </w:tabs>
              <w:spacing w:before="0" w:after="0"/>
              <w:ind w:hanging="426"/>
              <w:rPr>
                <w:rFonts w:ascii="Arial" w:hAnsi="Arial" w:cs="Arial"/>
                <w:sz w:val="22"/>
                <w:szCs w:val="22"/>
              </w:rPr>
            </w:pPr>
          </w:p>
          <w:p w14:paraId="758F9166" w14:textId="77777777" w:rsidR="0012617A" w:rsidRPr="00780642" w:rsidRDefault="0012617A" w:rsidP="0012617A">
            <w:pPr>
              <w:pStyle w:val="Heading1"/>
              <w:tabs>
                <w:tab w:val="left" w:pos="-426"/>
                <w:tab w:val="left" w:pos="3119"/>
                <w:tab w:val="left" w:pos="3544"/>
                <w:tab w:val="left" w:pos="6521"/>
                <w:tab w:val="left" w:pos="7230"/>
              </w:tabs>
              <w:spacing w:before="0" w:after="0"/>
              <w:ind w:left="-108"/>
              <w:rPr>
                <w:rFonts w:ascii="Arial" w:hAnsi="Arial" w:cs="Arial"/>
                <w:sz w:val="22"/>
                <w:szCs w:val="22"/>
              </w:rPr>
            </w:pPr>
          </w:p>
          <w:p w14:paraId="6A539DF7" w14:textId="77777777" w:rsidR="000F187A" w:rsidRDefault="000F187A" w:rsidP="0012617A">
            <w:pPr>
              <w:pStyle w:val="Heading1"/>
              <w:tabs>
                <w:tab w:val="left" w:pos="-426"/>
                <w:tab w:val="left" w:pos="3119"/>
                <w:tab w:val="left" w:pos="3544"/>
                <w:tab w:val="left" w:pos="6521"/>
                <w:tab w:val="left" w:pos="7230"/>
              </w:tabs>
              <w:spacing w:before="0" w:after="0"/>
              <w:ind w:left="-108"/>
              <w:rPr>
                <w:rFonts w:ascii="Arial" w:hAnsi="Arial" w:cs="Arial"/>
                <w:sz w:val="22"/>
                <w:szCs w:val="22"/>
              </w:rPr>
            </w:pPr>
          </w:p>
          <w:p w14:paraId="1FC9F4B0" w14:textId="31A38C8C" w:rsidR="0012617A" w:rsidRPr="00780642" w:rsidRDefault="0012617A" w:rsidP="0012617A">
            <w:pPr>
              <w:pStyle w:val="Heading1"/>
              <w:tabs>
                <w:tab w:val="left" w:pos="-426"/>
                <w:tab w:val="left" w:pos="3119"/>
                <w:tab w:val="left" w:pos="3544"/>
                <w:tab w:val="left" w:pos="6521"/>
                <w:tab w:val="left" w:pos="7230"/>
              </w:tabs>
              <w:spacing w:before="0" w:after="0"/>
              <w:ind w:left="-108"/>
              <w:rPr>
                <w:rFonts w:ascii="Arial" w:hAnsi="Arial" w:cs="Arial"/>
                <w:sz w:val="22"/>
                <w:szCs w:val="22"/>
              </w:rPr>
            </w:pPr>
            <w:r w:rsidRPr="00780642">
              <w:rPr>
                <w:rFonts w:ascii="Arial" w:hAnsi="Arial" w:cs="Arial"/>
                <w:sz w:val="22"/>
                <w:szCs w:val="22"/>
              </w:rPr>
              <w:t xml:space="preserve">Trinity Academy </w:t>
            </w:r>
            <w:r w:rsidR="00E66AB9">
              <w:rPr>
                <w:rFonts w:ascii="Arial" w:hAnsi="Arial" w:cs="Arial"/>
                <w:sz w:val="22"/>
                <w:szCs w:val="22"/>
              </w:rPr>
              <w:t xml:space="preserve">Grammar </w:t>
            </w:r>
            <w:r w:rsidRPr="00780642">
              <w:rPr>
                <w:rFonts w:ascii="Arial" w:hAnsi="Arial" w:cs="Arial"/>
                <w:sz w:val="22"/>
                <w:szCs w:val="22"/>
              </w:rPr>
              <w:t xml:space="preserve"> </w:t>
            </w:r>
          </w:p>
          <w:p w14:paraId="21BCB684" w14:textId="77777777" w:rsidR="0012617A" w:rsidRPr="00780642" w:rsidRDefault="0012617A" w:rsidP="0012617A">
            <w:pPr>
              <w:rPr>
                <w:rFonts w:cs="Arial"/>
                <w:szCs w:val="22"/>
              </w:rPr>
            </w:pPr>
          </w:p>
          <w:p w14:paraId="5FB2B0BB" w14:textId="77777777" w:rsidR="0012617A" w:rsidRPr="00780642" w:rsidRDefault="0012617A" w:rsidP="0012617A">
            <w:pPr>
              <w:pStyle w:val="Heading1"/>
              <w:tabs>
                <w:tab w:val="left" w:pos="-426"/>
                <w:tab w:val="left" w:pos="3119"/>
                <w:tab w:val="left" w:pos="3544"/>
                <w:tab w:val="left" w:pos="6521"/>
                <w:tab w:val="left" w:pos="7230"/>
              </w:tabs>
              <w:spacing w:before="0" w:after="0"/>
              <w:ind w:left="-108"/>
              <w:rPr>
                <w:rFonts w:ascii="Arial" w:hAnsi="Arial" w:cs="Arial"/>
                <w:sz w:val="22"/>
                <w:szCs w:val="22"/>
              </w:rPr>
            </w:pPr>
            <w:r w:rsidRPr="00780642">
              <w:rPr>
                <w:rFonts w:ascii="Arial" w:hAnsi="Arial" w:cs="Arial"/>
                <w:sz w:val="22"/>
                <w:szCs w:val="22"/>
              </w:rPr>
              <w:t>Job Description</w:t>
            </w:r>
          </w:p>
          <w:p w14:paraId="6532DA69" w14:textId="226C357D" w:rsidR="0012617A" w:rsidRPr="00780642" w:rsidRDefault="0012617A" w:rsidP="79898F23">
            <w:pPr>
              <w:ind w:hanging="426"/>
              <w:rPr>
                <w:rFonts w:cs="Arial"/>
              </w:rPr>
            </w:pPr>
          </w:p>
        </w:tc>
        <w:tc>
          <w:tcPr>
            <w:tcW w:w="5195" w:type="dxa"/>
          </w:tcPr>
          <w:p w14:paraId="6AF1DE3C" w14:textId="506A0DC1" w:rsidR="006C3956" w:rsidRDefault="00E012D2" w:rsidP="0012617A">
            <w:pPr>
              <w:pStyle w:val="Heading1"/>
              <w:tabs>
                <w:tab w:val="left" w:pos="0"/>
                <w:tab w:val="left" w:pos="3119"/>
                <w:tab w:val="left" w:pos="3544"/>
                <w:tab w:val="left" w:pos="6521"/>
                <w:tab w:val="left" w:pos="7230"/>
              </w:tabs>
              <w:spacing w:before="0" w:after="0"/>
              <w:jc w:val="right"/>
              <w:rPr>
                <w:rFonts w:ascii="Arial" w:hAnsi="Arial" w:cs="Arial"/>
                <w:sz w:val="22"/>
                <w:szCs w:val="22"/>
              </w:rPr>
            </w:pPr>
            <w:r>
              <w:rPr>
                <w:noProof/>
              </w:rPr>
              <w:drawing>
                <wp:anchor distT="0" distB="0" distL="114300" distR="114300" simplePos="0" relativeHeight="251658240" behindDoc="0" locked="0" layoutInCell="1" allowOverlap="1" wp14:anchorId="32962756" wp14:editId="3B834D55">
                  <wp:simplePos x="0" y="0"/>
                  <wp:positionH relativeFrom="column">
                    <wp:posOffset>1873251</wp:posOffset>
                  </wp:positionH>
                  <wp:positionV relativeFrom="paragraph">
                    <wp:posOffset>66117</wp:posOffset>
                  </wp:positionV>
                  <wp:extent cx="1104900" cy="1218488"/>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6372" cy="122011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575E22" w14:textId="729B71CF" w:rsidR="0012617A" w:rsidRPr="006C3956" w:rsidRDefault="006C3956" w:rsidP="006C3956">
            <w:pPr>
              <w:tabs>
                <w:tab w:val="left" w:pos="3544"/>
              </w:tabs>
            </w:pPr>
            <w:r>
              <w:tab/>
            </w:r>
          </w:p>
        </w:tc>
      </w:tr>
    </w:tbl>
    <w:p w14:paraId="5F047755" w14:textId="228DBFCF" w:rsidR="0012617A" w:rsidRPr="00780642" w:rsidRDefault="0012617A" w:rsidP="0012617A">
      <w:pPr>
        <w:jc w:val="center"/>
        <w:rPr>
          <w:rFonts w:cs="Arial"/>
          <w:b/>
          <w:szCs w:val="22"/>
        </w:rPr>
      </w:pPr>
    </w:p>
    <w:tbl>
      <w:tblPr>
        <w:tblW w:w="97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1"/>
        <w:gridCol w:w="7749"/>
      </w:tblGrid>
      <w:tr w:rsidR="0012617A" w:rsidRPr="00780642" w14:paraId="178C151A" w14:textId="77777777" w:rsidTr="44126E21">
        <w:trPr>
          <w:trHeight w:val="126"/>
        </w:trPr>
        <w:tc>
          <w:tcPr>
            <w:tcW w:w="2001" w:type="dxa"/>
            <w:tcBorders>
              <w:top w:val="nil"/>
              <w:left w:val="nil"/>
              <w:bottom w:val="nil"/>
              <w:right w:val="nil"/>
            </w:tcBorders>
          </w:tcPr>
          <w:p w14:paraId="3EC807C0" w14:textId="77777777" w:rsidR="000F187A" w:rsidRDefault="000F187A" w:rsidP="0012617A">
            <w:pPr>
              <w:rPr>
                <w:rFonts w:cs="Arial"/>
                <w:b/>
                <w:szCs w:val="22"/>
              </w:rPr>
            </w:pPr>
          </w:p>
          <w:p w14:paraId="4962EF9D" w14:textId="24DFF508" w:rsidR="0012617A" w:rsidRPr="00780642" w:rsidRDefault="0012617A" w:rsidP="0012617A">
            <w:pPr>
              <w:rPr>
                <w:rFonts w:cs="Arial"/>
                <w:b/>
                <w:szCs w:val="22"/>
              </w:rPr>
            </w:pPr>
            <w:r w:rsidRPr="00780642">
              <w:rPr>
                <w:rFonts w:cs="Arial"/>
                <w:b/>
                <w:szCs w:val="22"/>
              </w:rPr>
              <w:t>Post Title:</w:t>
            </w:r>
          </w:p>
        </w:tc>
        <w:tc>
          <w:tcPr>
            <w:tcW w:w="7749" w:type="dxa"/>
            <w:tcBorders>
              <w:top w:val="nil"/>
              <w:left w:val="nil"/>
              <w:bottom w:val="nil"/>
              <w:right w:val="nil"/>
            </w:tcBorders>
          </w:tcPr>
          <w:p w14:paraId="4C4C131D" w14:textId="77777777" w:rsidR="000F187A" w:rsidRDefault="000F187A" w:rsidP="0012617A">
            <w:pPr>
              <w:jc w:val="both"/>
              <w:rPr>
                <w:rFonts w:cs="Arial"/>
                <w:szCs w:val="22"/>
              </w:rPr>
            </w:pPr>
          </w:p>
          <w:p w14:paraId="738F3DE9" w14:textId="1E31F309" w:rsidR="0012617A" w:rsidRPr="00780642" w:rsidRDefault="00510876" w:rsidP="44126E21">
            <w:pPr>
              <w:jc w:val="both"/>
              <w:rPr>
                <w:rFonts w:cs="Arial"/>
              </w:rPr>
            </w:pPr>
            <w:r w:rsidRPr="44126E21">
              <w:rPr>
                <w:rFonts w:cs="Arial"/>
              </w:rPr>
              <w:t xml:space="preserve">Associate </w:t>
            </w:r>
            <w:r w:rsidR="0012617A" w:rsidRPr="44126E21">
              <w:rPr>
                <w:rFonts w:cs="Arial"/>
              </w:rPr>
              <w:t xml:space="preserve">Assistant Principal </w:t>
            </w:r>
            <w:r w:rsidR="2FA649C6" w:rsidRPr="44126E21">
              <w:rPr>
                <w:rFonts w:cs="Arial"/>
              </w:rPr>
              <w:t>(SENDCo)</w:t>
            </w:r>
          </w:p>
          <w:p w14:paraId="594718B7" w14:textId="77777777" w:rsidR="0007353C" w:rsidRPr="00780642" w:rsidRDefault="0007353C" w:rsidP="0012617A">
            <w:pPr>
              <w:jc w:val="both"/>
              <w:rPr>
                <w:rFonts w:cs="Arial"/>
                <w:szCs w:val="22"/>
              </w:rPr>
            </w:pPr>
          </w:p>
        </w:tc>
      </w:tr>
      <w:tr w:rsidR="0012617A" w:rsidRPr="00780642" w14:paraId="2F348DC4" w14:textId="77777777" w:rsidTr="44126E21">
        <w:tc>
          <w:tcPr>
            <w:tcW w:w="2001" w:type="dxa"/>
            <w:tcBorders>
              <w:top w:val="nil"/>
              <w:left w:val="nil"/>
              <w:bottom w:val="nil"/>
              <w:right w:val="nil"/>
            </w:tcBorders>
          </w:tcPr>
          <w:p w14:paraId="74123A25" w14:textId="1ADE3468" w:rsidR="0012617A" w:rsidRPr="00D67680" w:rsidRDefault="0012617A" w:rsidP="0012617A">
            <w:pPr>
              <w:rPr>
                <w:rFonts w:cs="Arial"/>
                <w:b/>
                <w:szCs w:val="22"/>
              </w:rPr>
            </w:pPr>
            <w:r w:rsidRPr="00D67680">
              <w:rPr>
                <w:rFonts w:cs="Arial"/>
                <w:b/>
                <w:szCs w:val="22"/>
              </w:rPr>
              <w:t>Salary:</w:t>
            </w:r>
          </w:p>
        </w:tc>
        <w:tc>
          <w:tcPr>
            <w:tcW w:w="7749" w:type="dxa"/>
            <w:vMerge w:val="restart"/>
            <w:tcBorders>
              <w:top w:val="nil"/>
              <w:left w:val="nil"/>
              <w:bottom w:val="nil"/>
              <w:right w:val="nil"/>
            </w:tcBorders>
          </w:tcPr>
          <w:p w14:paraId="5972EA16" w14:textId="7054D878" w:rsidR="0012617A" w:rsidRPr="00D67680" w:rsidRDefault="00510876" w:rsidP="006657AD">
            <w:pPr>
              <w:jc w:val="both"/>
              <w:rPr>
                <w:rFonts w:cs="Arial"/>
              </w:rPr>
            </w:pPr>
            <w:r>
              <w:rPr>
                <w:rFonts w:cs="Arial"/>
              </w:rPr>
              <w:t>L</w:t>
            </w:r>
            <w:r w:rsidR="008F708F">
              <w:rPr>
                <w:rFonts w:cs="Arial"/>
              </w:rPr>
              <w:t>1</w:t>
            </w:r>
            <w:r>
              <w:rPr>
                <w:rFonts w:cs="Arial"/>
              </w:rPr>
              <w:t>-L12</w:t>
            </w:r>
          </w:p>
          <w:p w14:paraId="0ACE80EC" w14:textId="30DFEBED" w:rsidR="0012617A" w:rsidRPr="00D67680" w:rsidRDefault="0012617A" w:rsidP="006657AD">
            <w:pPr>
              <w:jc w:val="both"/>
              <w:rPr>
                <w:rFonts w:cs="Arial"/>
              </w:rPr>
            </w:pPr>
          </w:p>
        </w:tc>
      </w:tr>
      <w:tr w:rsidR="0012617A" w:rsidRPr="00780642" w14:paraId="7371D853" w14:textId="77777777" w:rsidTr="44126E21">
        <w:tc>
          <w:tcPr>
            <w:tcW w:w="2001" w:type="dxa"/>
            <w:tcBorders>
              <w:top w:val="nil"/>
              <w:left w:val="nil"/>
              <w:bottom w:val="nil"/>
              <w:right w:val="nil"/>
            </w:tcBorders>
          </w:tcPr>
          <w:p w14:paraId="0E2F5C3E" w14:textId="77777777" w:rsidR="0012617A" w:rsidRPr="00780642" w:rsidRDefault="0012617A" w:rsidP="0012617A">
            <w:pPr>
              <w:rPr>
                <w:rFonts w:cs="Arial"/>
                <w:b/>
                <w:szCs w:val="22"/>
              </w:rPr>
            </w:pPr>
          </w:p>
        </w:tc>
        <w:tc>
          <w:tcPr>
            <w:tcW w:w="7749" w:type="dxa"/>
            <w:vMerge/>
          </w:tcPr>
          <w:p w14:paraId="49F2674D" w14:textId="77777777" w:rsidR="0012617A" w:rsidRPr="00780642" w:rsidRDefault="0012617A" w:rsidP="0012617A">
            <w:pPr>
              <w:jc w:val="right"/>
              <w:rPr>
                <w:rFonts w:cs="Arial"/>
                <w:szCs w:val="22"/>
              </w:rPr>
            </w:pPr>
          </w:p>
        </w:tc>
      </w:tr>
      <w:tr w:rsidR="0012617A" w:rsidRPr="00780642" w14:paraId="5C27E841" w14:textId="77777777" w:rsidTr="44126E21">
        <w:tc>
          <w:tcPr>
            <w:tcW w:w="2001" w:type="dxa"/>
            <w:tcBorders>
              <w:top w:val="nil"/>
              <w:left w:val="nil"/>
              <w:bottom w:val="nil"/>
              <w:right w:val="nil"/>
            </w:tcBorders>
          </w:tcPr>
          <w:p w14:paraId="7184E2CF" w14:textId="77777777" w:rsidR="0012617A" w:rsidRPr="00780642" w:rsidRDefault="0012617A" w:rsidP="0012617A">
            <w:pPr>
              <w:rPr>
                <w:rFonts w:cs="Arial"/>
                <w:b/>
                <w:szCs w:val="22"/>
              </w:rPr>
            </w:pPr>
            <w:r w:rsidRPr="00780642">
              <w:rPr>
                <w:rFonts w:cs="Arial"/>
                <w:b/>
                <w:szCs w:val="22"/>
              </w:rPr>
              <w:t>Core Purpose:</w:t>
            </w:r>
          </w:p>
          <w:p w14:paraId="11FE0661" w14:textId="77777777" w:rsidR="0012617A" w:rsidRPr="00780642" w:rsidRDefault="0012617A" w:rsidP="0012617A">
            <w:pPr>
              <w:rPr>
                <w:rFonts w:cs="Arial"/>
                <w:b/>
                <w:szCs w:val="22"/>
              </w:rPr>
            </w:pPr>
          </w:p>
        </w:tc>
        <w:tc>
          <w:tcPr>
            <w:tcW w:w="7749" w:type="dxa"/>
            <w:tcBorders>
              <w:top w:val="nil"/>
              <w:left w:val="nil"/>
              <w:bottom w:val="nil"/>
              <w:right w:val="nil"/>
            </w:tcBorders>
          </w:tcPr>
          <w:p w14:paraId="59476F5C" w14:textId="77777777" w:rsidR="0012617A" w:rsidRPr="00780642" w:rsidRDefault="0012617A" w:rsidP="00582EFE">
            <w:pPr>
              <w:numPr>
                <w:ilvl w:val="0"/>
                <w:numId w:val="2"/>
              </w:numPr>
              <w:ind w:left="360"/>
              <w:rPr>
                <w:rFonts w:cs="Arial"/>
                <w:i/>
                <w:szCs w:val="22"/>
              </w:rPr>
            </w:pPr>
            <w:r w:rsidRPr="00780642">
              <w:rPr>
                <w:rFonts w:cs="Arial"/>
                <w:i/>
                <w:szCs w:val="22"/>
              </w:rPr>
              <w:t xml:space="preserve">To </w:t>
            </w:r>
            <w:r w:rsidRPr="00780642">
              <w:rPr>
                <w:rFonts w:cs="Arial"/>
                <w:b/>
                <w:i/>
                <w:szCs w:val="22"/>
              </w:rPr>
              <w:t>strategically lead</w:t>
            </w:r>
            <w:r w:rsidRPr="00780642">
              <w:rPr>
                <w:rFonts w:cs="Arial"/>
                <w:i/>
                <w:szCs w:val="22"/>
              </w:rPr>
              <w:t xml:space="preserve"> the direction and development of the academy in accordance with the ethos and vision of the sponsors.</w:t>
            </w:r>
          </w:p>
          <w:p w14:paraId="2487F823" w14:textId="77777777" w:rsidR="0012617A" w:rsidRPr="00780642" w:rsidRDefault="0012617A" w:rsidP="00582EFE">
            <w:pPr>
              <w:ind w:left="360"/>
              <w:rPr>
                <w:rFonts w:cs="Arial"/>
                <w:i/>
                <w:szCs w:val="22"/>
              </w:rPr>
            </w:pPr>
          </w:p>
          <w:p w14:paraId="0F4716C8" w14:textId="0BE1973E" w:rsidR="0012617A" w:rsidRPr="00780642" w:rsidRDefault="0012617A" w:rsidP="00582EFE">
            <w:pPr>
              <w:numPr>
                <w:ilvl w:val="0"/>
                <w:numId w:val="2"/>
              </w:numPr>
              <w:ind w:left="360"/>
              <w:rPr>
                <w:rFonts w:cs="Arial"/>
                <w:i/>
                <w:szCs w:val="22"/>
              </w:rPr>
            </w:pPr>
            <w:r w:rsidRPr="00780642">
              <w:rPr>
                <w:rFonts w:cs="Arial"/>
                <w:i/>
                <w:szCs w:val="22"/>
              </w:rPr>
              <w:t xml:space="preserve">To </w:t>
            </w:r>
            <w:r w:rsidRPr="00780642">
              <w:rPr>
                <w:rFonts w:cs="Arial"/>
                <w:b/>
                <w:i/>
                <w:szCs w:val="22"/>
              </w:rPr>
              <w:t>raise standards</w:t>
            </w:r>
            <w:r w:rsidRPr="00780642">
              <w:rPr>
                <w:rFonts w:cs="Arial"/>
                <w:i/>
                <w:szCs w:val="22"/>
              </w:rPr>
              <w:t xml:space="preserve"> of student</w:t>
            </w:r>
            <w:r w:rsidR="005B4543">
              <w:rPr>
                <w:rFonts w:cs="Arial"/>
                <w:i/>
                <w:szCs w:val="22"/>
              </w:rPr>
              <w:t xml:space="preserve"> </w:t>
            </w:r>
            <w:r w:rsidRPr="00780642">
              <w:rPr>
                <w:rFonts w:cs="Arial"/>
                <w:i/>
                <w:szCs w:val="22"/>
              </w:rPr>
              <w:t>attainment and achievement across the academy by:</w:t>
            </w:r>
          </w:p>
          <w:p w14:paraId="3541B5BF" w14:textId="77777777" w:rsidR="0012617A" w:rsidRPr="00780642" w:rsidRDefault="0012617A" w:rsidP="00582EFE">
            <w:pPr>
              <w:pStyle w:val="ListParagraph"/>
              <w:ind w:left="360"/>
              <w:rPr>
                <w:rFonts w:cs="Arial"/>
                <w:i/>
                <w:szCs w:val="22"/>
              </w:rPr>
            </w:pPr>
          </w:p>
          <w:p w14:paraId="34E637FB" w14:textId="55B6F783" w:rsidR="0012617A" w:rsidRPr="00780642" w:rsidRDefault="0012617A" w:rsidP="00582EFE">
            <w:pPr>
              <w:numPr>
                <w:ilvl w:val="0"/>
                <w:numId w:val="4"/>
              </w:numPr>
              <w:rPr>
                <w:rFonts w:cs="Arial"/>
                <w:i/>
                <w:szCs w:val="22"/>
              </w:rPr>
            </w:pPr>
            <w:r w:rsidRPr="00780642">
              <w:rPr>
                <w:rFonts w:cs="Arial"/>
                <w:i/>
                <w:szCs w:val="22"/>
              </w:rPr>
              <w:t xml:space="preserve">providing strategic leadership for </w:t>
            </w:r>
            <w:r w:rsidR="00E80A20">
              <w:rPr>
                <w:rFonts w:cs="Arial"/>
                <w:i/>
                <w:szCs w:val="22"/>
              </w:rPr>
              <w:t xml:space="preserve">the academy </w:t>
            </w:r>
            <w:r w:rsidR="00CC55B3">
              <w:rPr>
                <w:rFonts w:cs="Arial"/>
                <w:i/>
                <w:szCs w:val="22"/>
              </w:rPr>
              <w:t xml:space="preserve"> </w:t>
            </w:r>
            <w:r w:rsidR="00E66AB9">
              <w:rPr>
                <w:rFonts w:cs="Arial"/>
                <w:i/>
                <w:szCs w:val="22"/>
              </w:rPr>
              <w:t xml:space="preserve"> </w:t>
            </w:r>
          </w:p>
          <w:p w14:paraId="7EFE589E" w14:textId="07728F57" w:rsidR="0012617A" w:rsidRPr="00780642" w:rsidRDefault="0012617A" w:rsidP="00582EFE">
            <w:pPr>
              <w:numPr>
                <w:ilvl w:val="0"/>
                <w:numId w:val="4"/>
              </w:numPr>
              <w:rPr>
                <w:rFonts w:cs="Arial"/>
                <w:i/>
                <w:szCs w:val="22"/>
              </w:rPr>
            </w:pPr>
            <w:r w:rsidRPr="00780642">
              <w:rPr>
                <w:rFonts w:cs="Arial"/>
                <w:i/>
                <w:szCs w:val="22"/>
              </w:rPr>
              <w:t xml:space="preserve">developing systems and enhancing </w:t>
            </w:r>
            <w:r w:rsidR="00E66AB9">
              <w:rPr>
                <w:rFonts w:cs="Arial"/>
                <w:i/>
                <w:szCs w:val="22"/>
              </w:rPr>
              <w:t xml:space="preserve">student </w:t>
            </w:r>
            <w:r w:rsidR="00E80A20">
              <w:rPr>
                <w:rFonts w:cs="Arial"/>
                <w:i/>
                <w:szCs w:val="22"/>
              </w:rPr>
              <w:t xml:space="preserve">engagement </w:t>
            </w:r>
          </w:p>
          <w:p w14:paraId="7E9AADB1" w14:textId="77777777" w:rsidR="0012617A" w:rsidRPr="00780642" w:rsidRDefault="0012617A" w:rsidP="00582EFE">
            <w:pPr>
              <w:numPr>
                <w:ilvl w:val="0"/>
                <w:numId w:val="4"/>
              </w:numPr>
              <w:rPr>
                <w:rFonts w:cs="Arial"/>
                <w:i/>
                <w:szCs w:val="22"/>
              </w:rPr>
            </w:pPr>
            <w:r w:rsidRPr="00780642">
              <w:rPr>
                <w:rFonts w:cs="Arial"/>
                <w:i/>
                <w:szCs w:val="22"/>
              </w:rPr>
              <w:t xml:space="preserve">developing effective partnerships with all Children’s Services </w:t>
            </w:r>
          </w:p>
          <w:p w14:paraId="0F0648BA" w14:textId="14292CB8" w:rsidR="0012617A" w:rsidRPr="00780642" w:rsidRDefault="0012617A" w:rsidP="00582EFE">
            <w:pPr>
              <w:numPr>
                <w:ilvl w:val="0"/>
                <w:numId w:val="4"/>
              </w:numPr>
              <w:rPr>
                <w:rFonts w:cs="Arial"/>
                <w:i/>
                <w:szCs w:val="22"/>
              </w:rPr>
            </w:pPr>
            <w:r w:rsidRPr="00780642">
              <w:rPr>
                <w:rFonts w:cs="Arial"/>
                <w:i/>
                <w:szCs w:val="22"/>
              </w:rPr>
              <w:t xml:space="preserve">ensuring high quality practices are embedded within the life of the academy </w:t>
            </w:r>
          </w:p>
          <w:p w14:paraId="7F20D0EC" w14:textId="77777777" w:rsidR="0012617A" w:rsidRPr="00780642" w:rsidRDefault="003105B9" w:rsidP="00582EFE">
            <w:pPr>
              <w:numPr>
                <w:ilvl w:val="0"/>
                <w:numId w:val="4"/>
              </w:numPr>
              <w:rPr>
                <w:rFonts w:cs="Arial"/>
                <w:i/>
                <w:szCs w:val="22"/>
              </w:rPr>
            </w:pPr>
            <w:r w:rsidRPr="00D67680">
              <w:rPr>
                <w:rFonts w:cs="Arial"/>
                <w:i/>
                <w:szCs w:val="22"/>
              </w:rPr>
              <w:t xml:space="preserve">as appropriate to the role </w:t>
            </w:r>
            <w:r w:rsidR="0012617A" w:rsidRPr="00780642">
              <w:rPr>
                <w:rFonts w:cs="Arial"/>
                <w:i/>
                <w:szCs w:val="22"/>
              </w:rPr>
              <w:t>developing and enhancing the teaching practice of others.</w:t>
            </w:r>
          </w:p>
          <w:p w14:paraId="28FBE745" w14:textId="77777777" w:rsidR="0012617A" w:rsidRPr="00780642" w:rsidRDefault="0012617A" w:rsidP="00582EFE">
            <w:pPr>
              <w:rPr>
                <w:rFonts w:cs="Arial"/>
                <w:i/>
                <w:szCs w:val="22"/>
              </w:rPr>
            </w:pPr>
          </w:p>
          <w:p w14:paraId="62E40D84" w14:textId="77777777" w:rsidR="0012617A" w:rsidRPr="00780642" w:rsidRDefault="0012617A" w:rsidP="00582EFE">
            <w:pPr>
              <w:numPr>
                <w:ilvl w:val="0"/>
                <w:numId w:val="2"/>
              </w:numPr>
              <w:ind w:left="360"/>
              <w:rPr>
                <w:rFonts w:cs="Arial"/>
                <w:i/>
                <w:szCs w:val="22"/>
              </w:rPr>
            </w:pPr>
            <w:r w:rsidRPr="44126E21">
              <w:rPr>
                <w:rFonts w:cs="Arial"/>
                <w:i/>
                <w:iCs/>
              </w:rPr>
              <w:t xml:space="preserve">To </w:t>
            </w:r>
            <w:r w:rsidRPr="44126E21">
              <w:rPr>
                <w:rFonts w:cs="Arial"/>
                <w:b/>
                <w:bCs/>
                <w:i/>
                <w:iCs/>
              </w:rPr>
              <w:t>effectively evaluate</w:t>
            </w:r>
            <w:r w:rsidRPr="44126E21">
              <w:rPr>
                <w:rFonts w:cs="Arial"/>
                <w:i/>
                <w:iCs/>
              </w:rPr>
              <w:t xml:space="preserve"> the impact of (b) and strategically </w:t>
            </w:r>
            <w:r w:rsidRPr="44126E21">
              <w:rPr>
                <w:rFonts w:cs="Arial"/>
                <w:b/>
                <w:bCs/>
                <w:i/>
                <w:iCs/>
              </w:rPr>
              <w:t>plan for improvement</w:t>
            </w:r>
            <w:r w:rsidRPr="44126E21">
              <w:rPr>
                <w:rFonts w:cs="Arial"/>
                <w:i/>
                <w:iCs/>
              </w:rPr>
              <w:t xml:space="preserve"> by contributing to the management and deployment of all financial and physical resources in the academy.</w:t>
            </w:r>
          </w:p>
          <w:p w14:paraId="497F1CD3" w14:textId="0F38EB79" w:rsidR="0012617A" w:rsidRPr="00780642" w:rsidRDefault="5A984C56" w:rsidP="44126E21">
            <w:pPr>
              <w:pStyle w:val="ListParagraph"/>
              <w:ind w:left="0"/>
              <w:rPr>
                <w:rFonts w:eastAsia="Arial" w:cs="Arial"/>
                <w:i/>
                <w:iCs/>
                <w:color w:val="000000" w:themeColor="text1"/>
              </w:rPr>
            </w:pPr>
            <w:r w:rsidRPr="44126E21">
              <w:rPr>
                <w:rFonts w:eastAsia="Arial" w:cs="Arial"/>
                <w:color w:val="000000" w:themeColor="text1"/>
              </w:rPr>
              <w:t>d</w:t>
            </w:r>
            <w:r w:rsidR="0C54C4BD" w:rsidRPr="44126E21">
              <w:rPr>
                <w:rFonts w:eastAsia="Arial" w:cs="Arial"/>
                <w:color w:val="000000" w:themeColor="text1"/>
              </w:rPr>
              <w:t>)</w:t>
            </w:r>
            <w:r w:rsidR="0C54C4BD" w:rsidRPr="44126E21">
              <w:rPr>
                <w:rFonts w:eastAsia="Arial" w:cs="Arial"/>
                <w:i/>
                <w:iCs/>
                <w:color w:val="000000" w:themeColor="text1"/>
              </w:rPr>
              <w:t xml:space="preserve"> </w:t>
            </w:r>
            <w:r w:rsidR="713D4C6A" w:rsidRPr="44126E21">
              <w:rPr>
                <w:rFonts w:eastAsia="Arial" w:cs="Arial"/>
                <w:i/>
                <w:iCs/>
                <w:color w:val="000000" w:themeColor="text1"/>
              </w:rPr>
              <w:t xml:space="preserve"> </w:t>
            </w:r>
            <w:r w:rsidR="0C54C4BD" w:rsidRPr="44126E21">
              <w:rPr>
                <w:rFonts w:eastAsia="Arial" w:cs="Arial"/>
                <w:i/>
                <w:iCs/>
                <w:color w:val="000000" w:themeColor="text1"/>
              </w:rPr>
              <w:t>T</w:t>
            </w:r>
            <w:r w:rsidR="11238F82" w:rsidRPr="44126E21">
              <w:rPr>
                <w:rFonts w:eastAsia="Arial" w:cs="Arial"/>
                <w:i/>
                <w:iCs/>
                <w:color w:val="000000" w:themeColor="text1"/>
              </w:rPr>
              <w:t xml:space="preserve">o lead the direction and development of inclusion and SEND provision in </w:t>
            </w:r>
            <w:r w:rsidR="02838D6E" w:rsidRPr="44126E21">
              <w:rPr>
                <w:rFonts w:eastAsia="Arial" w:cs="Arial"/>
                <w:i/>
                <w:iCs/>
                <w:color w:val="000000" w:themeColor="text1"/>
              </w:rPr>
              <w:t xml:space="preserve">       </w:t>
            </w:r>
            <w:r w:rsidR="2A4F8A1C" w:rsidRPr="44126E21">
              <w:rPr>
                <w:rFonts w:eastAsia="Arial" w:cs="Arial"/>
                <w:i/>
                <w:iCs/>
                <w:color w:val="000000" w:themeColor="text1"/>
              </w:rPr>
              <w:t xml:space="preserve">     </w:t>
            </w:r>
            <w:r w:rsidR="00462E62">
              <w:rPr>
                <w:rFonts w:eastAsia="Arial" w:cs="Arial"/>
                <w:i/>
                <w:iCs/>
                <w:color w:val="000000" w:themeColor="text1"/>
              </w:rPr>
              <w:t xml:space="preserve">  </w:t>
            </w:r>
            <w:r w:rsidR="00057492">
              <w:rPr>
                <w:rFonts w:eastAsia="Arial" w:cs="Arial"/>
                <w:i/>
                <w:iCs/>
                <w:color w:val="000000" w:themeColor="text1"/>
              </w:rPr>
              <w:t xml:space="preserve">  </w:t>
            </w:r>
            <w:r w:rsidR="11238F82" w:rsidRPr="44126E21">
              <w:rPr>
                <w:rFonts w:eastAsia="Arial" w:cs="Arial"/>
                <w:i/>
                <w:iCs/>
                <w:color w:val="000000" w:themeColor="text1"/>
              </w:rPr>
              <w:t xml:space="preserve">accordance with the aims and objectives of the academy. </w:t>
            </w:r>
          </w:p>
          <w:p w14:paraId="701AEF98" w14:textId="4F699F59" w:rsidR="0012617A" w:rsidRPr="00780642" w:rsidRDefault="0BAACF76" w:rsidP="44126E21">
            <w:pPr>
              <w:rPr>
                <w:rFonts w:eastAsia="Arial" w:cs="Arial"/>
                <w:i/>
                <w:iCs/>
                <w:color w:val="000000" w:themeColor="text1"/>
              </w:rPr>
            </w:pPr>
            <w:r w:rsidRPr="44126E21">
              <w:rPr>
                <w:rFonts w:eastAsia="Arial" w:cs="Arial"/>
                <w:i/>
                <w:iCs/>
                <w:color w:val="000000" w:themeColor="text1"/>
              </w:rPr>
              <w:t>e)</w:t>
            </w:r>
            <w:r w:rsidR="11238F82" w:rsidRPr="44126E21">
              <w:rPr>
                <w:rFonts w:eastAsia="Arial" w:cs="Arial"/>
                <w:i/>
                <w:iCs/>
                <w:color w:val="000000" w:themeColor="text1"/>
              </w:rPr>
              <w:t xml:space="preserve"> To raise standards of student attainment and achievement across the </w:t>
            </w:r>
            <w:r w:rsidR="00462E62">
              <w:rPr>
                <w:rFonts w:eastAsia="Arial" w:cs="Arial"/>
                <w:i/>
                <w:iCs/>
                <w:color w:val="000000" w:themeColor="text1"/>
              </w:rPr>
              <w:t xml:space="preserve">    </w:t>
            </w:r>
            <w:r w:rsidR="11238F82" w:rsidRPr="44126E21">
              <w:rPr>
                <w:rFonts w:eastAsia="Arial" w:cs="Arial"/>
                <w:i/>
                <w:iCs/>
                <w:color w:val="000000" w:themeColor="text1"/>
              </w:rPr>
              <w:t xml:space="preserve">academy by: - liaising with other leaders to ensure the provision of an appropriately relevant and differentiated curriculum for inclusive learning. - providing strategic leadership for all aspects of inclusive education. - developing systems that complement and promote inclusive learning - developing effective partnerships with all Children’s Services - ensuring high quality SEND provision that links cohesively to pastoral strategies and safeguarding practices - developing and enhancing the teaching practice of others. </w:t>
            </w:r>
          </w:p>
          <w:p w14:paraId="616AE033" w14:textId="43B528F2" w:rsidR="0012617A" w:rsidRPr="00780642" w:rsidRDefault="0012617A" w:rsidP="44126E21">
            <w:pPr>
              <w:pStyle w:val="ListParagraph"/>
              <w:ind w:left="0"/>
              <w:rPr>
                <w:rFonts w:ascii="Times New Roman" w:hAnsi="Times New Roman"/>
                <w:color w:val="000000" w:themeColor="text1"/>
              </w:rPr>
            </w:pPr>
          </w:p>
        </w:tc>
      </w:tr>
      <w:tr w:rsidR="0012617A" w:rsidRPr="00780642" w14:paraId="006B021B" w14:textId="77777777" w:rsidTr="44126E21">
        <w:tc>
          <w:tcPr>
            <w:tcW w:w="2001" w:type="dxa"/>
            <w:tcBorders>
              <w:top w:val="nil"/>
              <w:left w:val="nil"/>
              <w:bottom w:val="nil"/>
              <w:right w:val="nil"/>
            </w:tcBorders>
          </w:tcPr>
          <w:p w14:paraId="0205FCC1" w14:textId="77777777" w:rsidR="0012617A" w:rsidRDefault="0012617A" w:rsidP="0012617A">
            <w:pPr>
              <w:rPr>
                <w:rFonts w:cs="Arial"/>
                <w:b/>
                <w:szCs w:val="22"/>
              </w:rPr>
            </w:pPr>
            <w:r w:rsidRPr="00780642">
              <w:rPr>
                <w:rFonts w:cs="Arial"/>
                <w:b/>
                <w:szCs w:val="22"/>
              </w:rPr>
              <w:t>Reporting to</w:t>
            </w:r>
          </w:p>
          <w:p w14:paraId="3ABE243F" w14:textId="77777777" w:rsidR="00780642" w:rsidRDefault="00780642" w:rsidP="0012617A">
            <w:pPr>
              <w:rPr>
                <w:rFonts w:cs="Arial"/>
                <w:b/>
                <w:szCs w:val="22"/>
              </w:rPr>
            </w:pPr>
          </w:p>
          <w:p w14:paraId="2B815E35" w14:textId="77777777" w:rsidR="00780642" w:rsidRPr="00780642" w:rsidRDefault="00780642" w:rsidP="0012617A">
            <w:pPr>
              <w:rPr>
                <w:rFonts w:cs="Arial"/>
                <w:b/>
                <w:szCs w:val="22"/>
              </w:rPr>
            </w:pPr>
            <w:r>
              <w:rPr>
                <w:rFonts w:cs="Arial"/>
                <w:b/>
                <w:szCs w:val="22"/>
              </w:rPr>
              <w:t>Responsible for</w:t>
            </w:r>
          </w:p>
        </w:tc>
        <w:tc>
          <w:tcPr>
            <w:tcW w:w="7749" w:type="dxa"/>
            <w:tcBorders>
              <w:top w:val="nil"/>
              <w:left w:val="nil"/>
              <w:bottom w:val="nil"/>
              <w:right w:val="nil"/>
            </w:tcBorders>
          </w:tcPr>
          <w:p w14:paraId="1D07CF27" w14:textId="32A62902" w:rsidR="0012617A" w:rsidRDefault="00A271C6" w:rsidP="44126E21">
            <w:pPr>
              <w:rPr>
                <w:rFonts w:cs="Arial"/>
              </w:rPr>
            </w:pPr>
            <w:r w:rsidRPr="44126E21">
              <w:rPr>
                <w:rFonts w:cs="Arial"/>
              </w:rPr>
              <w:t xml:space="preserve">Vice Principal </w:t>
            </w:r>
          </w:p>
          <w:p w14:paraId="4FA2D1F9" w14:textId="77777777" w:rsidR="00780642" w:rsidRDefault="00780642" w:rsidP="00780642">
            <w:pPr>
              <w:jc w:val="both"/>
              <w:rPr>
                <w:rFonts w:cs="Arial"/>
                <w:szCs w:val="22"/>
              </w:rPr>
            </w:pPr>
          </w:p>
          <w:p w14:paraId="1C6DC538" w14:textId="455A309E" w:rsidR="00CB1507" w:rsidRDefault="00D75AF9" w:rsidP="00780642">
            <w:pPr>
              <w:jc w:val="both"/>
              <w:rPr>
                <w:rFonts w:cs="Arial"/>
                <w:szCs w:val="22"/>
              </w:rPr>
            </w:pPr>
            <w:r>
              <w:rPr>
                <w:rFonts w:cs="Arial"/>
                <w:szCs w:val="22"/>
              </w:rPr>
              <w:t>Line management responsibility for identified middle leaders</w:t>
            </w:r>
          </w:p>
          <w:p w14:paraId="40405E36" w14:textId="77777777" w:rsidR="0012617A" w:rsidRPr="00780642" w:rsidRDefault="0012617A" w:rsidP="00D56DAC">
            <w:pPr>
              <w:jc w:val="both"/>
              <w:rPr>
                <w:rFonts w:cs="Arial"/>
                <w:szCs w:val="22"/>
              </w:rPr>
            </w:pPr>
          </w:p>
        </w:tc>
      </w:tr>
      <w:tr w:rsidR="0012617A" w:rsidRPr="00780642" w14:paraId="2811DA9A" w14:textId="77777777" w:rsidTr="44126E21">
        <w:tc>
          <w:tcPr>
            <w:tcW w:w="2001" w:type="dxa"/>
            <w:tcBorders>
              <w:top w:val="nil"/>
              <w:left w:val="nil"/>
              <w:bottom w:val="nil"/>
              <w:right w:val="nil"/>
            </w:tcBorders>
          </w:tcPr>
          <w:p w14:paraId="243C7A09" w14:textId="77777777" w:rsidR="0012617A" w:rsidRPr="00780642" w:rsidRDefault="0012617A" w:rsidP="0012617A">
            <w:pPr>
              <w:rPr>
                <w:rFonts w:cs="Arial"/>
                <w:b/>
                <w:szCs w:val="22"/>
              </w:rPr>
            </w:pPr>
            <w:r w:rsidRPr="00780642">
              <w:rPr>
                <w:rFonts w:cs="Arial"/>
                <w:b/>
                <w:szCs w:val="22"/>
              </w:rPr>
              <w:t>Liaising with</w:t>
            </w:r>
          </w:p>
        </w:tc>
        <w:tc>
          <w:tcPr>
            <w:tcW w:w="7749" w:type="dxa"/>
            <w:tcBorders>
              <w:top w:val="nil"/>
              <w:left w:val="nil"/>
              <w:bottom w:val="nil"/>
              <w:right w:val="nil"/>
            </w:tcBorders>
          </w:tcPr>
          <w:p w14:paraId="3F2275E6" w14:textId="77777777" w:rsidR="0012617A" w:rsidRPr="00780642" w:rsidRDefault="00681194" w:rsidP="00582EFE">
            <w:pPr>
              <w:rPr>
                <w:rFonts w:cs="Arial"/>
                <w:szCs w:val="22"/>
              </w:rPr>
            </w:pPr>
            <w:r>
              <w:rPr>
                <w:rFonts w:cs="Arial"/>
                <w:szCs w:val="22"/>
              </w:rPr>
              <w:t>SLG</w:t>
            </w:r>
            <w:r w:rsidR="0012617A" w:rsidRPr="00780642">
              <w:rPr>
                <w:rFonts w:cs="Arial"/>
                <w:szCs w:val="22"/>
              </w:rPr>
              <w:t>, governors, other relevant staff with cross-academy responsibilities, partner primary schools, other academy partners and parents.</w:t>
            </w:r>
          </w:p>
        </w:tc>
      </w:tr>
    </w:tbl>
    <w:p w14:paraId="4FFC003D" w14:textId="77777777" w:rsidR="003105B9" w:rsidRDefault="003105B9">
      <w:r>
        <w:br w:type="page"/>
      </w:r>
    </w:p>
    <w:tbl>
      <w:tblPr>
        <w:tblW w:w="9794" w:type="dxa"/>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
        <w:gridCol w:w="2264"/>
        <w:gridCol w:w="235"/>
        <w:gridCol w:w="6845"/>
        <w:gridCol w:w="438"/>
      </w:tblGrid>
      <w:tr w:rsidR="0012617A" w:rsidRPr="00780642" w14:paraId="1119FD2A" w14:textId="77777777" w:rsidTr="44126E21">
        <w:trPr>
          <w:gridBefore w:val="1"/>
          <w:wBefore w:w="12" w:type="dxa"/>
          <w:cantSplit/>
          <w:trHeight w:val="142"/>
        </w:trPr>
        <w:tc>
          <w:tcPr>
            <w:tcW w:w="9782" w:type="dxa"/>
            <w:gridSpan w:val="4"/>
            <w:tcBorders>
              <w:top w:val="nil"/>
              <w:left w:val="nil"/>
              <w:bottom w:val="nil"/>
              <w:right w:val="nil"/>
            </w:tcBorders>
          </w:tcPr>
          <w:p w14:paraId="11A20A24" w14:textId="77777777" w:rsidR="0012617A" w:rsidRPr="00780642" w:rsidRDefault="0012617A" w:rsidP="00582EFE">
            <w:pPr>
              <w:rPr>
                <w:rFonts w:cs="Arial"/>
                <w:b/>
                <w:szCs w:val="22"/>
              </w:rPr>
            </w:pPr>
            <w:r w:rsidRPr="00780642">
              <w:rPr>
                <w:rFonts w:cs="Arial"/>
                <w:b/>
                <w:szCs w:val="22"/>
              </w:rPr>
              <w:lastRenderedPageBreak/>
              <w:t>Core Duties:</w:t>
            </w:r>
          </w:p>
          <w:p w14:paraId="106BC2B9" w14:textId="77777777" w:rsidR="0012617A" w:rsidRPr="00780642" w:rsidRDefault="0012617A" w:rsidP="00582EFE">
            <w:pPr>
              <w:rPr>
                <w:rFonts w:cs="Arial"/>
                <w:szCs w:val="22"/>
              </w:rPr>
            </w:pPr>
          </w:p>
        </w:tc>
      </w:tr>
      <w:tr w:rsidR="0012617A" w:rsidRPr="00780642" w14:paraId="6A07BEA0" w14:textId="77777777" w:rsidTr="44126E21">
        <w:trPr>
          <w:gridBefore w:val="1"/>
          <w:wBefore w:w="12" w:type="dxa"/>
        </w:trPr>
        <w:tc>
          <w:tcPr>
            <w:tcW w:w="2264" w:type="dxa"/>
            <w:tcBorders>
              <w:top w:val="nil"/>
              <w:left w:val="nil"/>
              <w:bottom w:val="nil"/>
              <w:right w:val="nil"/>
            </w:tcBorders>
          </w:tcPr>
          <w:p w14:paraId="2D11F273" w14:textId="08F70761" w:rsidR="0012617A" w:rsidRPr="00780642" w:rsidRDefault="0012617A" w:rsidP="0012617A">
            <w:pPr>
              <w:rPr>
                <w:rFonts w:cs="Arial"/>
                <w:b/>
                <w:szCs w:val="22"/>
              </w:rPr>
            </w:pPr>
            <w:r w:rsidRPr="00780642">
              <w:rPr>
                <w:rFonts w:cs="Arial"/>
                <w:b/>
                <w:szCs w:val="22"/>
              </w:rPr>
              <w:t>Leadership</w:t>
            </w:r>
          </w:p>
        </w:tc>
        <w:tc>
          <w:tcPr>
            <w:tcW w:w="7518" w:type="dxa"/>
            <w:gridSpan w:val="3"/>
            <w:tcBorders>
              <w:top w:val="nil"/>
              <w:left w:val="nil"/>
              <w:bottom w:val="nil"/>
              <w:right w:val="nil"/>
            </w:tcBorders>
          </w:tcPr>
          <w:p w14:paraId="7D035761" w14:textId="691D4F6C" w:rsidR="00982F67" w:rsidRDefault="001D4E5B" w:rsidP="00582EFE">
            <w:pPr>
              <w:numPr>
                <w:ilvl w:val="0"/>
                <w:numId w:val="1"/>
              </w:numPr>
              <w:rPr>
                <w:rFonts w:cs="Arial"/>
                <w:szCs w:val="22"/>
              </w:rPr>
            </w:pPr>
            <w:r>
              <w:rPr>
                <w:rFonts w:cs="Arial"/>
                <w:szCs w:val="22"/>
              </w:rPr>
              <w:t>Promote</w:t>
            </w:r>
            <w:r w:rsidR="00691FAF">
              <w:rPr>
                <w:rFonts w:cs="Arial"/>
                <w:szCs w:val="22"/>
              </w:rPr>
              <w:t xml:space="preserve"> effective </w:t>
            </w:r>
            <w:r w:rsidR="00E1471A">
              <w:rPr>
                <w:rFonts w:cs="Arial"/>
                <w:szCs w:val="22"/>
              </w:rPr>
              <w:t>staff management</w:t>
            </w:r>
            <w:r>
              <w:rPr>
                <w:rFonts w:cs="Arial"/>
                <w:szCs w:val="22"/>
              </w:rPr>
              <w:t>,</w:t>
            </w:r>
            <w:r w:rsidR="00E1471A">
              <w:rPr>
                <w:rFonts w:cs="Arial"/>
                <w:szCs w:val="22"/>
              </w:rPr>
              <w:t xml:space="preserve"> lead and motivate others and generate effective working relationships at all levels</w:t>
            </w:r>
          </w:p>
          <w:p w14:paraId="71E28B41" w14:textId="31E9F6AF" w:rsidR="00E1471A" w:rsidRDefault="00E1471A" w:rsidP="00582EFE">
            <w:pPr>
              <w:numPr>
                <w:ilvl w:val="0"/>
                <w:numId w:val="1"/>
              </w:numPr>
              <w:rPr>
                <w:rFonts w:cs="Arial"/>
                <w:szCs w:val="22"/>
              </w:rPr>
            </w:pPr>
            <w:r>
              <w:rPr>
                <w:rFonts w:cs="Arial"/>
                <w:szCs w:val="22"/>
              </w:rPr>
              <w:t xml:space="preserve">Maximise </w:t>
            </w:r>
            <w:r w:rsidR="001D4E5B">
              <w:rPr>
                <w:rFonts w:cs="Arial"/>
                <w:szCs w:val="22"/>
              </w:rPr>
              <w:t>employee engagement</w:t>
            </w:r>
            <w:r>
              <w:rPr>
                <w:rFonts w:cs="Arial"/>
                <w:szCs w:val="22"/>
              </w:rPr>
              <w:t xml:space="preserve"> to improve the quality of education provided and standards achieved </w:t>
            </w:r>
          </w:p>
          <w:p w14:paraId="2CF841C0" w14:textId="670146F8" w:rsidR="00E1471A" w:rsidRDefault="00E61183" w:rsidP="00582EFE">
            <w:pPr>
              <w:numPr>
                <w:ilvl w:val="0"/>
                <w:numId w:val="1"/>
              </w:numPr>
              <w:rPr>
                <w:rFonts w:cs="Arial"/>
                <w:szCs w:val="22"/>
              </w:rPr>
            </w:pPr>
            <w:r>
              <w:rPr>
                <w:rFonts w:cs="Arial"/>
                <w:szCs w:val="22"/>
              </w:rPr>
              <w:t>Create</w:t>
            </w:r>
            <w:r w:rsidR="00D93565">
              <w:rPr>
                <w:rFonts w:cs="Arial"/>
                <w:szCs w:val="22"/>
              </w:rPr>
              <w:t xml:space="preserve"> and </w:t>
            </w:r>
            <w:r>
              <w:rPr>
                <w:rFonts w:cs="Arial"/>
                <w:szCs w:val="22"/>
              </w:rPr>
              <w:t xml:space="preserve">maintain good working </w:t>
            </w:r>
            <w:r w:rsidR="001D4E5B">
              <w:rPr>
                <w:rFonts w:cs="Arial"/>
                <w:szCs w:val="22"/>
              </w:rPr>
              <w:t>relationships</w:t>
            </w:r>
            <w:r>
              <w:rPr>
                <w:rFonts w:cs="Arial"/>
                <w:szCs w:val="22"/>
              </w:rPr>
              <w:t xml:space="preserve"> across all members of the academy</w:t>
            </w:r>
          </w:p>
          <w:p w14:paraId="0F67B44C" w14:textId="276501C5" w:rsidR="001D4E5B" w:rsidRPr="008243E4" w:rsidRDefault="00E61183" w:rsidP="008243E4">
            <w:pPr>
              <w:numPr>
                <w:ilvl w:val="0"/>
                <w:numId w:val="1"/>
              </w:numPr>
              <w:rPr>
                <w:rFonts w:cs="Arial"/>
                <w:szCs w:val="22"/>
              </w:rPr>
            </w:pPr>
            <w:r>
              <w:rPr>
                <w:rFonts w:cs="Arial"/>
                <w:szCs w:val="22"/>
              </w:rPr>
              <w:t xml:space="preserve">Promote the academy ethos in which the highest </w:t>
            </w:r>
            <w:r w:rsidR="001D4E5B">
              <w:rPr>
                <w:rFonts w:cs="Arial"/>
                <w:szCs w:val="22"/>
              </w:rPr>
              <w:t>achievements</w:t>
            </w:r>
            <w:r>
              <w:rPr>
                <w:rFonts w:cs="Arial"/>
                <w:szCs w:val="22"/>
              </w:rPr>
              <w:t xml:space="preserve"> are expected </w:t>
            </w:r>
          </w:p>
          <w:p w14:paraId="52147EBF" w14:textId="24D7C62F" w:rsidR="0012617A" w:rsidRPr="00780642" w:rsidRDefault="0012617A" w:rsidP="00582EFE">
            <w:pPr>
              <w:numPr>
                <w:ilvl w:val="0"/>
                <w:numId w:val="1"/>
              </w:numPr>
              <w:rPr>
                <w:rFonts w:cs="Arial"/>
                <w:szCs w:val="22"/>
              </w:rPr>
            </w:pPr>
            <w:r w:rsidRPr="00780642">
              <w:rPr>
                <w:rFonts w:cs="Arial"/>
                <w:szCs w:val="22"/>
              </w:rPr>
              <w:t>To lead on the strategic development o</w:t>
            </w:r>
            <w:r w:rsidR="00B22020">
              <w:rPr>
                <w:rFonts w:cs="Arial"/>
                <w:szCs w:val="22"/>
              </w:rPr>
              <w:t>f an area of the academy</w:t>
            </w:r>
          </w:p>
          <w:p w14:paraId="443F4B3D" w14:textId="77777777" w:rsidR="008F708F" w:rsidRDefault="1D02924B" w:rsidP="008F708F">
            <w:pPr>
              <w:numPr>
                <w:ilvl w:val="0"/>
                <w:numId w:val="1"/>
              </w:numPr>
              <w:jc w:val="both"/>
              <w:rPr>
                <w:rFonts w:cs="Arial"/>
                <w:szCs w:val="22"/>
              </w:rPr>
            </w:pPr>
            <w:r w:rsidRPr="44126E21">
              <w:rPr>
                <w:rFonts w:cs="Arial"/>
              </w:rPr>
              <w:t xml:space="preserve">To monitor </w:t>
            </w:r>
            <w:r w:rsidR="71679100" w:rsidRPr="44126E21">
              <w:rPr>
                <w:rFonts w:cs="Arial"/>
              </w:rPr>
              <w:t xml:space="preserve">and develop </w:t>
            </w:r>
            <w:r w:rsidR="3799B9A5" w:rsidRPr="44126E21">
              <w:rPr>
                <w:rFonts w:cs="Arial"/>
              </w:rPr>
              <w:t xml:space="preserve">an area of the academy </w:t>
            </w:r>
          </w:p>
          <w:p w14:paraId="59CE4259" w14:textId="77777777" w:rsidR="008F708F" w:rsidRDefault="2C57B0E9" w:rsidP="008F708F">
            <w:pPr>
              <w:numPr>
                <w:ilvl w:val="0"/>
                <w:numId w:val="1"/>
              </w:numPr>
              <w:jc w:val="both"/>
              <w:rPr>
                <w:rFonts w:cs="Arial"/>
                <w:szCs w:val="22"/>
              </w:rPr>
            </w:pPr>
            <w:r w:rsidRPr="008F708F">
              <w:rPr>
                <w:rFonts w:cs="Arial"/>
                <w:color w:val="000000" w:themeColor="text1"/>
                <w:szCs w:val="22"/>
              </w:rPr>
              <w:t>To provide the strategic leadership for inclusion provision in accordance with the aims and objectives of the academy. This includes undertaking the role of SEN Co-</w:t>
            </w:r>
            <w:proofErr w:type="gramStart"/>
            <w:r w:rsidRPr="008F708F">
              <w:rPr>
                <w:rFonts w:cs="Arial"/>
                <w:color w:val="000000" w:themeColor="text1"/>
                <w:szCs w:val="22"/>
              </w:rPr>
              <w:t>ordinator(</w:t>
            </w:r>
            <w:proofErr w:type="gramEnd"/>
            <w:r w:rsidRPr="008F708F">
              <w:rPr>
                <w:rFonts w:cs="Arial"/>
                <w:color w:val="000000" w:themeColor="text1"/>
                <w:szCs w:val="22"/>
              </w:rPr>
              <w:t xml:space="preserve">SENCo) </w:t>
            </w:r>
          </w:p>
          <w:p w14:paraId="0A52A74A" w14:textId="77777777" w:rsidR="008F708F" w:rsidRDefault="2C57B0E9" w:rsidP="008F708F">
            <w:pPr>
              <w:numPr>
                <w:ilvl w:val="0"/>
                <w:numId w:val="1"/>
              </w:numPr>
              <w:jc w:val="both"/>
              <w:rPr>
                <w:rFonts w:cs="Arial"/>
                <w:szCs w:val="22"/>
              </w:rPr>
            </w:pPr>
            <w:r w:rsidRPr="008F708F">
              <w:rPr>
                <w:rFonts w:cs="Arial"/>
                <w:color w:val="000000" w:themeColor="text1"/>
                <w:szCs w:val="22"/>
              </w:rPr>
              <w:t>To be accountable for the attainment and progress of SEN, CLA and EAL students (including the named CLA officer). ·</w:t>
            </w:r>
          </w:p>
          <w:p w14:paraId="3BE59C83" w14:textId="77777777" w:rsidR="008F708F" w:rsidRDefault="2C57B0E9" w:rsidP="008F708F">
            <w:pPr>
              <w:numPr>
                <w:ilvl w:val="0"/>
                <w:numId w:val="1"/>
              </w:numPr>
              <w:jc w:val="both"/>
              <w:rPr>
                <w:rFonts w:cs="Arial"/>
                <w:szCs w:val="22"/>
              </w:rPr>
            </w:pPr>
            <w:r w:rsidRPr="008F708F">
              <w:rPr>
                <w:rFonts w:cs="Arial"/>
                <w:color w:val="000000" w:themeColor="text1"/>
                <w:szCs w:val="22"/>
              </w:rPr>
              <w:t>To be accountable for developing inclusive learning strategies that complement the academy’s Behaviour for Learning (</w:t>
            </w:r>
            <w:proofErr w:type="spellStart"/>
            <w:r w:rsidRPr="008F708F">
              <w:rPr>
                <w:rFonts w:cs="Arial"/>
                <w:color w:val="000000" w:themeColor="text1"/>
                <w:szCs w:val="22"/>
              </w:rPr>
              <w:t>BfL</w:t>
            </w:r>
            <w:proofErr w:type="spellEnd"/>
            <w:r w:rsidRPr="008F708F">
              <w:rPr>
                <w:rFonts w:cs="Arial"/>
                <w:color w:val="000000" w:themeColor="text1"/>
                <w:szCs w:val="22"/>
              </w:rPr>
              <w:t xml:space="preserve">) strategy and promotes a vibrant learning environment throughout the academy. · </w:t>
            </w:r>
          </w:p>
          <w:p w14:paraId="2679F87C" w14:textId="77777777" w:rsidR="008F708F" w:rsidRDefault="2C57B0E9" w:rsidP="008F708F">
            <w:pPr>
              <w:numPr>
                <w:ilvl w:val="0"/>
                <w:numId w:val="1"/>
              </w:numPr>
              <w:jc w:val="both"/>
              <w:rPr>
                <w:rFonts w:cs="Arial"/>
                <w:szCs w:val="22"/>
              </w:rPr>
            </w:pPr>
            <w:r w:rsidRPr="008F708F">
              <w:rPr>
                <w:rFonts w:cs="Arial"/>
                <w:color w:val="000000" w:themeColor="text1"/>
                <w:szCs w:val="22"/>
              </w:rPr>
              <w:t xml:space="preserve">To lead the academy’s strategies for supporting students with medical needs. · Working in partnership with leaders by supporting and developing intervention strategies and evaluation of their impact on the day-to-day running of the academy. · </w:t>
            </w:r>
          </w:p>
          <w:p w14:paraId="28BBDF98" w14:textId="77777777" w:rsidR="008F708F" w:rsidRDefault="2C57B0E9" w:rsidP="008F708F">
            <w:pPr>
              <w:numPr>
                <w:ilvl w:val="0"/>
                <w:numId w:val="1"/>
              </w:numPr>
              <w:jc w:val="both"/>
              <w:rPr>
                <w:rFonts w:cs="Arial"/>
                <w:szCs w:val="22"/>
              </w:rPr>
            </w:pPr>
            <w:r w:rsidRPr="008F708F">
              <w:rPr>
                <w:rFonts w:cs="Arial"/>
                <w:color w:val="000000" w:themeColor="text1"/>
                <w:szCs w:val="22"/>
              </w:rPr>
              <w:t xml:space="preserve">To be accountable for the development of effective partnerships with all Children’s Services. · </w:t>
            </w:r>
          </w:p>
          <w:p w14:paraId="1652551F" w14:textId="77777777" w:rsidR="008F708F" w:rsidRDefault="2C57B0E9" w:rsidP="008F708F">
            <w:pPr>
              <w:numPr>
                <w:ilvl w:val="0"/>
                <w:numId w:val="1"/>
              </w:numPr>
              <w:jc w:val="both"/>
              <w:rPr>
                <w:rFonts w:cs="Arial"/>
                <w:szCs w:val="22"/>
              </w:rPr>
            </w:pPr>
            <w:r w:rsidRPr="008F708F">
              <w:rPr>
                <w:rFonts w:cs="Arial"/>
                <w:color w:val="000000" w:themeColor="text1"/>
                <w:szCs w:val="22"/>
              </w:rPr>
              <w:t>To be accountable for the establishment and effectiveness of the policies and procedures needed to achieve these aims and objectives.</w:t>
            </w:r>
          </w:p>
          <w:p w14:paraId="0EE928E1" w14:textId="43C5CCE5" w:rsidR="004717A5" w:rsidRPr="008F708F" w:rsidRDefault="2C57B0E9" w:rsidP="008F708F">
            <w:pPr>
              <w:numPr>
                <w:ilvl w:val="0"/>
                <w:numId w:val="1"/>
              </w:numPr>
              <w:jc w:val="both"/>
              <w:rPr>
                <w:rFonts w:cs="Arial"/>
                <w:szCs w:val="22"/>
              </w:rPr>
            </w:pPr>
            <w:r w:rsidRPr="008F708F">
              <w:rPr>
                <w:rFonts w:cs="Arial"/>
                <w:color w:val="000000" w:themeColor="text1"/>
                <w:szCs w:val="22"/>
              </w:rPr>
              <w:t>To be responsible for the management of resources to ensure that the aims and objectives can be achieved. · To link with the other leaders to ensure that the academy’s inclusive education provision fully reflects the academy's distinctive ethos and mission.</w:t>
            </w:r>
          </w:p>
          <w:p w14:paraId="7DD185D2" w14:textId="4D95247A" w:rsidR="004717A5" w:rsidRPr="00780642" w:rsidRDefault="004717A5" w:rsidP="44126E21">
            <w:pPr>
              <w:ind w:left="360"/>
              <w:rPr>
                <w:rFonts w:cs="Arial"/>
              </w:rPr>
            </w:pPr>
          </w:p>
        </w:tc>
      </w:tr>
      <w:tr w:rsidR="0012617A" w:rsidRPr="00780642" w14:paraId="3B83CFF5" w14:textId="77777777" w:rsidTr="44126E21">
        <w:trPr>
          <w:gridBefore w:val="1"/>
          <w:wBefore w:w="12" w:type="dxa"/>
          <w:trHeight w:val="70"/>
        </w:trPr>
        <w:tc>
          <w:tcPr>
            <w:tcW w:w="2264" w:type="dxa"/>
            <w:tcBorders>
              <w:top w:val="nil"/>
              <w:left w:val="nil"/>
              <w:bottom w:val="nil"/>
              <w:right w:val="nil"/>
            </w:tcBorders>
          </w:tcPr>
          <w:p w14:paraId="4628EB59" w14:textId="6D63CB73" w:rsidR="0012617A" w:rsidRPr="00780642" w:rsidRDefault="0012617A" w:rsidP="0012617A">
            <w:pPr>
              <w:rPr>
                <w:rFonts w:cs="Arial"/>
                <w:b/>
                <w:szCs w:val="22"/>
              </w:rPr>
            </w:pPr>
          </w:p>
        </w:tc>
        <w:tc>
          <w:tcPr>
            <w:tcW w:w="7518" w:type="dxa"/>
            <w:gridSpan w:val="3"/>
            <w:tcBorders>
              <w:top w:val="nil"/>
              <w:left w:val="nil"/>
              <w:bottom w:val="nil"/>
              <w:right w:val="nil"/>
            </w:tcBorders>
          </w:tcPr>
          <w:p w14:paraId="57002477" w14:textId="77777777" w:rsidR="00681194" w:rsidRPr="00780642" w:rsidRDefault="00681194" w:rsidP="00681194">
            <w:pPr>
              <w:ind w:left="360"/>
              <w:rPr>
                <w:rFonts w:cs="Arial"/>
                <w:szCs w:val="22"/>
              </w:rPr>
            </w:pPr>
          </w:p>
        </w:tc>
      </w:tr>
      <w:tr w:rsidR="0012617A" w:rsidRPr="00780642" w14:paraId="6C7ACF91" w14:textId="77777777" w:rsidTr="44126E21">
        <w:trPr>
          <w:gridBefore w:val="1"/>
          <w:wBefore w:w="12" w:type="dxa"/>
        </w:trPr>
        <w:tc>
          <w:tcPr>
            <w:tcW w:w="2264" w:type="dxa"/>
            <w:tcBorders>
              <w:top w:val="nil"/>
              <w:left w:val="nil"/>
              <w:bottom w:val="nil"/>
              <w:right w:val="nil"/>
            </w:tcBorders>
          </w:tcPr>
          <w:p w14:paraId="4ACDC4F7" w14:textId="77777777" w:rsidR="0012617A" w:rsidRPr="00780642" w:rsidRDefault="0012617A" w:rsidP="0012617A">
            <w:pPr>
              <w:rPr>
                <w:rFonts w:cs="Arial"/>
                <w:b/>
                <w:szCs w:val="22"/>
              </w:rPr>
            </w:pPr>
            <w:r w:rsidRPr="00780642">
              <w:rPr>
                <w:rFonts w:cs="Arial"/>
                <w:b/>
                <w:szCs w:val="22"/>
              </w:rPr>
              <w:t>Learning</w:t>
            </w:r>
          </w:p>
        </w:tc>
        <w:tc>
          <w:tcPr>
            <w:tcW w:w="7518" w:type="dxa"/>
            <w:gridSpan w:val="3"/>
            <w:tcBorders>
              <w:top w:val="nil"/>
              <w:left w:val="nil"/>
              <w:bottom w:val="nil"/>
              <w:right w:val="nil"/>
            </w:tcBorders>
          </w:tcPr>
          <w:p w14:paraId="6463FC71" w14:textId="61FEA594" w:rsidR="00B22020" w:rsidRDefault="006A5CAB" w:rsidP="00582EFE">
            <w:pPr>
              <w:numPr>
                <w:ilvl w:val="0"/>
                <w:numId w:val="1"/>
              </w:numPr>
              <w:rPr>
                <w:rFonts w:cs="Arial"/>
                <w:szCs w:val="22"/>
              </w:rPr>
            </w:pPr>
            <w:r>
              <w:rPr>
                <w:rFonts w:cs="Arial"/>
                <w:szCs w:val="22"/>
              </w:rPr>
              <w:t xml:space="preserve">Help maintain </w:t>
            </w:r>
            <w:r w:rsidR="001A3574">
              <w:rPr>
                <w:rFonts w:cs="Arial"/>
                <w:szCs w:val="22"/>
              </w:rPr>
              <w:t xml:space="preserve">our academy </w:t>
            </w:r>
            <w:r>
              <w:rPr>
                <w:rFonts w:cs="Arial"/>
                <w:szCs w:val="22"/>
              </w:rPr>
              <w:t>ethos which promotes and secures outstanding teaching</w:t>
            </w:r>
            <w:r w:rsidR="001A3574">
              <w:rPr>
                <w:rFonts w:cs="Arial"/>
                <w:szCs w:val="22"/>
              </w:rPr>
              <w:t xml:space="preserve"> and</w:t>
            </w:r>
            <w:r>
              <w:rPr>
                <w:rFonts w:cs="Arial"/>
                <w:szCs w:val="22"/>
              </w:rPr>
              <w:t xml:space="preserve"> learning</w:t>
            </w:r>
            <w:r w:rsidR="001A3574">
              <w:rPr>
                <w:rFonts w:cs="Arial"/>
                <w:szCs w:val="22"/>
              </w:rPr>
              <w:t xml:space="preserve"> with </w:t>
            </w:r>
            <w:r>
              <w:rPr>
                <w:rFonts w:cs="Arial"/>
                <w:szCs w:val="22"/>
              </w:rPr>
              <w:t xml:space="preserve">high standards of achievement and behaviour </w:t>
            </w:r>
          </w:p>
          <w:p w14:paraId="31101812" w14:textId="61A5EB8D" w:rsidR="00796095" w:rsidRDefault="00796095" w:rsidP="00582EFE">
            <w:pPr>
              <w:numPr>
                <w:ilvl w:val="0"/>
                <w:numId w:val="1"/>
              </w:numPr>
              <w:rPr>
                <w:rFonts w:cs="Arial"/>
                <w:szCs w:val="22"/>
              </w:rPr>
            </w:pPr>
            <w:r>
              <w:rPr>
                <w:rFonts w:cs="Arial"/>
                <w:szCs w:val="22"/>
              </w:rPr>
              <w:t xml:space="preserve">Support the management of </w:t>
            </w:r>
            <w:r w:rsidR="00F132A2">
              <w:rPr>
                <w:rFonts w:cs="Arial"/>
                <w:szCs w:val="22"/>
              </w:rPr>
              <w:t>pastoral care</w:t>
            </w:r>
            <w:r>
              <w:rPr>
                <w:rFonts w:cs="Arial"/>
                <w:szCs w:val="22"/>
              </w:rPr>
              <w:t xml:space="preserve"> and </w:t>
            </w:r>
            <w:r w:rsidR="0008043B">
              <w:rPr>
                <w:rFonts w:cs="Arial"/>
                <w:szCs w:val="22"/>
              </w:rPr>
              <w:t>development</w:t>
            </w:r>
            <w:r w:rsidR="00F132A2">
              <w:rPr>
                <w:rFonts w:cs="Arial"/>
                <w:szCs w:val="22"/>
              </w:rPr>
              <w:t xml:space="preserve"> </w:t>
            </w:r>
          </w:p>
          <w:p w14:paraId="4741FDD4" w14:textId="71C6C692" w:rsidR="0012617A" w:rsidRPr="001A3574" w:rsidRDefault="0012617A">
            <w:pPr>
              <w:numPr>
                <w:ilvl w:val="0"/>
                <w:numId w:val="1"/>
              </w:numPr>
              <w:rPr>
                <w:rFonts w:cs="Arial"/>
                <w:szCs w:val="22"/>
              </w:rPr>
            </w:pPr>
            <w:r w:rsidRPr="001A3574">
              <w:rPr>
                <w:rFonts w:cs="Arial"/>
                <w:szCs w:val="22"/>
              </w:rPr>
              <w:t xml:space="preserve">To </w:t>
            </w:r>
            <w:r w:rsidR="00CB1507" w:rsidRPr="001A3574">
              <w:rPr>
                <w:rFonts w:cs="Arial"/>
                <w:szCs w:val="22"/>
              </w:rPr>
              <w:t>conduct quality assurance and work with staff to driv</w:t>
            </w:r>
            <w:r w:rsidR="007E3D7B">
              <w:rPr>
                <w:rFonts w:cs="Arial"/>
                <w:szCs w:val="22"/>
              </w:rPr>
              <w:t xml:space="preserve">e </w:t>
            </w:r>
            <w:r w:rsidR="00CB1507" w:rsidRPr="001A3574">
              <w:rPr>
                <w:rFonts w:cs="Arial"/>
                <w:szCs w:val="22"/>
              </w:rPr>
              <w:t>improvement based on what it is telling you</w:t>
            </w:r>
            <w:r w:rsidRPr="001A3574">
              <w:rPr>
                <w:rFonts w:cs="Arial"/>
                <w:szCs w:val="22"/>
              </w:rPr>
              <w:t xml:space="preserve"> </w:t>
            </w:r>
          </w:p>
          <w:p w14:paraId="49B381DC" w14:textId="7E8E7491" w:rsidR="0012617A" w:rsidRPr="001A3574" w:rsidRDefault="0012617A" w:rsidP="00582EFE">
            <w:pPr>
              <w:numPr>
                <w:ilvl w:val="0"/>
                <w:numId w:val="1"/>
              </w:numPr>
              <w:rPr>
                <w:rFonts w:cs="Arial"/>
                <w:szCs w:val="22"/>
              </w:rPr>
            </w:pPr>
            <w:r w:rsidRPr="001A3574">
              <w:rPr>
                <w:rFonts w:cs="Arial"/>
                <w:szCs w:val="22"/>
              </w:rPr>
              <w:t xml:space="preserve">To ensure that challenging targets are set, understood and used effectively to raise standards </w:t>
            </w:r>
          </w:p>
          <w:p w14:paraId="0689B895" w14:textId="77777777" w:rsidR="00681194" w:rsidRPr="00780642" w:rsidRDefault="00681194" w:rsidP="001A3574">
            <w:pPr>
              <w:ind w:left="360"/>
              <w:rPr>
                <w:rFonts w:cs="Arial"/>
                <w:szCs w:val="22"/>
              </w:rPr>
            </w:pPr>
          </w:p>
        </w:tc>
      </w:tr>
      <w:tr w:rsidR="004717A5" w:rsidRPr="00CC5B6A" w14:paraId="664E9463" w14:textId="77777777" w:rsidTr="44126E21">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438" w:type="dxa"/>
        </w:trPr>
        <w:tc>
          <w:tcPr>
            <w:tcW w:w="2511" w:type="dxa"/>
            <w:gridSpan w:val="3"/>
            <w:tcBorders>
              <w:top w:val="nil"/>
              <w:left w:val="nil"/>
              <w:bottom w:val="nil"/>
              <w:right w:val="nil"/>
            </w:tcBorders>
            <w:shd w:val="clear" w:color="auto" w:fill="auto"/>
            <w:hideMark/>
          </w:tcPr>
          <w:p w14:paraId="1E79E7D0" w14:textId="77777777" w:rsidR="004717A5" w:rsidRPr="00CC5B6A" w:rsidRDefault="004717A5">
            <w:pPr>
              <w:textAlignment w:val="baseline"/>
              <w:rPr>
                <w:rFonts w:ascii="Segoe UI" w:hAnsi="Segoe UI" w:cs="Segoe UI"/>
                <w:sz w:val="18"/>
                <w:szCs w:val="18"/>
              </w:rPr>
            </w:pPr>
            <w:r w:rsidRPr="00CC5B6A">
              <w:rPr>
                <w:rFonts w:cs="Arial"/>
                <w:b/>
                <w:bCs/>
              </w:rPr>
              <w:t>Curriculum</w:t>
            </w:r>
            <w:r w:rsidRPr="00CC5B6A">
              <w:rPr>
                <w:rFonts w:cs="Arial"/>
              </w:rPr>
              <w:t> </w:t>
            </w:r>
          </w:p>
        </w:tc>
        <w:tc>
          <w:tcPr>
            <w:tcW w:w="6845" w:type="dxa"/>
            <w:tcBorders>
              <w:top w:val="nil"/>
              <w:left w:val="nil"/>
              <w:bottom w:val="nil"/>
              <w:right w:val="nil"/>
            </w:tcBorders>
            <w:shd w:val="clear" w:color="auto" w:fill="auto"/>
            <w:hideMark/>
          </w:tcPr>
          <w:p w14:paraId="45BEE430" w14:textId="77777777" w:rsidR="004717A5" w:rsidRPr="00CC5B6A" w:rsidRDefault="004717A5" w:rsidP="004717A5">
            <w:pPr>
              <w:numPr>
                <w:ilvl w:val="0"/>
                <w:numId w:val="1"/>
              </w:numPr>
              <w:rPr>
                <w:rFonts w:cs="Arial"/>
                <w:szCs w:val="22"/>
              </w:rPr>
            </w:pPr>
            <w:r w:rsidRPr="004717A5">
              <w:rPr>
                <w:rFonts w:cs="Arial"/>
                <w:szCs w:val="22"/>
              </w:rPr>
              <w:t>To lead curriculum development for the whole curriculum area. </w:t>
            </w:r>
          </w:p>
          <w:p w14:paraId="4744E62B" w14:textId="77777777" w:rsidR="004717A5" w:rsidRPr="00CC5B6A" w:rsidRDefault="004717A5" w:rsidP="004717A5">
            <w:pPr>
              <w:numPr>
                <w:ilvl w:val="0"/>
                <w:numId w:val="1"/>
              </w:numPr>
              <w:rPr>
                <w:rFonts w:cs="Arial"/>
                <w:szCs w:val="22"/>
              </w:rPr>
            </w:pPr>
            <w:r w:rsidRPr="004717A5">
              <w:rPr>
                <w:rFonts w:cs="Arial"/>
                <w:szCs w:val="22"/>
              </w:rPr>
              <w:t>To liaise with the appropriate member of SLG to ensure the delivery of an appropriate, high quality curriculum programme which meets the needs of all students.  </w:t>
            </w:r>
          </w:p>
          <w:p w14:paraId="393EEC91" w14:textId="77777777" w:rsidR="004717A5" w:rsidRPr="00CC5B6A" w:rsidRDefault="004717A5" w:rsidP="004717A5">
            <w:pPr>
              <w:numPr>
                <w:ilvl w:val="0"/>
                <w:numId w:val="1"/>
              </w:numPr>
              <w:rPr>
                <w:rFonts w:cs="Arial"/>
                <w:szCs w:val="22"/>
              </w:rPr>
            </w:pPr>
            <w:r w:rsidRPr="004717A5">
              <w:rPr>
                <w:rFonts w:cs="Arial"/>
                <w:szCs w:val="22"/>
              </w:rPr>
              <w:t>To actively monitor and respond to curriculum development and initiatives at national, regional and local levels. </w:t>
            </w:r>
          </w:p>
          <w:p w14:paraId="3E065490" w14:textId="77777777" w:rsidR="004717A5" w:rsidRPr="00CC5B6A" w:rsidRDefault="004717A5" w:rsidP="004717A5">
            <w:pPr>
              <w:numPr>
                <w:ilvl w:val="0"/>
                <w:numId w:val="1"/>
              </w:numPr>
              <w:rPr>
                <w:rFonts w:cs="Arial"/>
                <w:szCs w:val="22"/>
              </w:rPr>
            </w:pPr>
            <w:r w:rsidRPr="004717A5">
              <w:rPr>
                <w:rFonts w:cs="Arial"/>
                <w:szCs w:val="22"/>
              </w:rPr>
              <w:t>To lead the development of appropriate syllabi, resources, SoW, assessment policies, and learning and teaching strategies in the area. </w:t>
            </w:r>
          </w:p>
          <w:p w14:paraId="13E6E2A5" w14:textId="77777777" w:rsidR="004717A5" w:rsidRPr="00CC5B6A" w:rsidRDefault="004717A5" w:rsidP="004717A5">
            <w:pPr>
              <w:numPr>
                <w:ilvl w:val="0"/>
                <w:numId w:val="1"/>
              </w:numPr>
              <w:rPr>
                <w:rFonts w:cs="Arial"/>
                <w:szCs w:val="22"/>
              </w:rPr>
            </w:pPr>
            <w:r w:rsidRPr="004717A5">
              <w:rPr>
                <w:rFonts w:cs="Arial"/>
                <w:szCs w:val="22"/>
              </w:rPr>
              <w:t>To maintain accreditation with the relevant examination and validating bodies. </w:t>
            </w:r>
          </w:p>
          <w:p w14:paraId="1B918E9D" w14:textId="77777777" w:rsidR="004717A5" w:rsidRPr="00CC5B6A" w:rsidRDefault="004717A5" w:rsidP="004717A5">
            <w:pPr>
              <w:numPr>
                <w:ilvl w:val="0"/>
                <w:numId w:val="1"/>
              </w:numPr>
              <w:rPr>
                <w:rFonts w:cs="Arial"/>
                <w:szCs w:val="22"/>
              </w:rPr>
            </w:pPr>
            <w:r w:rsidRPr="004717A5">
              <w:rPr>
                <w:rFonts w:cs="Arial"/>
                <w:szCs w:val="22"/>
              </w:rPr>
              <w:t>To develop cross–curricular links to support student learning  </w:t>
            </w:r>
          </w:p>
          <w:p w14:paraId="725190B0" w14:textId="77777777" w:rsidR="004717A5" w:rsidRDefault="004717A5" w:rsidP="004717A5">
            <w:pPr>
              <w:rPr>
                <w:rFonts w:cs="Arial"/>
                <w:szCs w:val="22"/>
              </w:rPr>
            </w:pPr>
          </w:p>
          <w:p w14:paraId="3A18D921" w14:textId="61722064" w:rsidR="004717A5" w:rsidRPr="00CC5B6A" w:rsidRDefault="004717A5" w:rsidP="004717A5">
            <w:pPr>
              <w:ind w:left="360"/>
              <w:rPr>
                <w:rFonts w:cs="Arial"/>
                <w:szCs w:val="22"/>
              </w:rPr>
            </w:pPr>
          </w:p>
        </w:tc>
      </w:tr>
      <w:tr w:rsidR="0012617A" w:rsidRPr="00780642" w14:paraId="5830DD85" w14:textId="77777777" w:rsidTr="44126E21">
        <w:trPr>
          <w:gridBefore w:val="1"/>
          <w:wBefore w:w="12" w:type="dxa"/>
          <w:trHeight w:val="1250"/>
        </w:trPr>
        <w:tc>
          <w:tcPr>
            <w:tcW w:w="2264" w:type="dxa"/>
            <w:tcBorders>
              <w:top w:val="nil"/>
              <w:left w:val="nil"/>
              <w:bottom w:val="nil"/>
              <w:right w:val="nil"/>
            </w:tcBorders>
          </w:tcPr>
          <w:p w14:paraId="3E79EAA8" w14:textId="77777777" w:rsidR="0012617A" w:rsidRPr="00780642" w:rsidRDefault="0012617A" w:rsidP="0012617A">
            <w:pPr>
              <w:rPr>
                <w:rFonts w:cs="Arial"/>
                <w:b/>
                <w:szCs w:val="22"/>
              </w:rPr>
            </w:pPr>
            <w:r w:rsidRPr="00780642">
              <w:rPr>
                <w:rFonts w:cs="Arial"/>
                <w:b/>
                <w:szCs w:val="22"/>
              </w:rPr>
              <w:lastRenderedPageBreak/>
              <w:t>Staff Development</w:t>
            </w:r>
          </w:p>
        </w:tc>
        <w:tc>
          <w:tcPr>
            <w:tcW w:w="7518" w:type="dxa"/>
            <w:gridSpan w:val="3"/>
            <w:tcBorders>
              <w:top w:val="nil"/>
              <w:left w:val="nil"/>
              <w:bottom w:val="nil"/>
              <w:right w:val="nil"/>
            </w:tcBorders>
          </w:tcPr>
          <w:p w14:paraId="662C07F8" w14:textId="77777777" w:rsidR="0012617A" w:rsidRPr="00780642" w:rsidRDefault="0012617A" w:rsidP="00582EFE">
            <w:pPr>
              <w:numPr>
                <w:ilvl w:val="0"/>
                <w:numId w:val="1"/>
              </w:numPr>
              <w:rPr>
                <w:rFonts w:cs="Arial"/>
                <w:szCs w:val="22"/>
              </w:rPr>
            </w:pPr>
            <w:r w:rsidRPr="00780642">
              <w:rPr>
                <w:rFonts w:cs="Arial"/>
                <w:szCs w:val="22"/>
              </w:rPr>
              <w:t>To undertake Performance Management Review(s) and to act as reviewer for other academy staff.</w:t>
            </w:r>
          </w:p>
          <w:p w14:paraId="423AA63C" w14:textId="20B01931" w:rsidR="0012617A" w:rsidRPr="00780642" w:rsidRDefault="0012617A" w:rsidP="00582EFE">
            <w:pPr>
              <w:numPr>
                <w:ilvl w:val="0"/>
                <w:numId w:val="1"/>
              </w:numPr>
              <w:rPr>
                <w:rFonts w:cs="Arial"/>
                <w:szCs w:val="22"/>
              </w:rPr>
            </w:pPr>
            <w:r w:rsidRPr="00780642">
              <w:rPr>
                <w:rFonts w:cs="Arial"/>
                <w:szCs w:val="22"/>
              </w:rPr>
              <w:t>To participate in the interview process for posts when required and to ensure effective induction of new staff in line with academy procedures.</w:t>
            </w:r>
          </w:p>
          <w:p w14:paraId="5F083046" w14:textId="77777777" w:rsidR="00681194" w:rsidRPr="00780642" w:rsidRDefault="00681194" w:rsidP="00BC5E83">
            <w:pPr>
              <w:ind w:left="360"/>
              <w:rPr>
                <w:rFonts w:cs="Arial"/>
                <w:szCs w:val="22"/>
              </w:rPr>
            </w:pPr>
          </w:p>
        </w:tc>
      </w:tr>
      <w:tr w:rsidR="0012617A" w:rsidRPr="00780642" w14:paraId="386A7BEF" w14:textId="77777777" w:rsidTr="44126E21">
        <w:trPr>
          <w:gridBefore w:val="1"/>
          <w:wBefore w:w="12" w:type="dxa"/>
        </w:trPr>
        <w:tc>
          <w:tcPr>
            <w:tcW w:w="2264" w:type="dxa"/>
            <w:tcBorders>
              <w:top w:val="nil"/>
              <w:left w:val="nil"/>
              <w:bottom w:val="nil"/>
              <w:right w:val="nil"/>
            </w:tcBorders>
          </w:tcPr>
          <w:p w14:paraId="65AF2D54" w14:textId="77777777" w:rsidR="0012617A" w:rsidRPr="00780642" w:rsidRDefault="0012617A" w:rsidP="0012617A">
            <w:pPr>
              <w:rPr>
                <w:rFonts w:cs="Arial"/>
                <w:b/>
                <w:szCs w:val="22"/>
              </w:rPr>
            </w:pPr>
            <w:r w:rsidRPr="00780642">
              <w:rPr>
                <w:rFonts w:cs="Arial"/>
                <w:b/>
                <w:szCs w:val="22"/>
              </w:rPr>
              <w:t>Assessment</w:t>
            </w:r>
          </w:p>
        </w:tc>
        <w:tc>
          <w:tcPr>
            <w:tcW w:w="7518" w:type="dxa"/>
            <w:gridSpan w:val="3"/>
            <w:tcBorders>
              <w:top w:val="nil"/>
              <w:left w:val="nil"/>
              <w:bottom w:val="nil"/>
              <w:right w:val="nil"/>
            </w:tcBorders>
          </w:tcPr>
          <w:p w14:paraId="0C6ACC94" w14:textId="77777777" w:rsidR="0012617A" w:rsidRPr="00780642" w:rsidRDefault="0012617A" w:rsidP="00582EFE">
            <w:pPr>
              <w:numPr>
                <w:ilvl w:val="0"/>
                <w:numId w:val="1"/>
              </w:numPr>
              <w:rPr>
                <w:rFonts w:cs="Arial"/>
                <w:szCs w:val="22"/>
              </w:rPr>
            </w:pPr>
            <w:r w:rsidRPr="00780642">
              <w:rPr>
                <w:rFonts w:cs="Arial"/>
                <w:szCs w:val="22"/>
              </w:rPr>
              <w:t>To evaluate the performance data provided and take appropriate action on issues arising - setting realistic deadlines where necessary and reviewing progress on the action taken.</w:t>
            </w:r>
          </w:p>
          <w:p w14:paraId="7837142B" w14:textId="77777777" w:rsidR="0012617A" w:rsidRPr="00780642" w:rsidRDefault="0012617A" w:rsidP="00582EFE">
            <w:pPr>
              <w:numPr>
                <w:ilvl w:val="0"/>
                <w:numId w:val="1"/>
              </w:numPr>
              <w:rPr>
                <w:rFonts w:cs="Arial"/>
                <w:szCs w:val="22"/>
              </w:rPr>
            </w:pPr>
            <w:r w:rsidRPr="00780642">
              <w:rPr>
                <w:rFonts w:cs="Arial"/>
                <w:szCs w:val="22"/>
              </w:rPr>
              <w:t>To provide all relevant bodies with robust information relating to the academy’s performance and development.</w:t>
            </w:r>
          </w:p>
          <w:p w14:paraId="740D9D9E" w14:textId="77777777" w:rsidR="0012617A" w:rsidRDefault="0012617A" w:rsidP="00582EFE">
            <w:pPr>
              <w:numPr>
                <w:ilvl w:val="0"/>
                <w:numId w:val="1"/>
              </w:numPr>
              <w:rPr>
                <w:rFonts w:cs="Arial"/>
                <w:szCs w:val="22"/>
              </w:rPr>
            </w:pPr>
            <w:r w:rsidRPr="00780642">
              <w:rPr>
                <w:rFonts w:cs="Arial"/>
                <w:szCs w:val="22"/>
              </w:rPr>
              <w:t xml:space="preserve">To contribute to intervention and mentoring strategies. </w:t>
            </w:r>
          </w:p>
          <w:p w14:paraId="4964BB19" w14:textId="77777777" w:rsidR="00681194" w:rsidRPr="00780642" w:rsidRDefault="00681194" w:rsidP="00681194">
            <w:pPr>
              <w:ind w:left="360"/>
              <w:rPr>
                <w:rFonts w:cs="Arial"/>
                <w:szCs w:val="22"/>
              </w:rPr>
            </w:pPr>
          </w:p>
        </w:tc>
      </w:tr>
      <w:tr w:rsidR="0012617A" w:rsidRPr="00780642" w14:paraId="32D8D3D0" w14:textId="77777777" w:rsidTr="44126E21">
        <w:trPr>
          <w:gridBefore w:val="1"/>
          <w:wBefore w:w="12" w:type="dxa"/>
        </w:trPr>
        <w:tc>
          <w:tcPr>
            <w:tcW w:w="2264" w:type="dxa"/>
            <w:tcBorders>
              <w:top w:val="nil"/>
              <w:left w:val="nil"/>
              <w:bottom w:val="nil"/>
              <w:right w:val="nil"/>
            </w:tcBorders>
          </w:tcPr>
          <w:p w14:paraId="68214F19" w14:textId="77777777" w:rsidR="0012617A" w:rsidRPr="00780642" w:rsidRDefault="0012617A" w:rsidP="0012617A">
            <w:pPr>
              <w:rPr>
                <w:rFonts w:cs="Arial"/>
                <w:b/>
                <w:szCs w:val="22"/>
              </w:rPr>
            </w:pPr>
            <w:r w:rsidRPr="00780642">
              <w:rPr>
                <w:rFonts w:cs="Arial"/>
                <w:b/>
                <w:szCs w:val="22"/>
              </w:rPr>
              <w:t>Communication</w:t>
            </w:r>
          </w:p>
        </w:tc>
        <w:tc>
          <w:tcPr>
            <w:tcW w:w="7518" w:type="dxa"/>
            <w:gridSpan w:val="3"/>
            <w:tcBorders>
              <w:top w:val="nil"/>
              <w:left w:val="nil"/>
              <w:bottom w:val="nil"/>
              <w:right w:val="nil"/>
            </w:tcBorders>
          </w:tcPr>
          <w:p w14:paraId="60E452AA" w14:textId="77777777" w:rsidR="0012617A" w:rsidRPr="00780642" w:rsidRDefault="0012617A" w:rsidP="00582EFE">
            <w:pPr>
              <w:numPr>
                <w:ilvl w:val="0"/>
                <w:numId w:val="1"/>
              </w:numPr>
              <w:rPr>
                <w:rFonts w:cs="Arial"/>
                <w:szCs w:val="22"/>
              </w:rPr>
            </w:pPr>
            <w:r w:rsidRPr="00780642">
              <w:rPr>
                <w:rFonts w:cs="Arial"/>
                <w:szCs w:val="22"/>
              </w:rPr>
              <w:t>To ensure that all members of the academy are familiar with its aims and objectives.</w:t>
            </w:r>
          </w:p>
          <w:p w14:paraId="324422C5" w14:textId="77777777" w:rsidR="0012617A" w:rsidRPr="00780642" w:rsidRDefault="0012617A" w:rsidP="00582EFE">
            <w:pPr>
              <w:numPr>
                <w:ilvl w:val="0"/>
                <w:numId w:val="1"/>
              </w:numPr>
              <w:rPr>
                <w:rFonts w:cs="Arial"/>
                <w:szCs w:val="22"/>
              </w:rPr>
            </w:pPr>
            <w:r w:rsidRPr="00780642">
              <w:rPr>
                <w:rFonts w:cs="Arial"/>
                <w:szCs w:val="22"/>
              </w:rPr>
              <w:t>To ensure effective communication/consultation as appropriate with the parents of students and other relevant stakeholders.</w:t>
            </w:r>
          </w:p>
          <w:p w14:paraId="7AF69F54" w14:textId="77777777" w:rsidR="0012617A" w:rsidRPr="00780642" w:rsidRDefault="0012617A" w:rsidP="00582EFE">
            <w:pPr>
              <w:numPr>
                <w:ilvl w:val="0"/>
                <w:numId w:val="1"/>
              </w:numPr>
              <w:rPr>
                <w:rFonts w:cs="Arial"/>
                <w:szCs w:val="22"/>
              </w:rPr>
            </w:pPr>
            <w:r w:rsidRPr="00780642">
              <w:rPr>
                <w:rFonts w:cs="Arial"/>
                <w:szCs w:val="22"/>
              </w:rPr>
              <w:t>To liaise with partner schools, Higher Education Institutions, industrial links, governors and other relevant external bodies.</w:t>
            </w:r>
          </w:p>
          <w:p w14:paraId="624B4975" w14:textId="77777777" w:rsidR="0012617A" w:rsidRDefault="0012617A" w:rsidP="00582EFE">
            <w:pPr>
              <w:numPr>
                <w:ilvl w:val="0"/>
                <w:numId w:val="1"/>
              </w:numPr>
              <w:rPr>
                <w:rFonts w:cs="Arial"/>
                <w:szCs w:val="22"/>
              </w:rPr>
            </w:pPr>
            <w:r w:rsidRPr="00780642">
              <w:rPr>
                <w:rFonts w:cs="Arial"/>
                <w:szCs w:val="22"/>
              </w:rPr>
              <w:t>To represent the academy’s views and interests in a professional manner.</w:t>
            </w:r>
          </w:p>
          <w:p w14:paraId="7D4DF5BA" w14:textId="77777777" w:rsidR="00681194" w:rsidRPr="00780642" w:rsidRDefault="00681194" w:rsidP="00681194">
            <w:pPr>
              <w:ind w:left="360"/>
              <w:rPr>
                <w:rFonts w:cs="Arial"/>
                <w:szCs w:val="22"/>
              </w:rPr>
            </w:pPr>
          </w:p>
        </w:tc>
      </w:tr>
      <w:tr w:rsidR="0012617A" w:rsidRPr="00780642" w14:paraId="3A8FD083" w14:textId="77777777" w:rsidTr="44126E21">
        <w:trPr>
          <w:gridBefore w:val="1"/>
          <w:wBefore w:w="12" w:type="dxa"/>
        </w:trPr>
        <w:tc>
          <w:tcPr>
            <w:tcW w:w="2264" w:type="dxa"/>
            <w:tcBorders>
              <w:top w:val="nil"/>
              <w:left w:val="nil"/>
              <w:bottom w:val="nil"/>
              <w:right w:val="nil"/>
            </w:tcBorders>
          </w:tcPr>
          <w:p w14:paraId="43429420" w14:textId="77777777" w:rsidR="0012617A" w:rsidRPr="00780642" w:rsidRDefault="0012617A" w:rsidP="0012617A">
            <w:pPr>
              <w:rPr>
                <w:rFonts w:cs="Arial"/>
                <w:b/>
                <w:szCs w:val="22"/>
              </w:rPr>
            </w:pPr>
            <w:r w:rsidRPr="00780642">
              <w:rPr>
                <w:rFonts w:cs="Arial"/>
                <w:b/>
                <w:szCs w:val="22"/>
              </w:rPr>
              <w:t>Marketing and Liaison</w:t>
            </w:r>
          </w:p>
        </w:tc>
        <w:tc>
          <w:tcPr>
            <w:tcW w:w="7518" w:type="dxa"/>
            <w:gridSpan w:val="3"/>
            <w:tcBorders>
              <w:top w:val="nil"/>
              <w:left w:val="nil"/>
              <w:bottom w:val="nil"/>
              <w:right w:val="nil"/>
            </w:tcBorders>
          </w:tcPr>
          <w:p w14:paraId="6C3966FD" w14:textId="77777777" w:rsidR="0012617A" w:rsidRPr="00780642" w:rsidRDefault="0012617A" w:rsidP="00582EFE">
            <w:pPr>
              <w:numPr>
                <w:ilvl w:val="0"/>
                <w:numId w:val="1"/>
              </w:numPr>
              <w:rPr>
                <w:rFonts w:cs="Arial"/>
                <w:szCs w:val="22"/>
              </w:rPr>
            </w:pPr>
            <w:r w:rsidRPr="00780642">
              <w:rPr>
                <w:rFonts w:cs="Arial"/>
                <w:szCs w:val="22"/>
              </w:rPr>
              <w:t>To contribute to academy liaison and marketing activities, e.g. the collection of material for press releases.</w:t>
            </w:r>
          </w:p>
          <w:p w14:paraId="7130F02B" w14:textId="77777777" w:rsidR="0012617A" w:rsidRPr="00780642" w:rsidRDefault="0012617A" w:rsidP="00582EFE">
            <w:pPr>
              <w:numPr>
                <w:ilvl w:val="0"/>
                <w:numId w:val="1"/>
              </w:numPr>
              <w:rPr>
                <w:rFonts w:cs="Arial"/>
                <w:szCs w:val="22"/>
              </w:rPr>
            </w:pPr>
            <w:r w:rsidRPr="00780642">
              <w:rPr>
                <w:rFonts w:cs="Arial"/>
                <w:szCs w:val="22"/>
              </w:rPr>
              <w:t>To contribute to the development of effective links with partner schools and the community; attendance where necessary at liaison events in partner schools and the effective promotion of subjects at Open Days/Evenings and other events.</w:t>
            </w:r>
          </w:p>
          <w:p w14:paraId="7D7A8FFD" w14:textId="77777777" w:rsidR="0012617A" w:rsidRDefault="0012617A" w:rsidP="00582EFE">
            <w:pPr>
              <w:numPr>
                <w:ilvl w:val="0"/>
                <w:numId w:val="1"/>
              </w:numPr>
              <w:rPr>
                <w:rFonts w:cs="Arial"/>
                <w:szCs w:val="22"/>
              </w:rPr>
            </w:pPr>
            <w:r w:rsidRPr="00780642">
              <w:rPr>
                <w:rFonts w:cs="Arial"/>
                <w:szCs w:val="22"/>
              </w:rPr>
              <w:t>To actively promote the development of effective links with external agencies.</w:t>
            </w:r>
          </w:p>
          <w:p w14:paraId="61F2CC2D" w14:textId="77777777" w:rsidR="00681194" w:rsidRPr="00780642" w:rsidRDefault="00681194" w:rsidP="00681194">
            <w:pPr>
              <w:ind w:left="360"/>
              <w:rPr>
                <w:rFonts w:cs="Arial"/>
                <w:szCs w:val="22"/>
              </w:rPr>
            </w:pPr>
          </w:p>
        </w:tc>
      </w:tr>
      <w:tr w:rsidR="0012617A" w:rsidRPr="00780642" w14:paraId="28A3BB5E" w14:textId="77777777" w:rsidTr="44126E21">
        <w:trPr>
          <w:gridBefore w:val="1"/>
          <w:wBefore w:w="12" w:type="dxa"/>
        </w:trPr>
        <w:tc>
          <w:tcPr>
            <w:tcW w:w="2264" w:type="dxa"/>
            <w:tcBorders>
              <w:top w:val="nil"/>
              <w:left w:val="nil"/>
              <w:bottom w:val="nil"/>
              <w:right w:val="nil"/>
            </w:tcBorders>
          </w:tcPr>
          <w:p w14:paraId="3A3EF63A" w14:textId="77777777" w:rsidR="0012617A" w:rsidRPr="00780642" w:rsidRDefault="0012617A" w:rsidP="0012617A">
            <w:pPr>
              <w:rPr>
                <w:rFonts w:cs="Arial"/>
                <w:b/>
                <w:szCs w:val="22"/>
              </w:rPr>
            </w:pPr>
            <w:r w:rsidRPr="00780642">
              <w:rPr>
                <w:rFonts w:cs="Arial"/>
                <w:b/>
                <w:szCs w:val="22"/>
              </w:rPr>
              <w:t>Management of Resources</w:t>
            </w:r>
          </w:p>
        </w:tc>
        <w:tc>
          <w:tcPr>
            <w:tcW w:w="7518" w:type="dxa"/>
            <w:gridSpan w:val="3"/>
            <w:tcBorders>
              <w:top w:val="nil"/>
              <w:left w:val="nil"/>
              <w:bottom w:val="nil"/>
              <w:right w:val="nil"/>
            </w:tcBorders>
          </w:tcPr>
          <w:p w14:paraId="1C78D13C" w14:textId="77777777" w:rsidR="0012617A" w:rsidRDefault="0012617A" w:rsidP="00582EFE">
            <w:pPr>
              <w:numPr>
                <w:ilvl w:val="0"/>
                <w:numId w:val="5"/>
              </w:numPr>
              <w:rPr>
                <w:rFonts w:cs="Arial"/>
                <w:szCs w:val="22"/>
              </w:rPr>
            </w:pPr>
            <w:r w:rsidRPr="00780642">
              <w:rPr>
                <w:rFonts w:cs="Arial"/>
                <w:szCs w:val="22"/>
              </w:rPr>
              <w:t>To contribute towards a smooth transition on all aspects/liaison with the new building programme, particularly regarding the specialist provision areas.</w:t>
            </w:r>
          </w:p>
          <w:p w14:paraId="61FFAD2E" w14:textId="77777777" w:rsidR="00681194" w:rsidRPr="00780642" w:rsidRDefault="00681194" w:rsidP="00681194">
            <w:pPr>
              <w:ind w:left="360"/>
              <w:rPr>
                <w:rFonts w:cs="Arial"/>
                <w:szCs w:val="22"/>
              </w:rPr>
            </w:pPr>
          </w:p>
        </w:tc>
      </w:tr>
      <w:tr w:rsidR="0012617A" w:rsidRPr="00780642" w14:paraId="2DE50038" w14:textId="77777777" w:rsidTr="44126E21">
        <w:trPr>
          <w:gridBefore w:val="1"/>
          <w:wBefore w:w="12" w:type="dxa"/>
        </w:trPr>
        <w:tc>
          <w:tcPr>
            <w:tcW w:w="2264" w:type="dxa"/>
            <w:tcBorders>
              <w:top w:val="nil"/>
              <w:left w:val="nil"/>
              <w:bottom w:val="nil"/>
              <w:right w:val="nil"/>
            </w:tcBorders>
          </w:tcPr>
          <w:p w14:paraId="2C57D014" w14:textId="77777777" w:rsidR="0012617A" w:rsidRPr="00780642" w:rsidRDefault="0012617A" w:rsidP="0012617A">
            <w:pPr>
              <w:rPr>
                <w:rFonts w:cs="Arial"/>
                <w:b/>
                <w:szCs w:val="22"/>
              </w:rPr>
            </w:pPr>
            <w:r w:rsidRPr="00780642">
              <w:rPr>
                <w:rFonts w:cs="Arial"/>
                <w:b/>
                <w:szCs w:val="22"/>
              </w:rPr>
              <w:t>Pastoral System</w:t>
            </w:r>
          </w:p>
        </w:tc>
        <w:tc>
          <w:tcPr>
            <w:tcW w:w="7518" w:type="dxa"/>
            <w:gridSpan w:val="3"/>
            <w:tcBorders>
              <w:top w:val="nil"/>
              <w:left w:val="nil"/>
              <w:bottom w:val="nil"/>
              <w:right w:val="nil"/>
            </w:tcBorders>
          </w:tcPr>
          <w:p w14:paraId="704EE630" w14:textId="026E8E3A" w:rsidR="00AF0F51" w:rsidRDefault="0012617A">
            <w:pPr>
              <w:numPr>
                <w:ilvl w:val="0"/>
                <w:numId w:val="1"/>
              </w:numPr>
              <w:rPr>
                <w:rFonts w:cs="Arial"/>
                <w:szCs w:val="22"/>
              </w:rPr>
            </w:pPr>
            <w:r w:rsidRPr="00AF0F51">
              <w:rPr>
                <w:rFonts w:cs="Arial"/>
                <w:szCs w:val="22"/>
              </w:rPr>
              <w:t>T</w:t>
            </w:r>
            <w:r w:rsidR="0008763F" w:rsidRPr="00AF0F51">
              <w:rPr>
                <w:rFonts w:cs="Arial"/>
                <w:szCs w:val="22"/>
              </w:rPr>
              <w:t xml:space="preserve">o </w:t>
            </w:r>
            <w:r w:rsidRPr="00AF0F51">
              <w:rPr>
                <w:rFonts w:cs="Arial"/>
                <w:szCs w:val="22"/>
              </w:rPr>
              <w:t xml:space="preserve">act as a </w:t>
            </w:r>
            <w:r w:rsidR="00AF0F51" w:rsidRPr="00AF0F51">
              <w:rPr>
                <w:rFonts w:cs="Arial"/>
                <w:szCs w:val="22"/>
              </w:rPr>
              <w:t xml:space="preserve">SLG </w:t>
            </w:r>
            <w:r w:rsidR="00681194" w:rsidRPr="00AF0F51">
              <w:rPr>
                <w:rFonts w:cs="Arial"/>
                <w:szCs w:val="22"/>
              </w:rPr>
              <w:t xml:space="preserve">link to a </w:t>
            </w:r>
            <w:r w:rsidR="005B4543">
              <w:rPr>
                <w:rFonts w:cs="Arial"/>
                <w:szCs w:val="22"/>
              </w:rPr>
              <w:t>Year Leader.</w:t>
            </w:r>
          </w:p>
          <w:p w14:paraId="1DE1BBD2" w14:textId="1AC12340" w:rsidR="0012617A" w:rsidRPr="00AF0F51" w:rsidRDefault="0012617A">
            <w:pPr>
              <w:numPr>
                <w:ilvl w:val="0"/>
                <w:numId w:val="1"/>
              </w:numPr>
              <w:rPr>
                <w:rFonts w:cs="Arial"/>
                <w:szCs w:val="22"/>
              </w:rPr>
            </w:pPr>
            <w:r w:rsidRPr="00AF0F51">
              <w:rPr>
                <w:rFonts w:cs="Arial"/>
                <w:szCs w:val="22"/>
              </w:rPr>
              <w:t xml:space="preserve">To ensure the Behaviour for </w:t>
            </w:r>
            <w:r w:rsidR="005B4543">
              <w:rPr>
                <w:rFonts w:cs="Arial"/>
                <w:szCs w:val="22"/>
              </w:rPr>
              <w:t>L</w:t>
            </w:r>
            <w:r w:rsidR="00AF0F51" w:rsidRPr="00AF0F51">
              <w:rPr>
                <w:rFonts w:cs="Arial"/>
                <w:szCs w:val="22"/>
              </w:rPr>
              <w:t>earning</w:t>
            </w:r>
            <w:r w:rsidRPr="00AF0F51">
              <w:rPr>
                <w:rFonts w:cs="Arial"/>
                <w:szCs w:val="22"/>
              </w:rPr>
              <w:t xml:space="preserve"> strategy is implemented in the academy so that effective learning can take place.</w:t>
            </w:r>
          </w:p>
          <w:p w14:paraId="77EF2ED8" w14:textId="77777777" w:rsidR="00681194" w:rsidRPr="00780642" w:rsidRDefault="00681194" w:rsidP="00681194">
            <w:pPr>
              <w:ind w:left="360"/>
              <w:rPr>
                <w:rFonts w:cs="Arial"/>
                <w:szCs w:val="22"/>
              </w:rPr>
            </w:pPr>
          </w:p>
        </w:tc>
      </w:tr>
      <w:tr w:rsidR="0012617A" w:rsidRPr="00780642" w14:paraId="443E57CA" w14:textId="77777777" w:rsidTr="44126E21">
        <w:trPr>
          <w:gridBefore w:val="1"/>
          <w:wBefore w:w="12" w:type="dxa"/>
        </w:trPr>
        <w:tc>
          <w:tcPr>
            <w:tcW w:w="2264" w:type="dxa"/>
            <w:tcBorders>
              <w:top w:val="nil"/>
              <w:left w:val="nil"/>
              <w:bottom w:val="nil"/>
              <w:right w:val="nil"/>
            </w:tcBorders>
          </w:tcPr>
          <w:p w14:paraId="45461F9D" w14:textId="77777777" w:rsidR="0012617A" w:rsidRPr="00780642" w:rsidRDefault="0012617A" w:rsidP="0012617A">
            <w:pPr>
              <w:rPr>
                <w:rFonts w:cs="Arial"/>
                <w:b/>
                <w:szCs w:val="22"/>
              </w:rPr>
            </w:pPr>
            <w:r w:rsidRPr="00780642">
              <w:rPr>
                <w:rFonts w:cs="Arial"/>
                <w:b/>
                <w:szCs w:val="22"/>
              </w:rPr>
              <w:t>Operational</w:t>
            </w:r>
          </w:p>
        </w:tc>
        <w:tc>
          <w:tcPr>
            <w:tcW w:w="7518" w:type="dxa"/>
            <w:gridSpan w:val="3"/>
            <w:tcBorders>
              <w:top w:val="nil"/>
              <w:left w:val="nil"/>
              <w:bottom w:val="nil"/>
              <w:right w:val="nil"/>
            </w:tcBorders>
          </w:tcPr>
          <w:p w14:paraId="2E379783" w14:textId="77777777" w:rsidR="0012617A" w:rsidRPr="00780642" w:rsidRDefault="0012617A" w:rsidP="00582EFE">
            <w:pPr>
              <w:numPr>
                <w:ilvl w:val="0"/>
                <w:numId w:val="1"/>
              </w:numPr>
              <w:rPr>
                <w:rFonts w:cs="Arial"/>
                <w:szCs w:val="22"/>
              </w:rPr>
            </w:pPr>
            <w:r w:rsidRPr="00780642">
              <w:rPr>
                <w:rFonts w:cs="Arial"/>
                <w:szCs w:val="22"/>
              </w:rPr>
              <w:t>To promote teamwork and to motivate staff to ensure effective working relations.</w:t>
            </w:r>
          </w:p>
          <w:p w14:paraId="25BC4F63" w14:textId="229C3343" w:rsidR="005B4543" w:rsidRPr="00780642" w:rsidRDefault="005B4543" w:rsidP="00582EFE">
            <w:pPr>
              <w:numPr>
                <w:ilvl w:val="0"/>
                <w:numId w:val="1"/>
              </w:numPr>
              <w:rPr>
                <w:rFonts w:cs="Arial"/>
                <w:szCs w:val="22"/>
              </w:rPr>
            </w:pPr>
            <w:r>
              <w:rPr>
                <w:rStyle w:val="normaltextrun"/>
                <w:rFonts w:cs="Arial"/>
                <w:color w:val="000000"/>
                <w:szCs w:val="22"/>
                <w:shd w:val="clear" w:color="auto" w:fill="FFFFFF"/>
              </w:rPr>
              <w:t>To make appropriate arrangements for classes when staff are absent, liaising with the Cover Supervisor/relevant staff where appropriate. </w:t>
            </w:r>
            <w:r>
              <w:rPr>
                <w:rStyle w:val="eop"/>
                <w:rFonts w:cs="Arial"/>
                <w:color w:val="000000"/>
                <w:szCs w:val="22"/>
                <w:shd w:val="clear" w:color="auto" w:fill="FFFFFF"/>
              </w:rPr>
              <w:t> </w:t>
            </w:r>
          </w:p>
        </w:tc>
      </w:tr>
    </w:tbl>
    <w:p w14:paraId="26BABD85" w14:textId="77777777" w:rsidR="0012617A" w:rsidRPr="00780642" w:rsidRDefault="0012617A" w:rsidP="0012617A">
      <w:pPr>
        <w:rPr>
          <w:rFonts w:cs="Arial"/>
          <w:szCs w:val="22"/>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2"/>
      </w:tblGrid>
      <w:tr w:rsidR="0012617A" w:rsidRPr="00780642" w14:paraId="33682FA3" w14:textId="77777777" w:rsidTr="0012617A">
        <w:tc>
          <w:tcPr>
            <w:tcW w:w="9782" w:type="dxa"/>
            <w:tcBorders>
              <w:top w:val="nil"/>
              <w:left w:val="nil"/>
              <w:bottom w:val="nil"/>
              <w:right w:val="nil"/>
            </w:tcBorders>
          </w:tcPr>
          <w:p w14:paraId="650568B0" w14:textId="77777777" w:rsidR="0012617A" w:rsidRPr="00780642" w:rsidRDefault="0012617A" w:rsidP="0007353C">
            <w:pPr>
              <w:jc w:val="both"/>
              <w:rPr>
                <w:rFonts w:cs="Arial"/>
                <w:b/>
                <w:szCs w:val="22"/>
              </w:rPr>
            </w:pPr>
            <w:r w:rsidRPr="00780642">
              <w:rPr>
                <w:rFonts w:cs="Arial"/>
                <w:b/>
                <w:szCs w:val="22"/>
              </w:rPr>
              <w:t>Other Specific Duties</w:t>
            </w:r>
            <w:r w:rsidR="0007353C" w:rsidRPr="00780642">
              <w:rPr>
                <w:rFonts w:cs="Arial"/>
                <w:b/>
                <w:szCs w:val="22"/>
              </w:rPr>
              <w:t>:</w:t>
            </w:r>
          </w:p>
          <w:p w14:paraId="1B8E0BD2" w14:textId="77777777" w:rsidR="0007353C" w:rsidRPr="00780642" w:rsidRDefault="0007353C" w:rsidP="0007353C">
            <w:pPr>
              <w:jc w:val="both"/>
              <w:rPr>
                <w:rFonts w:cs="Arial"/>
                <w:b/>
                <w:szCs w:val="22"/>
              </w:rPr>
            </w:pPr>
          </w:p>
        </w:tc>
      </w:tr>
      <w:tr w:rsidR="0012617A" w:rsidRPr="00780642" w14:paraId="396F75AC" w14:textId="77777777" w:rsidTr="001261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c>
          <w:tcPr>
            <w:tcW w:w="9782" w:type="dxa"/>
          </w:tcPr>
          <w:p w14:paraId="3EF84A78" w14:textId="77777777" w:rsidR="0007353C" w:rsidRPr="00780642" w:rsidRDefault="0007353C" w:rsidP="0007353C">
            <w:pPr>
              <w:jc w:val="both"/>
              <w:rPr>
                <w:rFonts w:cs="Arial"/>
                <w:szCs w:val="22"/>
              </w:rPr>
            </w:pPr>
            <w:r w:rsidRPr="00780642">
              <w:rPr>
                <w:rFonts w:cs="Arial"/>
                <w:szCs w:val="22"/>
              </w:rPr>
              <w:t xml:space="preserve">All </w:t>
            </w:r>
            <w:r w:rsidR="00681194">
              <w:rPr>
                <w:rFonts w:cs="Arial"/>
                <w:szCs w:val="22"/>
              </w:rPr>
              <w:t>SLG</w:t>
            </w:r>
            <w:r w:rsidRPr="00780642">
              <w:rPr>
                <w:rFonts w:cs="Arial"/>
                <w:szCs w:val="22"/>
              </w:rPr>
              <w:t xml:space="preserve"> will have generic responsibilities, such as a ‘hands-on’ role in the day-to-day management of the Academy e.g. maintaining a presence around the academy throughout the day.  All </w:t>
            </w:r>
            <w:r w:rsidR="00681194">
              <w:rPr>
                <w:rFonts w:cs="Arial"/>
                <w:szCs w:val="22"/>
              </w:rPr>
              <w:t>SLG</w:t>
            </w:r>
            <w:r w:rsidRPr="00780642">
              <w:rPr>
                <w:rFonts w:cs="Arial"/>
                <w:szCs w:val="22"/>
              </w:rPr>
              <w:t xml:space="preserve"> will also:</w:t>
            </w:r>
          </w:p>
          <w:p w14:paraId="564DB7A8" w14:textId="77777777" w:rsidR="0007353C" w:rsidRPr="00780642" w:rsidRDefault="0007353C" w:rsidP="0007353C">
            <w:pPr>
              <w:jc w:val="both"/>
              <w:rPr>
                <w:rFonts w:cs="Arial"/>
                <w:szCs w:val="22"/>
              </w:rPr>
            </w:pPr>
          </w:p>
          <w:p w14:paraId="7E8B8E9B" w14:textId="77777777" w:rsidR="0007353C" w:rsidRPr="00780642" w:rsidRDefault="0007353C" w:rsidP="0007353C">
            <w:pPr>
              <w:numPr>
                <w:ilvl w:val="0"/>
                <w:numId w:val="3"/>
              </w:numPr>
              <w:jc w:val="both"/>
              <w:rPr>
                <w:rFonts w:cs="Arial"/>
                <w:szCs w:val="22"/>
              </w:rPr>
            </w:pPr>
            <w:r w:rsidRPr="00780642">
              <w:rPr>
                <w:rFonts w:cs="Arial"/>
                <w:szCs w:val="22"/>
              </w:rPr>
              <w:t xml:space="preserve">contribute to the strategic leadership and management of the academy </w:t>
            </w:r>
            <w:proofErr w:type="gramStart"/>
            <w:r w:rsidRPr="00780642">
              <w:rPr>
                <w:rFonts w:cs="Arial"/>
                <w:szCs w:val="22"/>
              </w:rPr>
              <w:t>in order to</w:t>
            </w:r>
            <w:proofErr w:type="gramEnd"/>
            <w:r w:rsidRPr="00780642">
              <w:rPr>
                <w:rFonts w:cs="Arial"/>
                <w:szCs w:val="22"/>
              </w:rPr>
              <w:t xml:space="preserve"> develop an ethos and culture of high expectations</w:t>
            </w:r>
          </w:p>
          <w:p w14:paraId="4AEAC3B3" w14:textId="4DE726BD" w:rsidR="0007353C" w:rsidRPr="00780642" w:rsidRDefault="0007353C" w:rsidP="0007353C">
            <w:pPr>
              <w:numPr>
                <w:ilvl w:val="0"/>
                <w:numId w:val="3"/>
              </w:numPr>
              <w:jc w:val="both"/>
              <w:rPr>
                <w:rFonts w:cs="Arial"/>
                <w:szCs w:val="22"/>
              </w:rPr>
            </w:pPr>
            <w:r w:rsidRPr="00780642">
              <w:rPr>
                <w:rFonts w:cs="Arial"/>
                <w:szCs w:val="22"/>
              </w:rPr>
              <w:t xml:space="preserve">model the ethos and vision for the </w:t>
            </w:r>
            <w:r w:rsidR="0025673D">
              <w:rPr>
                <w:rFonts w:cs="Arial"/>
                <w:szCs w:val="22"/>
              </w:rPr>
              <w:t>a</w:t>
            </w:r>
            <w:r w:rsidRPr="00780642">
              <w:rPr>
                <w:rFonts w:cs="Arial"/>
                <w:szCs w:val="22"/>
              </w:rPr>
              <w:t xml:space="preserve">cademy </w:t>
            </w:r>
          </w:p>
          <w:p w14:paraId="2B627961" w14:textId="77777777" w:rsidR="0007353C" w:rsidRPr="00780642" w:rsidRDefault="0007353C" w:rsidP="0007353C">
            <w:pPr>
              <w:numPr>
                <w:ilvl w:val="0"/>
                <w:numId w:val="3"/>
              </w:numPr>
              <w:jc w:val="both"/>
              <w:rPr>
                <w:rFonts w:cs="Arial"/>
                <w:szCs w:val="22"/>
              </w:rPr>
            </w:pPr>
            <w:r w:rsidRPr="00780642">
              <w:rPr>
                <w:rFonts w:cs="Arial"/>
                <w:szCs w:val="22"/>
              </w:rPr>
              <w:t>line and performance manage identified staff and teams</w:t>
            </w:r>
          </w:p>
          <w:p w14:paraId="7BD73F6C" w14:textId="77777777" w:rsidR="0007353C" w:rsidRPr="00780642" w:rsidRDefault="0007353C" w:rsidP="0007353C">
            <w:pPr>
              <w:numPr>
                <w:ilvl w:val="0"/>
                <w:numId w:val="3"/>
              </w:numPr>
              <w:jc w:val="both"/>
              <w:rPr>
                <w:rFonts w:cs="Arial"/>
                <w:szCs w:val="22"/>
              </w:rPr>
            </w:pPr>
            <w:r w:rsidRPr="00780642">
              <w:rPr>
                <w:rFonts w:cs="Arial"/>
                <w:szCs w:val="22"/>
              </w:rPr>
              <w:t>coach and develop the staff and students for which they are accountable.</w:t>
            </w:r>
          </w:p>
          <w:p w14:paraId="0BA9137D" w14:textId="77777777" w:rsidR="0007353C" w:rsidRPr="00780642" w:rsidRDefault="0007353C" w:rsidP="0007353C">
            <w:pPr>
              <w:ind w:left="1080"/>
              <w:jc w:val="both"/>
              <w:rPr>
                <w:rFonts w:cs="Arial"/>
                <w:szCs w:val="22"/>
              </w:rPr>
            </w:pPr>
          </w:p>
          <w:p w14:paraId="705D629F" w14:textId="77777777" w:rsidR="0007353C" w:rsidRPr="00780642" w:rsidRDefault="0007353C" w:rsidP="0007353C">
            <w:pPr>
              <w:jc w:val="both"/>
              <w:rPr>
                <w:rFonts w:cs="Arial"/>
                <w:szCs w:val="22"/>
              </w:rPr>
            </w:pPr>
            <w:r w:rsidRPr="00780642">
              <w:rPr>
                <w:rFonts w:cs="Arial"/>
                <w:szCs w:val="22"/>
              </w:rPr>
              <w:lastRenderedPageBreak/>
              <w:t xml:space="preserve">Many specific responsibilities will require collaborative working with other </w:t>
            </w:r>
            <w:r w:rsidR="00681194">
              <w:rPr>
                <w:rFonts w:cs="Arial"/>
                <w:szCs w:val="22"/>
              </w:rPr>
              <w:t>SLG</w:t>
            </w:r>
            <w:r w:rsidRPr="00780642">
              <w:rPr>
                <w:rFonts w:cs="Arial"/>
                <w:szCs w:val="22"/>
              </w:rPr>
              <w:t xml:space="preserve"> and middle managers, which the </w:t>
            </w:r>
            <w:r w:rsidR="00681194">
              <w:rPr>
                <w:rFonts w:cs="Arial"/>
                <w:szCs w:val="22"/>
              </w:rPr>
              <w:t>SLG</w:t>
            </w:r>
            <w:r w:rsidRPr="00780642">
              <w:rPr>
                <w:rFonts w:cs="Arial"/>
                <w:szCs w:val="22"/>
              </w:rPr>
              <w:t xml:space="preserve"> member will develop proactively.  </w:t>
            </w:r>
          </w:p>
          <w:p w14:paraId="499D6127" w14:textId="77777777" w:rsidR="0007353C" w:rsidRPr="00780642" w:rsidRDefault="0007353C" w:rsidP="0007353C">
            <w:pPr>
              <w:jc w:val="both"/>
              <w:rPr>
                <w:rFonts w:cs="Arial"/>
                <w:szCs w:val="22"/>
              </w:rPr>
            </w:pPr>
          </w:p>
          <w:p w14:paraId="35A4E485" w14:textId="77777777" w:rsidR="0007353C" w:rsidRPr="00780642" w:rsidRDefault="0007353C" w:rsidP="0007353C">
            <w:pPr>
              <w:jc w:val="both"/>
              <w:rPr>
                <w:rFonts w:cs="Arial"/>
                <w:szCs w:val="22"/>
              </w:rPr>
            </w:pPr>
            <w:r w:rsidRPr="00780642">
              <w:rPr>
                <w:rFonts w:cs="Arial"/>
                <w:szCs w:val="22"/>
              </w:rPr>
              <w:t xml:space="preserve">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 </w:t>
            </w:r>
          </w:p>
          <w:p w14:paraId="11DF8382" w14:textId="77777777" w:rsidR="0007353C" w:rsidRPr="00780642" w:rsidRDefault="0007353C" w:rsidP="0007353C">
            <w:pPr>
              <w:rPr>
                <w:rFonts w:cs="Arial"/>
                <w:spacing w:val="-2"/>
                <w:szCs w:val="22"/>
              </w:rPr>
            </w:pPr>
          </w:p>
          <w:p w14:paraId="46C4C6C0" w14:textId="77777777" w:rsidR="0012617A" w:rsidRPr="00780642" w:rsidRDefault="0007353C" w:rsidP="0007353C">
            <w:pPr>
              <w:rPr>
                <w:rFonts w:cs="Arial"/>
                <w:szCs w:val="22"/>
              </w:rPr>
            </w:pPr>
            <w:r w:rsidRPr="00780642">
              <w:rPr>
                <w:rFonts w:cs="Arial"/>
                <w:spacing w:val="-2"/>
                <w:szCs w:val="22"/>
              </w:rPr>
              <w:t xml:space="preserve">This job description is current at the date shown.  It will be reviewed at least annually and, in consultation with you, it may be changed by the </w:t>
            </w:r>
            <w:proofErr w:type="gramStart"/>
            <w:r w:rsidRPr="00780642">
              <w:rPr>
                <w:rFonts w:cs="Arial"/>
                <w:spacing w:val="-2"/>
                <w:szCs w:val="22"/>
              </w:rPr>
              <w:t>Principal</w:t>
            </w:r>
            <w:proofErr w:type="gramEnd"/>
            <w:r w:rsidRPr="00780642">
              <w:rPr>
                <w:rFonts w:cs="Arial"/>
                <w:spacing w:val="-2"/>
                <w:szCs w:val="22"/>
              </w:rPr>
              <w:t xml:space="preserve"> to reflect or anticipate changes in the job commensurate with the grade and job title.</w:t>
            </w:r>
          </w:p>
          <w:p w14:paraId="06099A41" w14:textId="77777777" w:rsidR="0012617A" w:rsidRPr="00780642" w:rsidRDefault="0012617A" w:rsidP="0007353C">
            <w:pPr>
              <w:rPr>
                <w:rFonts w:cs="Arial"/>
                <w:szCs w:val="22"/>
              </w:rPr>
            </w:pPr>
          </w:p>
        </w:tc>
      </w:tr>
    </w:tbl>
    <w:p w14:paraId="04021AF5" w14:textId="77777777" w:rsidR="0012617A" w:rsidRPr="00780642" w:rsidRDefault="0012617A" w:rsidP="0012617A">
      <w:pPr>
        <w:rPr>
          <w:rFonts w:cs="Arial"/>
          <w:szCs w:val="22"/>
        </w:rPr>
      </w:pPr>
    </w:p>
    <w:p w14:paraId="1C0F12E9" w14:textId="3E404A47" w:rsidR="00E04DD3" w:rsidRDefault="00E04DD3" w:rsidP="00E04DD3">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     </w:t>
      </w:r>
    </w:p>
    <w:p w14:paraId="223EDDF5" w14:textId="77777777" w:rsidR="00E04DD3" w:rsidRDefault="00E04DD3" w:rsidP="00E04DD3">
      <w:pPr>
        <w:pStyle w:val="paragraph"/>
        <w:spacing w:before="0" w:beforeAutospacing="0" w:after="0" w:afterAutospacing="0"/>
        <w:textAlignment w:val="baseline"/>
        <w:rPr>
          <w:rStyle w:val="normaltextrun"/>
          <w:rFonts w:ascii="Arial" w:hAnsi="Arial" w:cs="Arial"/>
          <w:sz w:val="22"/>
          <w:szCs w:val="22"/>
        </w:rPr>
      </w:pPr>
    </w:p>
    <w:p w14:paraId="03B1CC12" w14:textId="77777777" w:rsidR="00E04DD3" w:rsidRDefault="00E04DD3" w:rsidP="00E04DD3">
      <w:pPr>
        <w:pStyle w:val="paragraph"/>
        <w:spacing w:before="0" w:beforeAutospacing="0" w:after="0" w:afterAutospacing="0"/>
        <w:textAlignment w:val="baseline"/>
        <w:rPr>
          <w:rStyle w:val="normaltextrun"/>
          <w:rFonts w:ascii="Arial" w:hAnsi="Arial" w:cs="Arial"/>
          <w:sz w:val="22"/>
          <w:szCs w:val="22"/>
        </w:rPr>
      </w:pPr>
    </w:p>
    <w:p w14:paraId="4921BB6E" w14:textId="29486F7A" w:rsidR="00E04DD3" w:rsidRDefault="00E04DD3" w:rsidP="00E04DD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          __________________________________________ Post Holder Name</w:t>
      </w:r>
      <w:r>
        <w:rPr>
          <w:rStyle w:val="eop"/>
          <w:rFonts w:ascii="Arial" w:eastAsiaTheme="majorEastAsia" w:hAnsi="Arial" w:cs="Arial"/>
          <w:sz w:val="22"/>
          <w:szCs w:val="22"/>
        </w:rPr>
        <w:t> </w:t>
      </w:r>
    </w:p>
    <w:p w14:paraId="2E204660" w14:textId="77777777" w:rsidR="00E04DD3" w:rsidRDefault="00E04DD3" w:rsidP="00E04DD3">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27389B6E" w14:textId="77777777" w:rsidR="00E04DD3" w:rsidRDefault="00E04DD3" w:rsidP="00E04DD3">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41AF9A89" w14:textId="77777777" w:rsidR="00E04DD3" w:rsidRDefault="00E04DD3" w:rsidP="00E04DD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__________________________________________ Post Holder Signature</w:t>
      </w:r>
      <w:r>
        <w:rPr>
          <w:rStyle w:val="eop"/>
          <w:rFonts w:ascii="Arial" w:eastAsiaTheme="majorEastAsia" w:hAnsi="Arial" w:cs="Arial"/>
          <w:sz w:val="22"/>
          <w:szCs w:val="22"/>
        </w:rPr>
        <w:t> </w:t>
      </w:r>
    </w:p>
    <w:p w14:paraId="08C84FDE" w14:textId="77777777" w:rsidR="00E04DD3" w:rsidRDefault="00E04DD3" w:rsidP="00E04DD3">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07AC9FD0" w14:textId="77777777" w:rsidR="00E04DD3" w:rsidRDefault="00E04DD3" w:rsidP="00E04DD3">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047BAFD4" w14:textId="77777777" w:rsidR="00E04DD3" w:rsidRDefault="00E04DD3" w:rsidP="00E04DD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__________________________________________ Date</w:t>
      </w:r>
      <w:r>
        <w:rPr>
          <w:rStyle w:val="eop"/>
          <w:rFonts w:ascii="Arial" w:eastAsiaTheme="majorEastAsia" w:hAnsi="Arial" w:cs="Arial"/>
          <w:sz w:val="22"/>
          <w:szCs w:val="22"/>
        </w:rPr>
        <w:t> </w:t>
      </w:r>
    </w:p>
    <w:p w14:paraId="5FD0E9D1" w14:textId="77777777" w:rsidR="0012617A" w:rsidRPr="00780642" w:rsidRDefault="0012617A" w:rsidP="0012617A">
      <w:pPr>
        <w:rPr>
          <w:rFonts w:cs="Arial"/>
          <w:szCs w:val="22"/>
        </w:rPr>
      </w:pPr>
      <w:r w:rsidRPr="00780642">
        <w:rPr>
          <w:rFonts w:cs="Arial"/>
          <w:szCs w:val="22"/>
        </w:rPr>
        <w:br w:type="page"/>
      </w:r>
    </w:p>
    <w:tbl>
      <w:tblPr>
        <w:tblW w:w="9640" w:type="dxa"/>
        <w:tblInd w:w="-318" w:type="dxa"/>
        <w:tblLayout w:type="fixed"/>
        <w:tblLook w:val="0000" w:firstRow="0" w:lastRow="0" w:firstColumn="0" w:lastColumn="0" w:noHBand="0" w:noVBand="0"/>
      </w:tblPr>
      <w:tblGrid>
        <w:gridCol w:w="1986"/>
        <w:gridCol w:w="3827"/>
        <w:gridCol w:w="3827"/>
      </w:tblGrid>
      <w:tr w:rsidR="0012617A" w:rsidRPr="00780642" w14:paraId="29F2662C" w14:textId="77777777" w:rsidTr="4A060326">
        <w:tc>
          <w:tcPr>
            <w:tcW w:w="9640" w:type="dxa"/>
            <w:gridSpan w:val="3"/>
          </w:tcPr>
          <w:p w14:paraId="6CA6D555" w14:textId="77777777" w:rsidR="0012617A" w:rsidRPr="00780642" w:rsidRDefault="0012617A" w:rsidP="0012617A">
            <w:pPr>
              <w:ind w:left="-250"/>
              <w:rPr>
                <w:rFonts w:cs="Arial"/>
                <w:b/>
                <w:szCs w:val="22"/>
              </w:rPr>
            </w:pPr>
            <w:r w:rsidRPr="00780642">
              <w:rPr>
                <w:rFonts w:cs="Arial"/>
                <w:b/>
                <w:szCs w:val="22"/>
              </w:rPr>
              <w:lastRenderedPageBreak/>
              <w:t>PPERSON SPECIFICATION</w:t>
            </w:r>
          </w:p>
          <w:p w14:paraId="575318FC" w14:textId="77777777" w:rsidR="00582EFE" w:rsidRPr="00780642" w:rsidRDefault="00582EFE" w:rsidP="0012617A">
            <w:pPr>
              <w:ind w:left="-250"/>
              <w:rPr>
                <w:rFonts w:cs="Arial"/>
                <w:szCs w:val="22"/>
              </w:rPr>
            </w:pPr>
          </w:p>
        </w:tc>
      </w:tr>
      <w:tr w:rsidR="0012617A" w:rsidRPr="00780642" w14:paraId="61FD6BF4" w14:textId="77777777" w:rsidTr="4A060326">
        <w:tc>
          <w:tcPr>
            <w:tcW w:w="9640" w:type="dxa"/>
            <w:gridSpan w:val="3"/>
            <w:tcBorders>
              <w:top w:val="single" w:sz="6" w:space="0" w:color="auto"/>
              <w:left w:val="single" w:sz="6" w:space="0" w:color="auto"/>
              <w:bottom w:val="single" w:sz="6" w:space="0" w:color="auto"/>
              <w:right w:val="single" w:sz="6" w:space="0" w:color="auto"/>
            </w:tcBorders>
          </w:tcPr>
          <w:p w14:paraId="53466BAB" w14:textId="2C7258C9" w:rsidR="0012617A" w:rsidRPr="00780642" w:rsidRDefault="0012617A" w:rsidP="4A060326">
            <w:pPr>
              <w:rPr>
                <w:rFonts w:cs="Arial"/>
                <w:b/>
                <w:bCs/>
              </w:rPr>
            </w:pPr>
            <w:r w:rsidRPr="4A060326">
              <w:rPr>
                <w:rFonts w:cs="Arial"/>
                <w:b/>
                <w:bCs/>
              </w:rPr>
              <w:t xml:space="preserve">Job Title: </w:t>
            </w:r>
            <w:r w:rsidR="07C8CECD" w:rsidRPr="4A060326">
              <w:rPr>
                <w:rFonts w:cs="Arial"/>
                <w:b/>
                <w:bCs/>
              </w:rPr>
              <w:t xml:space="preserve">Associate </w:t>
            </w:r>
            <w:r w:rsidRPr="4A060326">
              <w:rPr>
                <w:rFonts w:cs="Arial"/>
                <w:b/>
                <w:bCs/>
              </w:rPr>
              <w:t>Assistant Principal</w:t>
            </w:r>
          </w:p>
          <w:p w14:paraId="4F9D561D" w14:textId="77777777" w:rsidR="0012617A" w:rsidRPr="00780642" w:rsidRDefault="0012617A" w:rsidP="0012617A">
            <w:pPr>
              <w:rPr>
                <w:rFonts w:cs="Arial"/>
                <w:b/>
                <w:szCs w:val="22"/>
              </w:rPr>
            </w:pPr>
          </w:p>
        </w:tc>
      </w:tr>
      <w:tr w:rsidR="009E49AF" w:rsidRPr="009E49AF" w14:paraId="4D620A4D" w14:textId="77777777" w:rsidTr="4A060326">
        <w:tc>
          <w:tcPr>
            <w:tcW w:w="1986" w:type="dxa"/>
            <w:tcBorders>
              <w:top w:val="single" w:sz="6" w:space="0" w:color="auto"/>
              <w:left w:val="single" w:sz="6" w:space="0" w:color="auto"/>
              <w:bottom w:val="single" w:sz="6" w:space="0" w:color="auto"/>
              <w:right w:val="single" w:sz="6" w:space="0" w:color="auto"/>
            </w:tcBorders>
            <w:shd w:val="clear" w:color="auto" w:fill="auto"/>
          </w:tcPr>
          <w:p w14:paraId="52234C2D" w14:textId="77777777" w:rsidR="0012617A" w:rsidRPr="009E49AF" w:rsidRDefault="0012617A" w:rsidP="0012617A">
            <w:pPr>
              <w:rPr>
                <w:rFonts w:cs="Arial"/>
                <w:b/>
                <w:szCs w:val="22"/>
              </w:rPr>
            </w:pPr>
            <w:r w:rsidRPr="009E49AF">
              <w:rPr>
                <w:rFonts w:cs="Arial"/>
                <w:b/>
                <w:szCs w:val="22"/>
              </w:rPr>
              <w:t>KEY CRITERIA</w:t>
            </w:r>
          </w:p>
        </w:tc>
        <w:tc>
          <w:tcPr>
            <w:tcW w:w="3827" w:type="dxa"/>
            <w:tcBorders>
              <w:top w:val="single" w:sz="6" w:space="0" w:color="auto"/>
              <w:left w:val="single" w:sz="6" w:space="0" w:color="auto"/>
              <w:bottom w:val="single" w:sz="6" w:space="0" w:color="auto"/>
              <w:right w:val="single" w:sz="6" w:space="0" w:color="auto"/>
            </w:tcBorders>
            <w:shd w:val="clear" w:color="auto" w:fill="auto"/>
          </w:tcPr>
          <w:p w14:paraId="2F2E40B3" w14:textId="77777777" w:rsidR="0012617A" w:rsidRPr="009E49AF" w:rsidRDefault="0012617A" w:rsidP="0012617A">
            <w:pPr>
              <w:rPr>
                <w:rFonts w:cs="Arial"/>
                <w:b/>
                <w:szCs w:val="22"/>
              </w:rPr>
            </w:pPr>
            <w:r w:rsidRPr="009E49AF">
              <w:rPr>
                <w:rFonts w:cs="Arial"/>
                <w:b/>
                <w:szCs w:val="22"/>
              </w:rPr>
              <w:t>ESSENTIAL</w:t>
            </w:r>
          </w:p>
        </w:tc>
        <w:tc>
          <w:tcPr>
            <w:tcW w:w="3827" w:type="dxa"/>
            <w:tcBorders>
              <w:top w:val="single" w:sz="6" w:space="0" w:color="auto"/>
              <w:left w:val="single" w:sz="6" w:space="0" w:color="auto"/>
              <w:bottom w:val="single" w:sz="6" w:space="0" w:color="auto"/>
              <w:right w:val="single" w:sz="6" w:space="0" w:color="auto"/>
            </w:tcBorders>
            <w:shd w:val="clear" w:color="auto" w:fill="auto"/>
          </w:tcPr>
          <w:p w14:paraId="1C74F184" w14:textId="77777777" w:rsidR="0012617A" w:rsidRPr="009E49AF" w:rsidRDefault="0012617A" w:rsidP="0012617A">
            <w:pPr>
              <w:rPr>
                <w:rFonts w:cs="Arial"/>
                <w:b/>
                <w:szCs w:val="22"/>
              </w:rPr>
            </w:pPr>
            <w:r w:rsidRPr="009E49AF">
              <w:rPr>
                <w:rFonts w:cs="Arial"/>
                <w:b/>
                <w:szCs w:val="22"/>
              </w:rPr>
              <w:t>DESIRABLE</w:t>
            </w:r>
          </w:p>
        </w:tc>
      </w:tr>
      <w:tr w:rsidR="0012617A" w:rsidRPr="00780642" w14:paraId="74AFC55C" w14:textId="77777777" w:rsidTr="4A060326">
        <w:tc>
          <w:tcPr>
            <w:tcW w:w="1986" w:type="dxa"/>
            <w:tcBorders>
              <w:top w:val="single" w:sz="6" w:space="0" w:color="auto"/>
              <w:left w:val="single" w:sz="6" w:space="0" w:color="auto"/>
              <w:bottom w:val="single" w:sz="6" w:space="0" w:color="auto"/>
              <w:right w:val="single" w:sz="6" w:space="0" w:color="auto"/>
            </w:tcBorders>
          </w:tcPr>
          <w:p w14:paraId="45321266" w14:textId="77777777" w:rsidR="0012617A" w:rsidRPr="00780642" w:rsidRDefault="0012617A" w:rsidP="0012617A">
            <w:pPr>
              <w:rPr>
                <w:rFonts w:cs="Arial"/>
                <w:szCs w:val="22"/>
              </w:rPr>
            </w:pPr>
            <w:r w:rsidRPr="00780642">
              <w:rPr>
                <w:rFonts w:cs="Arial"/>
                <w:b/>
                <w:szCs w:val="22"/>
              </w:rPr>
              <w:t>Qualifications &amp; Experience</w:t>
            </w:r>
          </w:p>
          <w:p w14:paraId="2CF8B882" w14:textId="77777777" w:rsidR="0012617A" w:rsidRPr="00780642" w:rsidRDefault="0012617A" w:rsidP="0012617A">
            <w:pPr>
              <w:rPr>
                <w:rFonts w:cs="Arial"/>
                <w:szCs w:val="22"/>
              </w:rPr>
            </w:pPr>
          </w:p>
          <w:p w14:paraId="5CCB2AD1" w14:textId="77777777" w:rsidR="0012617A" w:rsidRPr="00780642" w:rsidRDefault="0012617A" w:rsidP="0012617A">
            <w:pPr>
              <w:rPr>
                <w:rFonts w:cs="Arial"/>
                <w:szCs w:val="22"/>
              </w:rPr>
            </w:pPr>
          </w:p>
        </w:tc>
        <w:tc>
          <w:tcPr>
            <w:tcW w:w="3827" w:type="dxa"/>
            <w:tcBorders>
              <w:top w:val="single" w:sz="6" w:space="0" w:color="auto"/>
              <w:left w:val="single" w:sz="6" w:space="0" w:color="auto"/>
              <w:bottom w:val="single" w:sz="6" w:space="0" w:color="auto"/>
              <w:right w:val="single" w:sz="6" w:space="0" w:color="auto"/>
            </w:tcBorders>
          </w:tcPr>
          <w:p w14:paraId="2EC0A7A6" w14:textId="77777777" w:rsidR="004717A5" w:rsidRPr="004717A5" w:rsidRDefault="005B4543" w:rsidP="00CA5CB1">
            <w:pPr>
              <w:numPr>
                <w:ilvl w:val="0"/>
                <w:numId w:val="13"/>
              </w:numPr>
              <w:rPr>
                <w:rFonts w:cs="Arial"/>
                <w:szCs w:val="22"/>
              </w:rPr>
            </w:pPr>
            <w:r w:rsidRPr="005B4543">
              <w:t>education to degree level or equivalent </w:t>
            </w:r>
          </w:p>
          <w:p w14:paraId="45D0A487" w14:textId="51F13D11" w:rsidR="005B4543" w:rsidRPr="00CA5CB1" w:rsidRDefault="005B4543" w:rsidP="00CA5CB1">
            <w:pPr>
              <w:numPr>
                <w:ilvl w:val="0"/>
                <w:numId w:val="13"/>
              </w:numPr>
              <w:rPr>
                <w:rFonts w:cs="Arial"/>
                <w:szCs w:val="22"/>
              </w:rPr>
            </w:pPr>
            <w:r w:rsidRPr="005B4543">
              <w:t>QTS </w:t>
            </w:r>
            <w:r w:rsidR="004717A5">
              <w:t>and GTC registered</w:t>
            </w:r>
          </w:p>
          <w:p w14:paraId="71C03BC8" w14:textId="33921F66" w:rsidR="00CA5CB1" w:rsidRPr="00CA5CB1" w:rsidRDefault="00CA5CB1" w:rsidP="00CA5CB1">
            <w:pPr>
              <w:numPr>
                <w:ilvl w:val="0"/>
                <w:numId w:val="13"/>
              </w:numPr>
              <w:rPr>
                <w:rFonts w:cs="Arial"/>
                <w:szCs w:val="22"/>
              </w:rPr>
            </w:pPr>
            <w:r>
              <w:rPr>
                <w:rStyle w:val="normaltextrun"/>
                <w:rFonts w:cs="Arial"/>
                <w:color w:val="000000"/>
                <w:szCs w:val="22"/>
                <w:shd w:val="clear" w:color="auto" w:fill="FFFFFF"/>
              </w:rPr>
              <w:t>an excellent track record of recent, relevant professional development</w:t>
            </w:r>
            <w:r>
              <w:rPr>
                <w:rStyle w:val="eop"/>
                <w:rFonts w:cs="Arial"/>
                <w:color w:val="000000"/>
                <w:szCs w:val="22"/>
                <w:shd w:val="clear" w:color="auto" w:fill="FFFFFF"/>
              </w:rPr>
              <w:t> </w:t>
            </w:r>
          </w:p>
          <w:p w14:paraId="1D1F9361" w14:textId="2258DADA" w:rsidR="0012617A" w:rsidRPr="00780642" w:rsidRDefault="0012617A" w:rsidP="0007353C">
            <w:pPr>
              <w:numPr>
                <w:ilvl w:val="0"/>
                <w:numId w:val="14"/>
              </w:numPr>
              <w:tabs>
                <w:tab w:val="clear" w:pos="720"/>
                <w:tab w:val="num" w:pos="0"/>
              </w:tabs>
              <w:ind w:left="360"/>
              <w:rPr>
                <w:rFonts w:cs="Arial"/>
                <w:b/>
                <w:bCs/>
                <w:szCs w:val="22"/>
              </w:rPr>
            </w:pPr>
            <w:r w:rsidRPr="00780642">
              <w:rPr>
                <w:rFonts w:cs="Arial"/>
                <w:szCs w:val="22"/>
              </w:rPr>
              <w:t xml:space="preserve">responsibility for an area of whole school performance </w:t>
            </w:r>
          </w:p>
          <w:p w14:paraId="1A80A2F7" w14:textId="5D674590" w:rsidR="00312928" w:rsidRDefault="00312928" w:rsidP="00312928">
            <w:pPr>
              <w:numPr>
                <w:ilvl w:val="0"/>
                <w:numId w:val="13"/>
              </w:numPr>
              <w:rPr>
                <w:rFonts w:cs="Arial"/>
                <w:szCs w:val="22"/>
              </w:rPr>
            </w:pPr>
            <w:r w:rsidRPr="00BA5771">
              <w:rPr>
                <w:rFonts w:cs="Arial"/>
                <w:szCs w:val="22"/>
              </w:rPr>
              <w:t xml:space="preserve">experience of </w:t>
            </w:r>
            <w:r>
              <w:rPr>
                <w:rFonts w:cs="Arial"/>
                <w:szCs w:val="22"/>
              </w:rPr>
              <w:t>leading or managing a team</w:t>
            </w:r>
          </w:p>
          <w:p w14:paraId="5DE4964E" w14:textId="00A3AE0D" w:rsidR="005B4543" w:rsidRDefault="005B4543" w:rsidP="00312928">
            <w:pPr>
              <w:numPr>
                <w:ilvl w:val="0"/>
                <w:numId w:val="13"/>
              </w:numPr>
              <w:rPr>
                <w:rFonts w:cs="Arial"/>
                <w:szCs w:val="22"/>
              </w:rPr>
            </w:pPr>
            <w:r>
              <w:rPr>
                <w:rStyle w:val="normaltextrun"/>
                <w:rFonts w:cs="Arial"/>
                <w:color w:val="000000"/>
                <w:szCs w:val="22"/>
                <w:shd w:val="clear" w:color="auto" w:fill="FFFFFF"/>
              </w:rPr>
              <w:t>evidence of good/outstanding classroom practice</w:t>
            </w:r>
            <w:r>
              <w:rPr>
                <w:rStyle w:val="eop"/>
                <w:rFonts w:cs="Arial"/>
                <w:color w:val="000000"/>
                <w:szCs w:val="22"/>
                <w:shd w:val="clear" w:color="auto" w:fill="FFFFFF"/>
              </w:rPr>
              <w:t> </w:t>
            </w:r>
          </w:p>
          <w:p w14:paraId="53F88CEF" w14:textId="77777777" w:rsidR="00312928" w:rsidRDefault="00312928" w:rsidP="00312928">
            <w:pPr>
              <w:numPr>
                <w:ilvl w:val="0"/>
                <w:numId w:val="13"/>
              </w:numPr>
              <w:rPr>
                <w:rFonts w:cs="Arial"/>
                <w:szCs w:val="22"/>
              </w:rPr>
            </w:pPr>
            <w:r w:rsidRPr="00E92D37">
              <w:rPr>
                <w:rFonts w:cs="Arial"/>
                <w:szCs w:val="22"/>
              </w:rPr>
              <w:t xml:space="preserve">experience of </w:t>
            </w:r>
            <w:r>
              <w:rPr>
                <w:rFonts w:cs="Arial"/>
                <w:color w:val="000000"/>
                <w:szCs w:val="22"/>
              </w:rPr>
              <w:t>successfully</w:t>
            </w:r>
            <w:r>
              <w:rPr>
                <w:rFonts w:cs="Arial"/>
                <w:szCs w:val="22"/>
              </w:rPr>
              <w:t xml:space="preserve"> working with identified disaffected students, or groups of students.</w:t>
            </w:r>
          </w:p>
          <w:p w14:paraId="0143974D" w14:textId="77777777" w:rsidR="00312928" w:rsidRDefault="00312928" w:rsidP="00312928">
            <w:pPr>
              <w:numPr>
                <w:ilvl w:val="0"/>
                <w:numId w:val="13"/>
              </w:numPr>
              <w:rPr>
                <w:rFonts w:cs="Arial"/>
                <w:szCs w:val="22"/>
              </w:rPr>
            </w:pPr>
            <w:r>
              <w:rPr>
                <w:rFonts w:cs="Arial"/>
                <w:szCs w:val="22"/>
              </w:rPr>
              <w:t>experience of monitoring and recording progress of learners</w:t>
            </w:r>
          </w:p>
          <w:p w14:paraId="337C36B4" w14:textId="77777777" w:rsidR="00312928" w:rsidRDefault="00312928" w:rsidP="00D67680">
            <w:pPr>
              <w:numPr>
                <w:ilvl w:val="0"/>
                <w:numId w:val="13"/>
              </w:numPr>
              <w:rPr>
                <w:rFonts w:cs="Arial"/>
                <w:szCs w:val="22"/>
              </w:rPr>
            </w:pPr>
            <w:r>
              <w:rPr>
                <w:rFonts w:cs="Arial"/>
                <w:szCs w:val="22"/>
              </w:rPr>
              <w:t>experience of forging community/voluntary/parent and partner agency links</w:t>
            </w:r>
          </w:p>
          <w:p w14:paraId="5F65BC97" w14:textId="221FA7FC" w:rsidR="0012617A" w:rsidRPr="00312928" w:rsidRDefault="00312928" w:rsidP="00D67680">
            <w:pPr>
              <w:numPr>
                <w:ilvl w:val="0"/>
                <w:numId w:val="13"/>
              </w:numPr>
              <w:rPr>
                <w:rFonts w:cs="Arial"/>
                <w:szCs w:val="22"/>
              </w:rPr>
            </w:pPr>
            <w:r w:rsidRPr="00312928">
              <w:rPr>
                <w:rFonts w:cs="Arial"/>
                <w:szCs w:val="22"/>
              </w:rPr>
              <w:t>experience of working with young people with SEN or behavioural issues</w:t>
            </w:r>
          </w:p>
        </w:tc>
        <w:tc>
          <w:tcPr>
            <w:tcW w:w="3827" w:type="dxa"/>
            <w:tcBorders>
              <w:top w:val="single" w:sz="6" w:space="0" w:color="auto"/>
              <w:left w:val="single" w:sz="6" w:space="0" w:color="auto"/>
              <w:bottom w:val="single" w:sz="6" w:space="0" w:color="auto"/>
              <w:right w:val="single" w:sz="6" w:space="0" w:color="auto"/>
            </w:tcBorders>
          </w:tcPr>
          <w:p w14:paraId="5D00CA37" w14:textId="77777777" w:rsidR="0012617A" w:rsidRPr="00780642" w:rsidRDefault="0012617A" w:rsidP="00F00065">
            <w:pPr>
              <w:pStyle w:val="BodyText2"/>
              <w:numPr>
                <w:ilvl w:val="0"/>
                <w:numId w:val="14"/>
              </w:numPr>
              <w:spacing w:after="0" w:line="240" w:lineRule="auto"/>
              <w:rPr>
                <w:rFonts w:cs="Arial"/>
                <w:szCs w:val="22"/>
              </w:rPr>
            </w:pPr>
            <w:r w:rsidRPr="00780642">
              <w:rPr>
                <w:rFonts w:cs="Arial"/>
                <w:szCs w:val="22"/>
              </w:rPr>
              <w:t xml:space="preserve">innovative use of resources  </w:t>
            </w:r>
          </w:p>
          <w:p w14:paraId="025A8643" w14:textId="75DB2BEA" w:rsidR="0012617A" w:rsidRPr="00F00065" w:rsidRDefault="0012617A" w:rsidP="00F00065">
            <w:pPr>
              <w:numPr>
                <w:ilvl w:val="0"/>
                <w:numId w:val="14"/>
              </w:numPr>
              <w:rPr>
                <w:rFonts w:cs="Arial"/>
                <w:b/>
                <w:bCs/>
                <w:szCs w:val="22"/>
              </w:rPr>
            </w:pPr>
            <w:r w:rsidRPr="00780642">
              <w:rPr>
                <w:rFonts w:cs="Arial"/>
                <w:szCs w:val="22"/>
              </w:rPr>
              <w:t xml:space="preserve">working with young people and </w:t>
            </w:r>
            <w:proofErr w:type="gramStart"/>
            <w:r w:rsidRPr="00780642">
              <w:rPr>
                <w:rFonts w:cs="Arial"/>
                <w:szCs w:val="22"/>
              </w:rPr>
              <w:t>inner city</w:t>
            </w:r>
            <w:proofErr w:type="gramEnd"/>
            <w:r w:rsidRPr="00780642">
              <w:rPr>
                <w:rFonts w:cs="Arial"/>
                <w:szCs w:val="22"/>
              </w:rPr>
              <w:t xml:space="preserve"> communities</w:t>
            </w:r>
          </w:p>
          <w:p w14:paraId="74309E27" w14:textId="77777777" w:rsidR="00F00065" w:rsidRPr="00780642" w:rsidRDefault="00F00065" w:rsidP="00F00065">
            <w:pPr>
              <w:rPr>
                <w:rFonts w:cs="Arial"/>
                <w:b/>
                <w:bCs/>
                <w:szCs w:val="22"/>
              </w:rPr>
            </w:pPr>
          </w:p>
          <w:p w14:paraId="65DD697E" w14:textId="77777777" w:rsidR="0012617A" w:rsidRPr="00780642" w:rsidRDefault="0012617A" w:rsidP="0012617A">
            <w:pPr>
              <w:ind w:left="360"/>
              <w:rPr>
                <w:rFonts w:cs="Arial"/>
                <w:szCs w:val="22"/>
              </w:rPr>
            </w:pPr>
          </w:p>
          <w:p w14:paraId="7A24E69B" w14:textId="77777777" w:rsidR="0012617A" w:rsidRPr="00780642" w:rsidRDefault="0012617A" w:rsidP="0012617A">
            <w:pPr>
              <w:ind w:left="360"/>
              <w:rPr>
                <w:rFonts w:cs="Arial"/>
                <w:szCs w:val="22"/>
              </w:rPr>
            </w:pPr>
          </w:p>
        </w:tc>
      </w:tr>
      <w:tr w:rsidR="0012617A" w:rsidRPr="00780642" w14:paraId="1842BAC0" w14:textId="77777777" w:rsidTr="4A060326">
        <w:tc>
          <w:tcPr>
            <w:tcW w:w="1986" w:type="dxa"/>
            <w:tcBorders>
              <w:top w:val="single" w:sz="6" w:space="0" w:color="auto"/>
              <w:left w:val="single" w:sz="6" w:space="0" w:color="auto"/>
              <w:bottom w:val="single" w:sz="6" w:space="0" w:color="auto"/>
              <w:right w:val="single" w:sz="6" w:space="0" w:color="auto"/>
            </w:tcBorders>
          </w:tcPr>
          <w:p w14:paraId="163360C5" w14:textId="77777777" w:rsidR="0012617A" w:rsidRPr="00780642" w:rsidRDefault="0012617A" w:rsidP="0012617A">
            <w:pPr>
              <w:rPr>
                <w:rFonts w:cs="Arial"/>
                <w:b/>
                <w:szCs w:val="22"/>
              </w:rPr>
            </w:pPr>
            <w:r w:rsidRPr="00780642">
              <w:rPr>
                <w:rFonts w:cs="Arial"/>
                <w:b/>
                <w:szCs w:val="22"/>
              </w:rPr>
              <w:t xml:space="preserve">Leadership &amp; Management </w:t>
            </w:r>
          </w:p>
          <w:p w14:paraId="4C143344" w14:textId="77777777" w:rsidR="0012617A" w:rsidRPr="00780642" w:rsidRDefault="0012617A" w:rsidP="0012617A">
            <w:pPr>
              <w:rPr>
                <w:rFonts w:cs="Arial"/>
                <w:szCs w:val="22"/>
              </w:rPr>
            </w:pPr>
          </w:p>
          <w:p w14:paraId="3DFF9F68" w14:textId="77777777" w:rsidR="0012617A" w:rsidRPr="00780642" w:rsidRDefault="0012617A" w:rsidP="0012617A">
            <w:pPr>
              <w:rPr>
                <w:rFonts w:cs="Arial"/>
                <w:szCs w:val="22"/>
              </w:rPr>
            </w:pPr>
          </w:p>
          <w:p w14:paraId="12931B3F" w14:textId="77777777" w:rsidR="0012617A" w:rsidRPr="00780642" w:rsidRDefault="0012617A" w:rsidP="0012617A">
            <w:pPr>
              <w:rPr>
                <w:rFonts w:cs="Arial"/>
                <w:szCs w:val="22"/>
              </w:rPr>
            </w:pPr>
          </w:p>
          <w:p w14:paraId="3088F7C9" w14:textId="77777777" w:rsidR="0012617A" w:rsidRPr="00780642" w:rsidRDefault="0012617A" w:rsidP="0012617A">
            <w:pPr>
              <w:rPr>
                <w:rFonts w:cs="Arial"/>
                <w:szCs w:val="22"/>
              </w:rPr>
            </w:pPr>
          </w:p>
          <w:p w14:paraId="1196A0D4" w14:textId="77777777" w:rsidR="0012617A" w:rsidRPr="00780642" w:rsidRDefault="0012617A" w:rsidP="0012617A">
            <w:pPr>
              <w:rPr>
                <w:rFonts w:cs="Arial"/>
                <w:szCs w:val="22"/>
              </w:rPr>
            </w:pPr>
          </w:p>
          <w:p w14:paraId="5AA4B171" w14:textId="77777777" w:rsidR="0012617A" w:rsidRPr="00780642" w:rsidRDefault="0012617A" w:rsidP="0012617A">
            <w:pPr>
              <w:rPr>
                <w:rFonts w:cs="Arial"/>
                <w:b/>
                <w:szCs w:val="22"/>
              </w:rPr>
            </w:pPr>
          </w:p>
        </w:tc>
        <w:tc>
          <w:tcPr>
            <w:tcW w:w="3827" w:type="dxa"/>
            <w:tcBorders>
              <w:top w:val="single" w:sz="6" w:space="0" w:color="auto"/>
              <w:left w:val="single" w:sz="6" w:space="0" w:color="auto"/>
              <w:bottom w:val="single" w:sz="6" w:space="0" w:color="auto"/>
              <w:right w:val="single" w:sz="6" w:space="0" w:color="auto"/>
            </w:tcBorders>
          </w:tcPr>
          <w:p w14:paraId="7B382060" w14:textId="77777777" w:rsidR="0012617A" w:rsidRPr="00780642" w:rsidRDefault="0012617A" w:rsidP="0007353C">
            <w:pPr>
              <w:numPr>
                <w:ilvl w:val="0"/>
                <w:numId w:val="6"/>
              </w:numPr>
              <w:rPr>
                <w:rFonts w:cs="Arial"/>
                <w:szCs w:val="22"/>
              </w:rPr>
            </w:pPr>
            <w:r w:rsidRPr="00780642">
              <w:rPr>
                <w:rFonts w:cs="Arial"/>
                <w:szCs w:val="22"/>
              </w:rPr>
              <w:t>experience of working as a strong leader and as a member of a team in and educational setting</w:t>
            </w:r>
          </w:p>
          <w:p w14:paraId="333F0B65" w14:textId="77777777" w:rsidR="0012617A" w:rsidRPr="00780642" w:rsidRDefault="0012617A" w:rsidP="0007353C">
            <w:pPr>
              <w:numPr>
                <w:ilvl w:val="0"/>
                <w:numId w:val="12"/>
              </w:numPr>
              <w:tabs>
                <w:tab w:val="clear" w:pos="720"/>
                <w:tab w:val="num" w:pos="360"/>
              </w:tabs>
              <w:ind w:left="360"/>
              <w:rPr>
                <w:rFonts w:cs="Arial"/>
                <w:szCs w:val="22"/>
              </w:rPr>
            </w:pPr>
            <w:r w:rsidRPr="00780642">
              <w:rPr>
                <w:rFonts w:cs="Arial"/>
                <w:szCs w:val="22"/>
              </w:rPr>
              <w:t>innovative approaches to working with students, parents, staff and other stakeholders</w:t>
            </w:r>
          </w:p>
          <w:p w14:paraId="14A4F9BC" w14:textId="77777777" w:rsidR="0012617A" w:rsidRPr="00780642" w:rsidRDefault="0012617A" w:rsidP="0007353C">
            <w:pPr>
              <w:numPr>
                <w:ilvl w:val="0"/>
                <w:numId w:val="6"/>
              </w:numPr>
              <w:rPr>
                <w:rFonts w:cs="Arial"/>
                <w:szCs w:val="22"/>
              </w:rPr>
            </w:pPr>
            <w:r w:rsidRPr="00780642">
              <w:rPr>
                <w:rFonts w:cs="Arial"/>
                <w:szCs w:val="22"/>
              </w:rPr>
              <w:t>initiate, lead and manage change programmes</w:t>
            </w:r>
          </w:p>
          <w:p w14:paraId="180D652F" w14:textId="77777777" w:rsidR="0012617A" w:rsidRPr="00780642" w:rsidRDefault="0012617A" w:rsidP="0007353C">
            <w:pPr>
              <w:numPr>
                <w:ilvl w:val="0"/>
                <w:numId w:val="6"/>
              </w:numPr>
              <w:rPr>
                <w:rFonts w:cs="Arial"/>
                <w:szCs w:val="22"/>
              </w:rPr>
            </w:pPr>
            <w:r w:rsidRPr="00780642">
              <w:rPr>
                <w:rFonts w:cs="Arial"/>
                <w:szCs w:val="22"/>
              </w:rPr>
              <w:t>prioritise, plan and organise</w:t>
            </w:r>
          </w:p>
          <w:p w14:paraId="54EF8547" w14:textId="77777777" w:rsidR="0012617A" w:rsidRPr="00780642" w:rsidRDefault="0012617A" w:rsidP="0007353C">
            <w:pPr>
              <w:numPr>
                <w:ilvl w:val="0"/>
                <w:numId w:val="6"/>
              </w:numPr>
              <w:rPr>
                <w:rFonts w:cs="Arial"/>
                <w:szCs w:val="22"/>
              </w:rPr>
            </w:pPr>
            <w:r w:rsidRPr="00780642">
              <w:rPr>
                <w:rFonts w:cs="Arial"/>
                <w:szCs w:val="22"/>
              </w:rPr>
              <w:t>direct and co-ordinate the work of others</w:t>
            </w:r>
          </w:p>
          <w:p w14:paraId="03D8E065" w14:textId="77777777" w:rsidR="0012617A" w:rsidRPr="00780642" w:rsidRDefault="0012617A" w:rsidP="0007353C">
            <w:pPr>
              <w:numPr>
                <w:ilvl w:val="0"/>
                <w:numId w:val="6"/>
              </w:numPr>
              <w:rPr>
                <w:rFonts w:cs="Arial"/>
                <w:szCs w:val="22"/>
              </w:rPr>
            </w:pPr>
            <w:r w:rsidRPr="00780642">
              <w:rPr>
                <w:rFonts w:cs="Arial"/>
                <w:szCs w:val="22"/>
              </w:rPr>
              <w:t xml:space="preserve">set high standards and provide a role model for students and staff </w:t>
            </w:r>
          </w:p>
          <w:p w14:paraId="32252FE0" w14:textId="77777777" w:rsidR="0012617A" w:rsidRPr="00780642" w:rsidRDefault="0012617A" w:rsidP="0007353C">
            <w:pPr>
              <w:numPr>
                <w:ilvl w:val="0"/>
                <w:numId w:val="6"/>
              </w:numPr>
              <w:rPr>
                <w:rFonts w:cs="Arial"/>
                <w:szCs w:val="22"/>
              </w:rPr>
            </w:pPr>
            <w:r w:rsidRPr="00780642">
              <w:rPr>
                <w:rFonts w:cs="Arial"/>
                <w:szCs w:val="22"/>
              </w:rPr>
              <w:t>deal sensitively with people and resolve conflicts</w:t>
            </w:r>
          </w:p>
          <w:p w14:paraId="57AA6C28" w14:textId="77777777" w:rsidR="0012617A" w:rsidRPr="00780642" w:rsidRDefault="0012617A" w:rsidP="0007353C">
            <w:pPr>
              <w:numPr>
                <w:ilvl w:val="0"/>
                <w:numId w:val="7"/>
              </w:numPr>
              <w:rPr>
                <w:rFonts w:cs="Arial"/>
                <w:szCs w:val="22"/>
              </w:rPr>
            </w:pPr>
            <w:r w:rsidRPr="00780642">
              <w:rPr>
                <w:rFonts w:cs="Arial"/>
                <w:szCs w:val="22"/>
              </w:rPr>
              <w:t>a commitment to an open and collaborative style of management</w:t>
            </w:r>
          </w:p>
        </w:tc>
        <w:tc>
          <w:tcPr>
            <w:tcW w:w="3827" w:type="dxa"/>
            <w:tcBorders>
              <w:top w:val="single" w:sz="6" w:space="0" w:color="auto"/>
              <w:left w:val="single" w:sz="6" w:space="0" w:color="auto"/>
              <w:bottom w:val="single" w:sz="6" w:space="0" w:color="auto"/>
              <w:right w:val="single" w:sz="6" w:space="0" w:color="auto"/>
            </w:tcBorders>
          </w:tcPr>
          <w:p w14:paraId="400414D2" w14:textId="77777777" w:rsidR="0012617A" w:rsidRPr="00780642" w:rsidRDefault="0012617A" w:rsidP="0007353C">
            <w:pPr>
              <w:numPr>
                <w:ilvl w:val="0"/>
                <w:numId w:val="6"/>
              </w:numPr>
              <w:rPr>
                <w:rFonts w:cs="Arial"/>
                <w:szCs w:val="22"/>
              </w:rPr>
            </w:pPr>
            <w:r w:rsidRPr="00780642">
              <w:rPr>
                <w:rFonts w:cs="Arial"/>
                <w:szCs w:val="22"/>
              </w:rPr>
              <w:t>motivate all those involved in the delivery team</w:t>
            </w:r>
          </w:p>
          <w:p w14:paraId="779F9168" w14:textId="77777777" w:rsidR="0012617A" w:rsidRPr="00780642" w:rsidRDefault="0012617A" w:rsidP="0007353C">
            <w:pPr>
              <w:numPr>
                <w:ilvl w:val="0"/>
                <w:numId w:val="6"/>
              </w:numPr>
              <w:rPr>
                <w:rFonts w:cs="Arial"/>
                <w:szCs w:val="22"/>
              </w:rPr>
            </w:pPr>
            <w:r w:rsidRPr="00780642">
              <w:rPr>
                <w:rFonts w:cs="Arial"/>
                <w:szCs w:val="22"/>
              </w:rPr>
              <w:t>liaise effectively with other organisations and agencies</w:t>
            </w:r>
          </w:p>
          <w:p w14:paraId="3F9A29CF" w14:textId="77777777" w:rsidR="0012617A" w:rsidRPr="00780642" w:rsidRDefault="0012617A" w:rsidP="0012617A">
            <w:pPr>
              <w:rPr>
                <w:rFonts w:cs="Arial"/>
                <w:szCs w:val="22"/>
              </w:rPr>
            </w:pPr>
          </w:p>
        </w:tc>
      </w:tr>
      <w:tr w:rsidR="0012617A" w:rsidRPr="00780642" w14:paraId="332C6D4F" w14:textId="77777777" w:rsidTr="4A060326">
        <w:trPr>
          <w:trHeight w:val="1913"/>
        </w:trPr>
        <w:tc>
          <w:tcPr>
            <w:tcW w:w="1986" w:type="dxa"/>
            <w:tcBorders>
              <w:top w:val="single" w:sz="6" w:space="0" w:color="auto"/>
              <w:left w:val="single" w:sz="6" w:space="0" w:color="auto"/>
              <w:bottom w:val="single" w:sz="6" w:space="0" w:color="auto"/>
              <w:right w:val="single" w:sz="6" w:space="0" w:color="auto"/>
            </w:tcBorders>
          </w:tcPr>
          <w:p w14:paraId="53031557" w14:textId="77777777" w:rsidR="0012617A" w:rsidRPr="00780642" w:rsidRDefault="0012617A" w:rsidP="0012617A">
            <w:pPr>
              <w:rPr>
                <w:rFonts w:cs="Arial"/>
                <w:b/>
                <w:szCs w:val="22"/>
              </w:rPr>
            </w:pPr>
            <w:r w:rsidRPr="00780642">
              <w:rPr>
                <w:rFonts w:cs="Arial"/>
                <w:b/>
                <w:szCs w:val="22"/>
              </w:rPr>
              <w:t>Knowledge &amp; Understanding</w:t>
            </w:r>
          </w:p>
          <w:p w14:paraId="38569049" w14:textId="77777777" w:rsidR="0012617A" w:rsidRPr="00780642" w:rsidRDefault="0012617A" w:rsidP="0012617A">
            <w:pPr>
              <w:rPr>
                <w:rFonts w:cs="Arial"/>
                <w:b/>
                <w:szCs w:val="22"/>
              </w:rPr>
            </w:pPr>
          </w:p>
          <w:p w14:paraId="2397FFA7" w14:textId="77777777" w:rsidR="0012617A" w:rsidRPr="00780642" w:rsidRDefault="0012617A" w:rsidP="0012617A">
            <w:pPr>
              <w:tabs>
                <w:tab w:val="left" w:pos="1245"/>
              </w:tabs>
              <w:rPr>
                <w:rFonts w:cs="Arial"/>
                <w:szCs w:val="22"/>
              </w:rPr>
            </w:pPr>
          </w:p>
        </w:tc>
        <w:tc>
          <w:tcPr>
            <w:tcW w:w="3827" w:type="dxa"/>
            <w:tcBorders>
              <w:top w:val="single" w:sz="6" w:space="0" w:color="auto"/>
              <w:left w:val="single" w:sz="6" w:space="0" w:color="auto"/>
              <w:bottom w:val="single" w:sz="6" w:space="0" w:color="auto"/>
              <w:right w:val="single" w:sz="6" w:space="0" w:color="auto"/>
            </w:tcBorders>
          </w:tcPr>
          <w:p w14:paraId="19378010" w14:textId="77777777" w:rsidR="0012617A" w:rsidRPr="00780642" w:rsidRDefault="0012617A" w:rsidP="0007353C">
            <w:pPr>
              <w:numPr>
                <w:ilvl w:val="0"/>
                <w:numId w:val="13"/>
              </w:numPr>
              <w:rPr>
                <w:rFonts w:cs="Arial"/>
                <w:szCs w:val="22"/>
              </w:rPr>
            </w:pPr>
            <w:r w:rsidRPr="00780642">
              <w:rPr>
                <w:rFonts w:cs="Arial"/>
                <w:szCs w:val="22"/>
              </w:rPr>
              <w:t>the principles behind the Core Purpose in the JD and their potential for raising standards</w:t>
            </w:r>
          </w:p>
          <w:p w14:paraId="0138A9DA" w14:textId="77777777" w:rsidR="0012617A" w:rsidRPr="00780642" w:rsidRDefault="0012617A" w:rsidP="0007353C">
            <w:pPr>
              <w:numPr>
                <w:ilvl w:val="0"/>
                <w:numId w:val="11"/>
              </w:numPr>
              <w:rPr>
                <w:rFonts w:cs="Arial"/>
                <w:bCs/>
                <w:szCs w:val="22"/>
              </w:rPr>
            </w:pPr>
            <w:r w:rsidRPr="00780642">
              <w:rPr>
                <w:rFonts w:cs="Arial"/>
                <w:bCs/>
                <w:szCs w:val="22"/>
              </w:rPr>
              <w:t xml:space="preserve">the principles and characteristics of effective academies </w:t>
            </w:r>
          </w:p>
          <w:p w14:paraId="75D8C0F8" w14:textId="77777777" w:rsidR="0012617A" w:rsidRPr="00780642" w:rsidRDefault="0012617A" w:rsidP="0007353C">
            <w:pPr>
              <w:numPr>
                <w:ilvl w:val="0"/>
                <w:numId w:val="12"/>
              </w:numPr>
              <w:tabs>
                <w:tab w:val="clear" w:pos="720"/>
                <w:tab w:val="num" w:pos="360"/>
              </w:tabs>
              <w:ind w:left="360"/>
              <w:rPr>
                <w:rFonts w:cs="Arial"/>
                <w:szCs w:val="22"/>
              </w:rPr>
            </w:pPr>
            <w:r w:rsidRPr="00780642">
              <w:rPr>
                <w:rFonts w:cs="Arial"/>
                <w:szCs w:val="22"/>
              </w:rPr>
              <w:t>the principles and practices of strategic and operational planning and delivery</w:t>
            </w:r>
          </w:p>
          <w:p w14:paraId="176FF3D1" w14:textId="21898E6F" w:rsidR="0012617A" w:rsidRPr="00780642" w:rsidRDefault="0012617A" w:rsidP="0007353C">
            <w:pPr>
              <w:numPr>
                <w:ilvl w:val="0"/>
                <w:numId w:val="12"/>
              </w:numPr>
              <w:tabs>
                <w:tab w:val="clear" w:pos="720"/>
                <w:tab w:val="num" w:pos="360"/>
              </w:tabs>
              <w:ind w:left="360"/>
              <w:rPr>
                <w:rFonts w:cs="Arial"/>
                <w:szCs w:val="22"/>
              </w:rPr>
            </w:pPr>
            <w:r w:rsidRPr="00780642">
              <w:rPr>
                <w:rFonts w:cs="Arial"/>
                <w:szCs w:val="22"/>
              </w:rPr>
              <w:lastRenderedPageBreak/>
              <w:t>effective review and evaluation p</w:t>
            </w:r>
            <w:r w:rsidR="00CA5CB1">
              <w:rPr>
                <w:rFonts w:cs="Arial"/>
                <w:szCs w:val="22"/>
              </w:rPr>
              <w:t>r</w:t>
            </w:r>
            <w:r w:rsidRPr="00780642">
              <w:rPr>
                <w:rFonts w:cs="Arial"/>
                <w:szCs w:val="22"/>
              </w:rPr>
              <w:t>ocedures</w:t>
            </w:r>
          </w:p>
        </w:tc>
        <w:tc>
          <w:tcPr>
            <w:tcW w:w="3827" w:type="dxa"/>
            <w:tcBorders>
              <w:top w:val="single" w:sz="6" w:space="0" w:color="auto"/>
              <w:left w:val="single" w:sz="6" w:space="0" w:color="auto"/>
              <w:bottom w:val="single" w:sz="6" w:space="0" w:color="auto"/>
              <w:right w:val="single" w:sz="6" w:space="0" w:color="auto"/>
            </w:tcBorders>
          </w:tcPr>
          <w:p w14:paraId="3CE95265" w14:textId="77777777" w:rsidR="0012617A" w:rsidRPr="00780642" w:rsidRDefault="0012617A" w:rsidP="0007353C">
            <w:pPr>
              <w:numPr>
                <w:ilvl w:val="0"/>
                <w:numId w:val="12"/>
              </w:numPr>
              <w:tabs>
                <w:tab w:val="clear" w:pos="720"/>
                <w:tab w:val="num" w:pos="360"/>
              </w:tabs>
              <w:ind w:left="360"/>
              <w:rPr>
                <w:rFonts w:cs="Arial"/>
                <w:szCs w:val="22"/>
              </w:rPr>
            </w:pPr>
            <w:r w:rsidRPr="00780642">
              <w:rPr>
                <w:rFonts w:cs="Arial"/>
                <w:szCs w:val="22"/>
              </w:rPr>
              <w:lastRenderedPageBreak/>
              <w:t>different methods of consulting with stakeholders</w:t>
            </w:r>
          </w:p>
          <w:p w14:paraId="5E0AD2BE" w14:textId="77777777" w:rsidR="0012617A" w:rsidRPr="00780642" w:rsidRDefault="0012617A" w:rsidP="0007353C">
            <w:pPr>
              <w:numPr>
                <w:ilvl w:val="0"/>
                <w:numId w:val="12"/>
              </w:numPr>
              <w:tabs>
                <w:tab w:val="clear" w:pos="720"/>
                <w:tab w:val="num" w:pos="360"/>
              </w:tabs>
              <w:ind w:left="360"/>
              <w:rPr>
                <w:rFonts w:cs="Arial"/>
                <w:szCs w:val="22"/>
              </w:rPr>
            </w:pPr>
            <w:r w:rsidRPr="00780642">
              <w:rPr>
                <w:rFonts w:cs="Arial"/>
                <w:szCs w:val="22"/>
              </w:rPr>
              <w:t>professional and community links</w:t>
            </w:r>
          </w:p>
          <w:p w14:paraId="6043ABFF" w14:textId="77777777" w:rsidR="0012617A" w:rsidRPr="00780642" w:rsidRDefault="0012617A" w:rsidP="0007353C">
            <w:pPr>
              <w:numPr>
                <w:ilvl w:val="0"/>
                <w:numId w:val="6"/>
              </w:numPr>
              <w:rPr>
                <w:rFonts w:cs="Arial"/>
                <w:szCs w:val="22"/>
              </w:rPr>
            </w:pPr>
            <w:r w:rsidRPr="00780642">
              <w:rPr>
                <w:rFonts w:cs="Arial"/>
                <w:szCs w:val="22"/>
              </w:rPr>
              <w:t>the application of ICT to effective management and learning</w:t>
            </w:r>
          </w:p>
          <w:p w14:paraId="1F2A41D6" w14:textId="77777777" w:rsidR="0012617A" w:rsidRPr="00780642" w:rsidRDefault="0012617A" w:rsidP="00582EFE">
            <w:pPr>
              <w:numPr>
                <w:ilvl w:val="0"/>
                <w:numId w:val="6"/>
              </w:numPr>
              <w:rPr>
                <w:rFonts w:cs="Arial"/>
                <w:szCs w:val="22"/>
              </w:rPr>
            </w:pPr>
            <w:r w:rsidRPr="00780642">
              <w:rPr>
                <w:rFonts w:cs="Arial"/>
                <w:szCs w:val="22"/>
              </w:rPr>
              <w:t>strategies for ensuring equal opportunities for staff, students and other stakeholders</w:t>
            </w:r>
          </w:p>
        </w:tc>
      </w:tr>
      <w:tr w:rsidR="0012617A" w:rsidRPr="00780642" w14:paraId="164CF3ED" w14:textId="77777777" w:rsidTr="4A060326">
        <w:tc>
          <w:tcPr>
            <w:tcW w:w="1986" w:type="dxa"/>
            <w:tcBorders>
              <w:top w:val="single" w:sz="6" w:space="0" w:color="auto"/>
              <w:left w:val="single" w:sz="6" w:space="0" w:color="auto"/>
              <w:bottom w:val="single" w:sz="6" w:space="0" w:color="auto"/>
              <w:right w:val="single" w:sz="6" w:space="0" w:color="auto"/>
            </w:tcBorders>
          </w:tcPr>
          <w:p w14:paraId="4A6A3CE0" w14:textId="77777777" w:rsidR="0012617A" w:rsidRPr="00780642" w:rsidRDefault="0012617A" w:rsidP="0012617A">
            <w:pPr>
              <w:rPr>
                <w:rFonts w:cs="Arial"/>
                <w:b/>
                <w:szCs w:val="22"/>
              </w:rPr>
            </w:pPr>
            <w:r w:rsidRPr="00780642">
              <w:rPr>
                <w:rFonts w:cs="Arial"/>
                <w:b/>
                <w:szCs w:val="22"/>
              </w:rPr>
              <w:t xml:space="preserve">Communication Skills </w:t>
            </w:r>
          </w:p>
        </w:tc>
        <w:tc>
          <w:tcPr>
            <w:tcW w:w="3827" w:type="dxa"/>
            <w:tcBorders>
              <w:top w:val="single" w:sz="6" w:space="0" w:color="auto"/>
              <w:left w:val="single" w:sz="6" w:space="0" w:color="auto"/>
              <w:bottom w:val="single" w:sz="6" w:space="0" w:color="auto"/>
              <w:right w:val="single" w:sz="6" w:space="0" w:color="auto"/>
            </w:tcBorders>
          </w:tcPr>
          <w:p w14:paraId="68AE3AA9" w14:textId="77777777" w:rsidR="0012617A" w:rsidRPr="00780642" w:rsidRDefault="0012617A" w:rsidP="0007353C">
            <w:pPr>
              <w:numPr>
                <w:ilvl w:val="0"/>
                <w:numId w:val="16"/>
              </w:numPr>
              <w:rPr>
                <w:rFonts w:cs="Arial"/>
                <w:bCs/>
                <w:szCs w:val="22"/>
              </w:rPr>
            </w:pPr>
            <w:r w:rsidRPr="00780642">
              <w:rPr>
                <w:rFonts w:cs="Arial"/>
                <w:szCs w:val="22"/>
              </w:rPr>
              <w:t>communicate the vision of the academy to a range of stakeholders</w:t>
            </w:r>
          </w:p>
          <w:p w14:paraId="7F0D44B3" w14:textId="77777777" w:rsidR="0012617A" w:rsidRPr="00780642" w:rsidRDefault="0012617A" w:rsidP="0007353C">
            <w:pPr>
              <w:numPr>
                <w:ilvl w:val="0"/>
                <w:numId w:val="16"/>
              </w:numPr>
              <w:rPr>
                <w:rFonts w:cs="Arial"/>
                <w:bCs/>
                <w:szCs w:val="22"/>
              </w:rPr>
            </w:pPr>
            <w:r w:rsidRPr="00780642">
              <w:rPr>
                <w:rFonts w:cs="Arial"/>
                <w:bCs/>
                <w:szCs w:val="22"/>
              </w:rPr>
              <w:t>negotiate and consult fairly and effectively</w:t>
            </w:r>
          </w:p>
          <w:p w14:paraId="3B118907" w14:textId="77777777" w:rsidR="0012617A" w:rsidRPr="00780642" w:rsidRDefault="0012617A" w:rsidP="0007353C">
            <w:pPr>
              <w:numPr>
                <w:ilvl w:val="0"/>
                <w:numId w:val="16"/>
              </w:numPr>
              <w:rPr>
                <w:rFonts w:cs="Arial"/>
                <w:bCs/>
                <w:szCs w:val="22"/>
              </w:rPr>
            </w:pPr>
            <w:r w:rsidRPr="00780642">
              <w:rPr>
                <w:rFonts w:cs="Arial"/>
                <w:bCs/>
                <w:szCs w:val="22"/>
              </w:rPr>
              <w:t>develop and manage good communication systems</w:t>
            </w:r>
          </w:p>
          <w:p w14:paraId="2AC2B114" w14:textId="77777777" w:rsidR="0012617A" w:rsidRPr="00780642" w:rsidRDefault="0012617A" w:rsidP="0007353C">
            <w:pPr>
              <w:numPr>
                <w:ilvl w:val="0"/>
                <w:numId w:val="16"/>
              </w:numPr>
              <w:rPr>
                <w:rFonts w:cs="Arial"/>
                <w:bCs/>
                <w:szCs w:val="22"/>
              </w:rPr>
            </w:pPr>
            <w:r w:rsidRPr="00780642">
              <w:rPr>
                <w:rFonts w:cs="Arial"/>
                <w:bCs/>
                <w:szCs w:val="22"/>
              </w:rPr>
              <w:t>communicate effectively orally and in writing to a range of audiences</w:t>
            </w:r>
          </w:p>
        </w:tc>
        <w:tc>
          <w:tcPr>
            <w:tcW w:w="3827" w:type="dxa"/>
            <w:tcBorders>
              <w:top w:val="single" w:sz="6" w:space="0" w:color="auto"/>
              <w:left w:val="single" w:sz="6" w:space="0" w:color="auto"/>
              <w:bottom w:val="single" w:sz="6" w:space="0" w:color="auto"/>
              <w:right w:val="single" w:sz="6" w:space="0" w:color="auto"/>
            </w:tcBorders>
          </w:tcPr>
          <w:p w14:paraId="0A101673" w14:textId="77777777" w:rsidR="0012617A" w:rsidRPr="00780642" w:rsidRDefault="0012617A" w:rsidP="0007353C">
            <w:pPr>
              <w:numPr>
                <w:ilvl w:val="0"/>
                <w:numId w:val="16"/>
              </w:numPr>
              <w:rPr>
                <w:rFonts w:cs="Arial"/>
                <w:bCs/>
                <w:szCs w:val="22"/>
              </w:rPr>
            </w:pPr>
            <w:r w:rsidRPr="00780642">
              <w:rPr>
                <w:rFonts w:cs="Arial"/>
                <w:bCs/>
                <w:szCs w:val="22"/>
              </w:rPr>
              <w:t>develop, maintain and use an effective network of contacts</w:t>
            </w:r>
          </w:p>
          <w:p w14:paraId="2639E683" w14:textId="77777777" w:rsidR="0012617A" w:rsidRPr="00780642" w:rsidRDefault="0012617A" w:rsidP="0012617A">
            <w:pPr>
              <w:rPr>
                <w:rFonts w:cs="Arial"/>
                <w:szCs w:val="22"/>
              </w:rPr>
            </w:pPr>
          </w:p>
        </w:tc>
      </w:tr>
      <w:tr w:rsidR="0012617A" w:rsidRPr="00780642" w14:paraId="02E4E7AA" w14:textId="77777777" w:rsidTr="4A060326">
        <w:tc>
          <w:tcPr>
            <w:tcW w:w="1986" w:type="dxa"/>
            <w:tcBorders>
              <w:top w:val="single" w:sz="6" w:space="0" w:color="auto"/>
              <w:left w:val="single" w:sz="6" w:space="0" w:color="auto"/>
              <w:bottom w:val="single" w:sz="6" w:space="0" w:color="auto"/>
              <w:right w:val="single" w:sz="6" w:space="0" w:color="auto"/>
            </w:tcBorders>
          </w:tcPr>
          <w:p w14:paraId="213697C0" w14:textId="77777777" w:rsidR="0012617A" w:rsidRPr="00780642" w:rsidRDefault="0012617A" w:rsidP="0012617A">
            <w:pPr>
              <w:rPr>
                <w:rFonts w:cs="Arial"/>
                <w:b/>
                <w:szCs w:val="22"/>
              </w:rPr>
            </w:pPr>
            <w:r w:rsidRPr="00780642">
              <w:rPr>
                <w:rFonts w:cs="Arial"/>
                <w:b/>
                <w:szCs w:val="22"/>
              </w:rPr>
              <w:t xml:space="preserve">Decision </w:t>
            </w:r>
            <w:proofErr w:type="gramStart"/>
            <w:r w:rsidRPr="00780642">
              <w:rPr>
                <w:rFonts w:cs="Arial"/>
                <w:b/>
                <w:szCs w:val="22"/>
              </w:rPr>
              <w:t>Making  and</w:t>
            </w:r>
            <w:proofErr w:type="gramEnd"/>
            <w:r w:rsidRPr="00780642">
              <w:rPr>
                <w:rFonts w:cs="Arial"/>
                <w:b/>
                <w:szCs w:val="22"/>
              </w:rPr>
              <w:t xml:space="preserve"> Judgement Skills</w:t>
            </w:r>
          </w:p>
        </w:tc>
        <w:tc>
          <w:tcPr>
            <w:tcW w:w="3827" w:type="dxa"/>
            <w:tcBorders>
              <w:top w:val="single" w:sz="6" w:space="0" w:color="auto"/>
              <w:left w:val="single" w:sz="6" w:space="0" w:color="auto"/>
              <w:bottom w:val="single" w:sz="6" w:space="0" w:color="auto"/>
              <w:right w:val="single" w:sz="6" w:space="0" w:color="auto"/>
            </w:tcBorders>
          </w:tcPr>
          <w:p w14:paraId="4668739F" w14:textId="77777777" w:rsidR="0012617A" w:rsidRPr="00780642" w:rsidRDefault="0012617A" w:rsidP="0007353C">
            <w:pPr>
              <w:pStyle w:val="BodyText"/>
              <w:numPr>
                <w:ilvl w:val="0"/>
                <w:numId w:val="17"/>
              </w:numPr>
              <w:overflowPunct w:val="0"/>
              <w:autoSpaceDE w:val="0"/>
              <w:autoSpaceDN w:val="0"/>
              <w:adjustRightInd w:val="0"/>
              <w:spacing w:after="0"/>
              <w:textAlignment w:val="baseline"/>
              <w:rPr>
                <w:rFonts w:cs="Arial"/>
                <w:szCs w:val="22"/>
              </w:rPr>
            </w:pPr>
            <w:r w:rsidRPr="00780642">
              <w:rPr>
                <w:rFonts w:cs="Arial"/>
                <w:szCs w:val="22"/>
              </w:rPr>
              <w:t>make decisions based on analysis, interpretation and understanding of relevant data and information</w:t>
            </w:r>
          </w:p>
          <w:p w14:paraId="3028708E" w14:textId="77777777" w:rsidR="0012617A" w:rsidRPr="00780642" w:rsidRDefault="0012617A" w:rsidP="0007353C">
            <w:pPr>
              <w:pStyle w:val="BodyText"/>
              <w:numPr>
                <w:ilvl w:val="0"/>
                <w:numId w:val="17"/>
              </w:numPr>
              <w:overflowPunct w:val="0"/>
              <w:autoSpaceDE w:val="0"/>
              <w:autoSpaceDN w:val="0"/>
              <w:adjustRightInd w:val="0"/>
              <w:spacing w:after="0"/>
              <w:textAlignment w:val="baseline"/>
              <w:rPr>
                <w:rFonts w:cs="Arial"/>
                <w:szCs w:val="22"/>
              </w:rPr>
            </w:pPr>
            <w:r w:rsidRPr="00780642">
              <w:rPr>
                <w:rFonts w:cs="Arial"/>
                <w:bCs/>
                <w:szCs w:val="22"/>
              </w:rPr>
              <w:t>demonstrate good judgement</w:t>
            </w:r>
          </w:p>
        </w:tc>
        <w:tc>
          <w:tcPr>
            <w:tcW w:w="3827" w:type="dxa"/>
            <w:tcBorders>
              <w:top w:val="single" w:sz="6" w:space="0" w:color="auto"/>
              <w:left w:val="single" w:sz="6" w:space="0" w:color="auto"/>
              <w:bottom w:val="single" w:sz="6" w:space="0" w:color="auto"/>
              <w:right w:val="single" w:sz="6" w:space="0" w:color="auto"/>
            </w:tcBorders>
          </w:tcPr>
          <w:p w14:paraId="1A72D09A" w14:textId="77777777" w:rsidR="0012617A" w:rsidRPr="00780642" w:rsidRDefault="0012617A" w:rsidP="0007353C">
            <w:pPr>
              <w:numPr>
                <w:ilvl w:val="0"/>
                <w:numId w:val="17"/>
              </w:numPr>
              <w:rPr>
                <w:rFonts w:cs="Arial"/>
                <w:bCs/>
                <w:szCs w:val="22"/>
              </w:rPr>
            </w:pPr>
            <w:r w:rsidRPr="00780642">
              <w:rPr>
                <w:rFonts w:cs="Arial"/>
                <w:bCs/>
                <w:szCs w:val="22"/>
              </w:rPr>
              <w:t>think creatively and imaginatively to anticipate, identify and solve problems</w:t>
            </w:r>
          </w:p>
          <w:p w14:paraId="41B975B1" w14:textId="77777777" w:rsidR="0012617A" w:rsidRPr="00780642" w:rsidRDefault="0012617A" w:rsidP="0012617A">
            <w:pPr>
              <w:rPr>
                <w:rFonts w:cs="Arial"/>
                <w:szCs w:val="22"/>
              </w:rPr>
            </w:pPr>
          </w:p>
        </w:tc>
      </w:tr>
      <w:tr w:rsidR="0012617A" w:rsidRPr="00780642" w14:paraId="20BF66DE" w14:textId="77777777" w:rsidTr="4A060326">
        <w:tc>
          <w:tcPr>
            <w:tcW w:w="1986" w:type="dxa"/>
            <w:tcBorders>
              <w:top w:val="single" w:sz="6" w:space="0" w:color="auto"/>
              <w:left w:val="single" w:sz="6" w:space="0" w:color="auto"/>
              <w:bottom w:val="single" w:sz="6" w:space="0" w:color="auto"/>
              <w:right w:val="single" w:sz="6" w:space="0" w:color="auto"/>
            </w:tcBorders>
          </w:tcPr>
          <w:p w14:paraId="22980880" w14:textId="77777777" w:rsidR="0012617A" w:rsidRPr="00780642" w:rsidRDefault="0012617A" w:rsidP="0012617A">
            <w:pPr>
              <w:rPr>
                <w:rFonts w:cs="Arial"/>
                <w:b/>
                <w:szCs w:val="22"/>
              </w:rPr>
            </w:pPr>
            <w:r w:rsidRPr="00780642">
              <w:rPr>
                <w:rFonts w:cs="Arial"/>
                <w:b/>
                <w:szCs w:val="22"/>
              </w:rPr>
              <w:t>Personal qualities</w:t>
            </w:r>
          </w:p>
          <w:p w14:paraId="3D8AE2A1" w14:textId="77777777" w:rsidR="0012617A" w:rsidRPr="00780642" w:rsidRDefault="0012617A" w:rsidP="0012617A">
            <w:pPr>
              <w:rPr>
                <w:rFonts w:cs="Arial"/>
                <w:b/>
                <w:szCs w:val="22"/>
              </w:rPr>
            </w:pPr>
            <w:r w:rsidRPr="00780642">
              <w:rPr>
                <w:rFonts w:cs="Arial"/>
                <w:b/>
                <w:szCs w:val="22"/>
              </w:rPr>
              <w:t xml:space="preserve"> </w:t>
            </w:r>
          </w:p>
        </w:tc>
        <w:tc>
          <w:tcPr>
            <w:tcW w:w="3827" w:type="dxa"/>
            <w:tcBorders>
              <w:top w:val="single" w:sz="6" w:space="0" w:color="auto"/>
              <w:left w:val="single" w:sz="6" w:space="0" w:color="auto"/>
              <w:bottom w:val="single" w:sz="6" w:space="0" w:color="auto"/>
              <w:right w:val="single" w:sz="6" w:space="0" w:color="auto"/>
            </w:tcBorders>
          </w:tcPr>
          <w:p w14:paraId="142519F3" w14:textId="77777777" w:rsidR="0012617A" w:rsidRPr="00780642" w:rsidRDefault="0012617A" w:rsidP="0007353C">
            <w:pPr>
              <w:numPr>
                <w:ilvl w:val="0"/>
                <w:numId w:val="8"/>
              </w:numPr>
              <w:rPr>
                <w:rFonts w:cs="Arial"/>
                <w:szCs w:val="22"/>
              </w:rPr>
            </w:pPr>
            <w:r w:rsidRPr="00780642">
              <w:rPr>
                <w:rFonts w:cs="Arial"/>
                <w:szCs w:val="22"/>
              </w:rPr>
              <w:t>a commitment to inclusive education</w:t>
            </w:r>
          </w:p>
          <w:p w14:paraId="6E61427C" w14:textId="77777777" w:rsidR="0012617A" w:rsidRPr="00780642" w:rsidRDefault="0012617A" w:rsidP="0007353C">
            <w:pPr>
              <w:numPr>
                <w:ilvl w:val="0"/>
                <w:numId w:val="9"/>
              </w:numPr>
              <w:rPr>
                <w:rFonts w:cs="Arial"/>
                <w:szCs w:val="22"/>
              </w:rPr>
            </w:pPr>
            <w:r w:rsidRPr="00780642">
              <w:rPr>
                <w:rFonts w:cs="Arial"/>
                <w:szCs w:val="22"/>
              </w:rPr>
              <w:t>evident enjoyment in working with young people and their families</w:t>
            </w:r>
          </w:p>
          <w:p w14:paraId="24408CA1" w14:textId="77777777" w:rsidR="0012617A" w:rsidRPr="00780642" w:rsidRDefault="0012617A" w:rsidP="0007353C">
            <w:pPr>
              <w:numPr>
                <w:ilvl w:val="0"/>
                <w:numId w:val="10"/>
              </w:numPr>
              <w:tabs>
                <w:tab w:val="clear" w:pos="720"/>
                <w:tab w:val="num" w:pos="360"/>
              </w:tabs>
              <w:ind w:left="360"/>
              <w:rPr>
                <w:rFonts w:cs="Arial"/>
                <w:szCs w:val="22"/>
              </w:rPr>
            </w:pPr>
            <w:r w:rsidRPr="00780642">
              <w:rPr>
                <w:rFonts w:cs="Arial"/>
                <w:szCs w:val="22"/>
              </w:rPr>
              <w:t>empathy in relation to the needs of the academy and the local community</w:t>
            </w:r>
          </w:p>
          <w:p w14:paraId="5B5FC072" w14:textId="77777777" w:rsidR="0012617A" w:rsidRPr="00780642" w:rsidRDefault="0012617A" w:rsidP="0007353C">
            <w:pPr>
              <w:numPr>
                <w:ilvl w:val="0"/>
                <w:numId w:val="7"/>
              </w:numPr>
              <w:rPr>
                <w:rFonts w:cs="Arial"/>
                <w:b/>
                <w:szCs w:val="22"/>
              </w:rPr>
            </w:pPr>
            <w:r w:rsidRPr="00780642">
              <w:rPr>
                <w:rFonts w:cs="Arial"/>
                <w:szCs w:val="22"/>
              </w:rPr>
              <w:t>ability to inspire confidence in staff, students, parents and others</w:t>
            </w:r>
          </w:p>
          <w:p w14:paraId="0366CBF4" w14:textId="77777777" w:rsidR="0012617A" w:rsidRPr="00780642" w:rsidRDefault="0012617A" w:rsidP="0007353C">
            <w:pPr>
              <w:numPr>
                <w:ilvl w:val="0"/>
                <w:numId w:val="7"/>
              </w:numPr>
              <w:rPr>
                <w:rFonts w:cs="Arial"/>
                <w:szCs w:val="22"/>
              </w:rPr>
            </w:pPr>
            <w:r w:rsidRPr="00780642">
              <w:rPr>
                <w:rFonts w:cs="Arial"/>
                <w:szCs w:val="22"/>
              </w:rPr>
              <w:t>adaptability to changing circumstances/new ideas</w:t>
            </w:r>
          </w:p>
          <w:p w14:paraId="19AB10C2" w14:textId="77777777" w:rsidR="0012617A" w:rsidRPr="00780642" w:rsidRDefault="0012617A" w:rsidP="0007353C">
            <w:pPr>
              <w:numPr>
                <w:ilvl w:val="0"/>
                <w:numId w:val="7"/>
              </w:numPr>
              <w:rPr>
                <w:rFonts w:cs="Arial"/>
                <w:szCs w:val="22"/>
              </w:rPr>
            </w:pPr>
            <w:r w:rsidRPr="00780642">
              <w:rPr>
                <w:rFonts w:cs="Arial"/>
                <w:szCs w:val="22"/>
              </w:rPr>
              <w:t>reliability, integrity and stamina</w:t>
            </w:r>
          </w:p>
          <w:p w14:paraId="52AE9008" w14:textId="77777777" w:rsidR="0012617A" w:rsidRPr="00780642" w:rsidRDefault="0012617A" w:rsidP="0007353C">
            <w:pPr>
              <w:numPr>
                <w:ilvl w:val="0"/>
                <w:numId w:val="15"/>
              </w:numPr>
              <w:rPr>
                <w:rFonts w:cs="Arial"/>
                <w:bCs/>
                <w:szCs w:val="22"/>
              </w:rPr>
            </w:pPr>
            <w:r w:rsidRPr="00780642">
              <w:rPr>
                <w:rFonts w:cs="Arial"/>
                <w:szCs w:val="22"/>
              </w:rPr>
              <w:t>personal impact and presence</w:t>
            </w:r>
          </w:p>
          <w:p w14:paraId="0DD86D88" w14:textId="77777777" w:rsidR="0012617A" w:rsidRPr="00780642" w:rsidRDefault="0012617A" w:rsidP="0007353C">
            <w:pPr>
              <w:numPr>
                <w:ilvl w:val="0"/>
                <w:numId w:val="15"/>
              </w:numPr>
              <w:rPr>
                <w:rFonts w:cs="Arial"/>
                <w:bCs/>
                <w:szCs w:val="22"/>
              </w:rPr>
            </w:pPr>
            <w:r w:rsidRPr="00780642">
              <w:rPr>
                <w:rFonts w:cs="Arial"/>
                <w:bCs/>
                <w:szCs w:val="22"/>
              </w:rPr>
              <w:t>prioritise and manage own time effectively</w:t>
            </w:r>
          </w:p>
          <w:p w14:paraId="42EEC017" w14:textId="77777777" w:rsidR="0012617A" w:rsidRPr="00780642" w:rsidRDefault="0012617A" w:rsidP="0007353C">
            <w:pPr>
              <w:numPr>
                <w:ilvl w:val="0"/>
                <w:numId w:val="15"/>
              </w:numPr>
              <w:rPr>
                <w:rFonts w:cs="Arial"/>
                <w:bCs/>
                <w:szCs w:val="22"/>
              </w:rPr>
            </w:pPr>
            <w:r w:rsidRPr="00780642">
              <w:rPr>
                <w:rFonts w:cs="Arial"/>
                <w:bCs/>
                <w:szCs w:val="22"/>
              </w:rPr>
              <w:t xml:space="preserve">work under pressure and to deadlines </w:t>
            </w:r>
          </w:p>
          <w:p w14:paraId="5C4C0959" w14:textId="77777777" w:rsidR="0012617A" w:rsidRPr="00780642" w:rsidRDefault="0012617A" w:rsidP="00582EFE">
            <w:pPr>
              <w:numPr>
                <w:ilvl w:val="0"/>
                <w:numId w:val="15"/>
              </w:numPr>
              <w:rPr>
                <w:rFonts w:cs="Arial"/>
                <w:bCs/>
                <w:szCs w:val="22"/>
              </w:rPr>
            </w:pPr>
            <w:r w:rsidRPr="00780642">
              <w:rPr>
                <w:rFonts w:cs="Arial"/>
                <w:szCs w:val="22"/>
              </w:rPr>
              <w:t>seek advice and support when necessary</w:t>
            </w:r>
          </w:p>
        </w:tc>
        <w:tc>
          <w:tcPr>
            <w:tcW w:w="3827" w:type="dxa"/>
            <w:tcBorders>
              <w:top w:val="single" w:sz="6" w:space="0" w:color="auto"/>
              <w:left w:val="single" w:sz="6" w:space="0" w:color="auto"/>
              <w:bottom w:val="single" w:sz="6" w:space="0" w:color="auto"/>
              <w:right w:val="single" w:sz="6" w:space="0" w:color="auto"/>
            </w:tcBorders>
          </w:tcPr>
          <w:p w14:paraId="6C0F70BF" w14:textId="77777777" w:rsidR="0012617A" w:rsidRPr="00780642" w:rsidRDefault="0012617A" w:rsidP="0007353C">
            <w:pPr>
              <w:numPr>
                <w:ilvl w:val="0"/>
                <w:numId w:val="15"/>
              </w:numPr>
              <w:rPr>
                <w:rFonts w:cs="Arial"/>
                <w:bCs/>
                <w:szCs w:val="22"/>
              </w:rPr>
            </w:pPr>
            <w:r w:rsidRPr="00780642">
              <w:rPr>
                <w:rFonts w:cs="Arial"/>
                <w:bCs/>
                <w:szCs w:val="22"/>
              </w:rPr>
              <w:t xml:space="preserve">achieve challenging professional goals </w:t>
            </w:r>
          </w:p>
          <w:p w14:paraId="2765524A" w14:textId="77777777" w:rsidR="0012617A" w:rsidRPr="00780642" w:rsidRDefault="0012617A" w:rsidP="0007353C">
            <w:pPr>
              <w:numPr>
                <w:ilvl w:val="0"/>
                <w:numId w:val="7"/>
              </w:numPr>
              <w:rPr>
                <w:rFonts w:cs="Arial"/>
                <w:szCs w:val="22"/>
              </w:rPr>
            </w:pPr>
            <w:r w:rsidRPr="00780642">
              <w:rPr>
                <w:rFonts w:cs="Arial"/>
                <w:szCs w:val="22"/>
              </w:rPr>
              <w:t>personal ambition and potential for further promotion</w:t>
            </w:r>
          </w:p>
          <w:p w14:paraId="7512A0F2" w14:textId="77777777" w:rsidR="0012617A" w:rsidRPr="00780642" w:rsidRDefault="0012617A" w:rsidP="0007353C">
            <w:pPr>
              <w:numPr>
                <w:ilvl w:val="0"/>
                <w:numId w:val="7"/>
              </w:numPr>
              <w:rPr>
                <w:rFonts w:cs="Arial"/>
                <w:szCs w:val="22"/>
              </w:rPr>
            </w:pPr>
            <w:r w:rsidRPr="00780642">
              <w:rPr>
                <w:rFonts w:cs="Arial"/>
                <w:szCs w:val="22"/>
              </w:rPr>
              <w:t>intellectual ability and curiosity</w:t>
            </w:r>
          </w:p>
          <w:p w14:paraId="66B5495D" w14:textId="77777777" w:rsidR="0012617A" w:rsidRPr="00780642" w:rsidRDefault="0012617A" w:rsidP="0007353C">
            <w:pPr>
              <w:numPr>
                <w:ilvl w:val="0"/>
                <w:numId w:val="7"/>
              </w:numPr>
              <w:rPr>
                <w:rFonts w:cs="Arial"/>
                <w:szCs w:val="22"/>
              </w:rPr>
            </w:pPr>
            <w:r w:rsidRPr="00780642">
              <w:rPr>
                <w:rFonts w:cs="Arial"/>
                <w:szCs w:val="22"/>
              </w:rPr>
              <w:t>determination to succeed and the highest possible expectations of self and others</w:t>
            </w:r>
          </w:p>
          <w:p w14:paraId="53CC72E3" w14:textId="77777777" w:rsidR="0012617A" w:rsidRPr="00780642" w:rsidRDefault="0012617A" w:rsidP="0007353C">
            <w:pPr>
              <w:numPr>
                <w:ilvl w:val="0"/>
                <w:numId w:val="7"/>
              </w:numPr>
              <w:rPr>
                <w:rFonts w:cs="Arial"/>
                <w:b/>
                <w:szCs w:val="22"/>
              </w:rPr>
            </w:pPr>
            <w:r w:rsidRPr="00780642">
              <w:rPr>
                <w:rFonts w:cs="Arial"/>
                <w:szCs w:val="22"/>
              </w:rPr>
              <w:t>vision, imagination and creativity</w:t>
            </w:r>
          </w:p>
          <w:p w14:paraId="65606333" w14:textId="77777777" w:rsidR="0012617A" w:rsidRPr="00780642" w:rsidRDefault="0012617A" w:rsidP="0007353C">
            <w:pPr>
              <w:numPr>
                <w:ilvl w:val="0"/>
                <w:numId w:val="7"/>
              </w:numPr>
              <w:rPr>
                <w:rFonts w:cs="Arial"/>
                <w:b/>
                <w:szCs w:val="22"/>
              </w:rPr>
            </w:pPr>
            <w:r w:rsidRPr="00780642">
              <w:rPr>
                <w:rFonts w:cs="Arial"/>
                <w:szCs w:val="22"/>
              </w:rPr>
              <w:t>resilience and perspective</w:t>
            </w:r>
          </w:p>
          <w:p w14:paraId="3DCA9B95" w14:textId="77777777" w:rsidR="0012617A" w:rsidRPr="00780642" w:rsidRDefault="0012617A" w:rsidP="0012617A">
            <w:pPr>
              <w:ind w:left="360"/>
              <w:rPr>
                <w:rFonts w:cs="Arial"/>
                <w:bCs/>
                <w:szCs w:val="22"/>
              </w:rPr>
            </w:pPr>
          </w:p>
        </w:tc>
      </w:tr>
    </w:tbl>
    <w:p w14:paraId="69DA0DEA" w14:textId="77777777" w:rsidR="00F50F7B" w:rsidRDefault="0007353C" w:rsidP="0007353C">
      <w:r>
        <w:t xml:space="preserve"> </w:t>
      </w:r>
    </w:p>
    <w:sectPr w:rsidR="00F50F7B" w:rsidSect="00B853BD">
      <w:headerReference w:type="default" r:id="rId12"/>
      <w:footerReference w:type="default" r:id="rId13"/>
      <w:pgSz w:w="11906" w:h="16838"/>
      <w:pgMar w:top="851" w:right="1418" w:bottom="1276" w:left="1418"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231485" w14:textId="77777777" w:rsidR="00DD13FF" w:rsidRDefault="00DD13FF">
      <w:r>
        <w:separator/>
      </w:r>
    </w:p>
  </w:endnote>
  <w:endnote w:type="continuationSeparator" w:id="0">
    <w:p w14:paraId="1761D30F" w14:textId="77777777" w:rsidR="00DD13FF" w:rsidRDefault="00DD13FF">
      <w:r>
        <w:continuationSeparator/>
      </w:r>
    </w:p>
  </w:endnote>
  <w:endnote w:type="continuationNotice" w:id="1">
    <w:p w14:paraId="2D0B1DA3" w14:textId="77777777" w:rsidR="00DD13FF" w:rsidRDefault="00DD13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Omega">
    <w:altName w:val="Times New Roman"/>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2E8C3" w14:textId="77777777" w:rsidR="006C3956" w:rsidRDefault="006C3956" w:rsidP="006C3956">
    <w:pPr>
      <w:pStyle w:val="Footer"/>
      <w:ind w:left="-709" w:hanging="284"/>
    </w:pPr>
    <w:r>
      <w:tab/>
    </w:r>
    <w:r>
      <w:rPr>
        <w:noProof/>
      </w:rPr>
      <w:drawing>
        <wp:anchor distT="0" distB="0" distL="114300" distR="114300" simplePos="0" relativeHeight="251658240" behindDoc="0" locked="0" layoutInCell="1" allowOverlap="1" wp14:anchorId="2CB86E9C" wp14:editId="3A78347C">
          <wp:simplePos x="0" y="0"/>
          <wp:positionH relativeFrom="margin">
            <wp:posOffset>4852035</wp:posOffset>
          </wp:positionH>
          <wp:positionV relativeFrom="paragraph">
            <wp:posOffset>9525</wp:posOffset>
          </wp:positionV>
          <wp:extent cx="1314450" cy="24130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241300"/>
                  </a:xfrm>
                  <a:prstGeom prst="rect">
                    <a:avLst/>
                  </a:prstGeom>
                  <a:noFill/>
                  <a:ln>
                    <a:noFill/>
                  </a:ln>
                </pic:spPr>
              </pic:pic>
            </a:graphicData>
          </a:graphic>
          <wp14:sizeRelH relativeFrom="page">
            <wp14:pctWidth>0</wp14:pctWidth>
          </wp14:sizeRelH>
          <wp14:sizeRelV relativeFrom="page">
            <wp14:pctHeight>0</wp14:pctHeight>
          </wp14:sizeRelV>
        </wp:anchor>
      </w:drawing>
    </w:r>
    <w:r w:rsidR="50A983A1" w:rsidRPr="50A983A1">
      <w:rPr>
        <w:rFonts w:cs="Arial"/>
        <w:i/>
        <w:iCs/>
      </w:rPr>
      <w:t>Part of the Trinity family of academies and schools</w:t>
    </w:r>
  </w:p>
  <w:p w14:paraId="330C28F6" w14:textId="07C9F1EE" w:rsidR="00CB1507" w:rsidRDefault="00CB1507" w:rsidP="006C3956">
    <w:pPr>
      <w:pStyle w:val="Footer"/>
      <w:tabs>
        <w:tab w:val="clear" w:pos="4153"/>
        <w:tab w:val="clear" w:pos="8306"/>
        <w:tab w:val="left" w:pos="37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AC823" w14:textId="77777777" w:rsidR="00DD13FF" w:rsidRDefault="00DD13FF">
      <w:r>
        <w:separator/>
      </w:r>
    </w:p>
  </w:footnote>
  <w:footnote w:type="continuationSeparator" w:id="0">
    <w:p w14:paraId="47E42A20" w14:textId="77777777" w:rsidR="00DD13FF" w:rsidRDefault="00DD13FF">
      <w:r>
        <w:continuationSeparator/>
      </w:r>
    </w:p>
  </w:footnote>
  <w:footnote w:type="continuationNotice" w:id="1">
    <w:p w14:paraId="4C969619" w14:textId="77777777" w:rsidR="00DD13FF" w:rsidRDefault="00DD13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6C61F" w14:textId="0BD86DB6" w:rsidR="006C3956" w:rsidRDefault="006C3956">
    <w:pPr>
      <w:pStyle w:val="Header"/>
    </w:pPr>
  </w:p>
  <w:p w14:paraId="74F5B8A5" w14:textId="3D1E65DE" w:rsidR="006C3956" w:rsidRDefault="006C3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511D2"/>
    <w:multiLevelType w:val="hybridMultilevel"/>
    <w:tmpl w:val="C74E7006"/>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701682"/>
    <w:multiLevelType w:val="hybridMultilevel"/>
    <w:tmpl w:val="41E0ADBE"/>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FD0F21"/>
    <w:multiLevelType w:val="hybridMultilevel"/>
    <w:tmpl w:val="21FAE0BA"/>
    <w:lvl w:ilvl="0" w:tplc="403A66E2">
      <w:numFmt w:val="bullet"/>
      <w:lvlText w:val="-"/>
      <w:lvlJc w:val="left"/>
      <w:pPr>
        <w:ind w:left="1080" w:hanging="360"/>
      </w:pPr>
      <w:rPr>
        <w:rFonts w:ascii="Tahoma" w:eastAsia="Times New Roman"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832D55"/>
    <w:multiLevelType w:val="hybridMultilevel"/>
    <w:tmpl w:val="0C090001"/>
    <w:lvl w:ilvl="0" w:tplc="26805C6E">
      <w:start w:val="1"/>
      <w:numFmt w:val="bullet"/>
      <w:lvlText w:val=""/>
      <w:lvlJc w:val="left"/>
      <w:pPr>
        <w:tabs>
          <w:tab w:val="num" w:pos="360"/>
        </w:tabs>
        <w:ind w:left="360" w:hanging="360"/>
      </w:pPr>
      <w:rPr>
        <w:rFonts w:ascii="Symbol" w:hAnsi="Symbol" w:hint="default"/>
      </w:rPr>
    </w:lvl>
    <w:lvl w:ilvl="1" w:tplc="7DD83F1A">
      <w:numFmt w:val="decimal"/>
      <w:lvlText w:val=""/>
      <w:lvlJc w:val="left"/>
    </w:lvl>
    <w:lvl w:ilvl="2" w:tplc="465C91DC">
      <w:numFmt w:val="decimal"/>
      <w:lvlText w:val=""/>
      <w:lvlJc w:val="left"/>
    </w:lvl>
    <w:lvl w:ilvl="3" w:tplc="10749C88">
      <w:numFmt w:val="decimal"/>
      <w:lvlText w:val=""/>
      <w:lvlJc w:val="left"/>
    </w:lvl>
    <w:lvl w:ilvl="4" w:tplc="AB6CC2BE">
      <w:numFmt w:val="decimal"/>
      <w:lvlText w:val=""/>
      <w:lvlJc w:val="left"/>
    </w:lvl>
    <w:lvl w:ilvl="5" w:tplc="9BD4A2DE">
      <w:numFmt w:val="decimal"/>
      <w:lvlText w:val=""/>
      <w:lvlJc w:val="left"/>
    </w:lvl>
    <w:lvl w:ilvl="6" w:tplc="A5880450">
      <w:numFmt w:val="decimal"/>
      <w:lvlText w:val=""/>
      <w:lvlJc w:val="left"/>
    </w:lvl>
    <w:lvl w:ilvl="7" w:tplc="BD1EB5EC">
      <w:numFmt w:val="decimal"/>
      <w:lvlText w:val=""/>
      <w:lvlJc w:val="left"/>
    </w:lvl>
    <w:lvl w:ilvl="8" w:tplc="CEAAE4A8">
      <w:numFmt w:val="decimal"/>
      <w:lvlText w:val=""/>
      <w:lvlJc w:val="left"/>
    </w:lvl>
  </w:abstractNum>
  <w:abstractNum w:abstractNumId="6"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B247FB"/>
    <w:multiLevelType w:val="hybridMultilevel"/>
    <w:tmpl w:val="55E6C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58F3B52"/>
    <w:multiLevelType w:val="hybridMultilevel"/>
    <w:tmpl w:val="08090001"/>
    <w:lvl w:ilvl="0" w:tplc="4C40968E">
      <w:start w:val="1"/>
      <w:numFmt w:val="bullet"/>
      <w:lvlText w:val=""/>
      <w:lvlJc w:val="left"/>
      <w:pPr>
        <w:tabs>
          <w:tab w:val="num" w:pos="360"/>
        </w:tabs>
        <w:ind w:left="360" w:hanging="360"/>
      </w:pPr>
      <w:rPr>
        <w:rFonts w:ascii="Symbol" w:hAnsi="Symbol" w:hint="default"/>
      </w:rPr>
    </w:lvl>
    <w:lvl w:ilvl="1" w:tplc="47D0633C">
      <w:numFmt w:val="decimal"/>
      <w:lvlText w:val=""/>
      <w:lvlJc w:val="left"/>
    </w:lvl>
    <w:lvl w:ilvl="2" w:tplc="7F3E0488">
      <w:numFmt w:val="decimal"/>
      <w:lvlText w:val=""/>
      <w:lvlJc w:val="left"/>
    </w:lvl>
    <w:lvl w:ilvl="3" w:tplc="2566FC62">
      <w:numFmt w:val="decimal"/>
      <w:lvlText w:val=""/>
      <w:lvlJc w:val="left"/>
    </w:lvl>
    <w:lvl w:ilvl="4" w:tplc="02A4A12E">
      <w:numFmt w:val="decimal"/>
      <w:lvlText w:val=""/>
      <w:lvlJc w:val="left"/>
    </w:lvl>
    <w:lvl w:ilvl="5" w:tplc="F0BAA5E4">
      <w:numFmt w:val="decimal"/>
      <w:lvlText w:val=""/>
      <w:lvlJc w:val="left"/>
    </w:lvl>
    <w:lvl w:ilvl="6" w:tplc="CA048BFA">
      <w:numFmt w:val="decimal"/>
      <w:lvlText w:val=""/>
      <w:lvlJc w:val="left"/>
    </w:lvl>
    <w:lvl w:ilvl="7" w:tplc="69A8BC3E">
      <w:numFmt w:val="decimal"/>
      <w:lvlText w:val=""/>
      <w:lvlJc w:val="left"/>
    </w:lvl>
    <w:lvl w:ilvl="8" w:tplc="0FCC6852">
      <w:numFmt w:val="decimal"/>
      <w:lvlText w:val=""/>
      <w:lvlJc w:val="left"/>
    </w:lvl>
  </w:abstractNum>
  <w:abstractNum w:abstractNumId="12" w15:restartNumberingAfterBreak="0">
    <w:nsid w:val="59293AA2"/>
    <w:multiLevelType w:val="multilevel"/>
    <w:tmpl w:val="455E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57619B"/>
    <w:multiLevelType w:val="hybridMultilevel"/>
    <w:tmpl w:val="6B7A8242"/>
    <w:lvl w:ilvl="0" w:tplc="BA42E40E">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E8B36A6"/>
    <w:multiLevelType w:val="hybridMultilevel"/>
    <w:tmpl w:val="66EC08D6"/>
    <w:lvl w:ilvl="0" w:tplc="69D0E172">
      <w:start w:val="1"/>
      <w:numFmt w:val="bullet"/>
      <w:lvlText w:val=""/>
      <w:lvlJc w:val="left"/>
      <w:pPr>
        <w:tabs>
          <w:tab w:val="num" w:pos="360"/>
        </w:tabs>
        <w:ind w:left="360" w:hanging="360"/>
      </w:pPr>
      <w:rPr>
        <w:rFonts w:ascii="Symbol" w:hAnsi="Symbol" w:hint="default"/>
      </w:rPr>
    </w:lvl>
    <w:lvl w:ilvl="1" w:tplc="7E54FDC8">
      <w:numFmt w:val="decimal"/>
      <w:lvlText w:val=""/>
      <w:lvlJc w:val="left"/>
    </w:lvl>
    <w:lvl w:ilvl="2" w:tplc="7CE4AEE8">
      <w:numFmt w:val="decimal"/>
      <w:lvlText w:val=""/>
      <w:lvlJc w:val="left"/>
    </w:lvl>
    <w:lvl w:ilvl="3" w:tplc="6986ACEA">
      <w:numFmt w:val="decimal"/>
      <w:lvlText w:val=""/>
      <w:lvlJc w:val="left"/>
    </w:lvl>
    <w:lvl w:ilvl="4" w:tplc="31085A94">
      <w:numFmt w:val="decimal"/>
      <w:lvlText w:val=""/>
      <w:lvlJc w:val="left"/>
    </w:lvl>
    <w:lvl w:ilvl="5" w:tplc="5BC289F0">
      <w:numFmt w:val="decimal"/>
      <w:lvlText w:val=""/>
      <w:lvlJc w:val="left"/>
    </w:lvl>
    <w:lvl w:ilvl="6" w:tplc="59EAFD38">
      <w:numFmt w:val="decimal"/>
      <w:lvlText w:val=""/>
      <w:lvlJc w:val="left"/>
    </w:lvl>
    <w:lvl w:ilvl="7" w:tplc="DF9CE02C">
      <w:numFmt w:val="decimal"/>
      <w:lvlText w:val=""/>
      <w:lvlJc w:val="left"/>
    </w:lvl>
    <w:lvl w:ilvl="8" w:tplc="A7E8ECA4">
      <w:numFmt w:val="decimal"/>
      <w:lvlText w:val=""/>
      <w:lvlJc w:val="left"/>
    </w:lvl>
  </w:abstractNum>
  <w:abstractNum w:abstractNumId="15" w15:restartNumberingAfterBreak="0">
    <w:nsid w:val="63F20D9A"/>
    <w:multiLevelType w:val="hybridMultilevel"/>
    <w:tmpl w:val="373EA29C"/>
    <w:lvl w:ilvl="0" w:tplc="403A66E2">
      <w:numFmt w:val="bullet"/>
      <w:lvlText w:val="-"/>
      <w:lvlJc w:val="left"/>
      <w:pPr>
        <w:ind w:left="1080" w:hanging="360"/>
      </w:pPr>
      <w:rPr>
        <w:rFonts w:ascii="Tahoma" w:eastAsia="Times New Roman" w:hAnsi="Tahoma" w:cs="Tahoma" w:hint="default"/>
      </w:rPr>
    </w:lvl>
    <w:lvl w:ilvl="1" w:tplc="CDF6D36A">
      <w:numFmt w:val="bullet"/>
      <w:lvlText w:val="·"/>
      <w:lvlJc w:val="left"/>
      <w:pPr>
        <w:ind w:left="1800" w:hanging="360"/>
      </w:pPr>
      <w:rPr>
        <w:rFonts w:ascii="Arial" w:eastAsia="Times New Roman" w:hAnsi="Arial" w:cs="Arial" w:hint="default"/>
        <w:color w:val="000000" w:themeColor="text1"/>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FB66D77"/>
    <w:multiLevelType w:val="hybridMultilevel"/>
    <w:tmpl w:val="08090001"/>
    <w:lvl w:ilvl="0" w:tplc="EE70C334">
      <w:start w:val="1"/>
      <w:numFmt w:val="bullet"/>
      <w:lvlText w:val=""/>
      <w:lvlJc w:val="left"/>
      <w:pPr>
        <w:tabs>
          <w:tab w:val="num" w:pos="360"/>
        </w:tabs>
        <w:ind w:left="360" w:hanging="360"/>
      </w:pPr>
      <w:rPr>
        <w:rFonts w:ascii="Symbol" w:hAnsi="Symbol" w:hint="default"/>
      </w:rPr>
    </w:lvl>
    <w:lvl w:ilvl="1" w:tplc="1ADEF9AA">
      <w:numFmt w:val="decimal"/>
      <w:lvlText w:val=""/>
      <w:lvlJc w:val="left"/>
    </w:lvl>
    <w:lvl w:ilvl="2" w:tplc="AF20E5D2">
      <w:numFmt w:val="decimal"/>
      <w:lvlText w:val=""/>
      <w:lvlJc w:val="left"/>
    </w:lvl>
    <w:lvl w:ilvl="3" w:tplc="6F22DEA8">
      <w:numFmt w:val="decimal"/>
      <w:lvlText w:val=""/>
      <w:lvlJc w:val="left"/>
    </w:lvl>
    <w:lvl w:ilvl="4" w:tplc="7DFC8BD6">
      <w:numFmt w:val="decimal"/>
      <w:lvlText w:val=""/>
      <w:lvlJc w:val="left"/>
    </w:lvl>
    <w:lvl w:ilvl="5" w:tplc="F4DC4F18">
      <w:numFmt w:val="decimal"/>
      <w:lvlText w:val=""/>
      <w:lvlJc w:val="left"/>
    </w:lvl>
    <w:lvl w:ilvl="6" w:tplc="C01A287E">
      <w:numFmt w:val="decimal"/>
      <w:lvlText w:val=""/>
      <w:lvlJc w:val="left"/>
    </w:lvl>
    <w:lvl w:ilvl="7" w:tplc="EC609D02">
      <w:numFmt w:val="decimal"/>
      <w:lvlText w:val=""/>
      <w:lvlJc w:val="left"/>
    </w:lvl>
    <w:lvl w:ilvl="8" w:tplc="02747064">
      <w:numFmt w:val="decimal"/>
      <w:lvlText w:val=""/>
      <w:lvlJc w:val="left"/>
    </w:lvl>
  </w:abstractNum>
  <w:abstractNum w:abstractNumId="17" w15:restartNumberingAfterBreak="0">
    <w:nsid w:val="748A1094"/>
    <w:multiLevelType w:val="hybridMultilevel"/>
    <w:tmpl w:val="51BC310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426338"/>
    <w:multiLevelType w:val="multilevel"/>
    <w:tmpl w:val="682E0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C621293"/>
    <w:multiLevelType w:val="hybridMultilevel"/>
    <w:tmpl w:val="0C090001"/>
    <w:lvl w:ilvl="0" w:tplc="C9147C8A">
      <w:start w:val="1"/>
      <w:numFmt w:val="bullet"/>
      <w:lvlText w:val=""/>
      <w:lvlJc w:val="left"/>
      <w:pPr>
        <w:tabs>
          <w:tab w:val="num" w:pos="360"/>
        </w:tabs>
        <w:ind w:left="360" w:hanging="360"/>
      </w:pPr>
      <w:rPr>
        <w:rFonts w:ascii="Symbol" w:hAnsi="Symbol" w:hint="default"/>
      </w:rPr>
    </w:lvl>
    <w:lvl w:ilvl="1" w:tplc="4156FB9A">
      <w:numFmt w:val="decimal"/>
      <w:lvlText w:val=""/>
      <w:lvlJc w:val="left"/>
    </w:lvl>
    <w:lvl w:ilvl="2" w:tplc="D8BE6B24">
      <w:numFmt w:val="decimal"/>
      <w:lvlText w:val=""/>
      <w:lvlJc w:val="left"/>
    </w:lvl>
    <w:lvl w:ilvl="3" w:tplc="BCA490A2">
      <w:numFmt w:val="decimal"/>
      <w:lvlText w:val=""/>
      <w:lvlJc w:val="left"/>
    </w:lvl>
    <w:lvl w:ilvl="4" w:tplc="310C0AAE">
      <w:numFmt w:val="decimal"/>
      <w:lvlText w:val=""/>
      <w:lvlJc w:val="left"/>
    </w:lvl>
    <w:lvl w:ilvl="5" w:tplc="F1585762">
      <w:numFmt w:val="decimal"/>
      <w:lvlText w:val=""/>
      <w:lvlJc w:val="left"/>
    </w:lvl>
    <w:lvl w:ilvl="6" w:tplc="C4D0DCBA">
      <w:numFmt w:val="decimal"/>
      <w:lvlText w:val=""/>
      <w:lvlJc w:val="left"/>
    </w:lvl>
    <w:lvl w:ilvl="7" w:tplc="6468621C">
      <w:numFmt w:val="decimal"/>
      <w:lvlText w:val=""/>
      <w:lvlJc w:val="left"/>
    </w:lvl>
    <w:lvl w:ilvl="8" w:tplc="61BE353A">
      <w:numFmt w:val="decimal"/>
      <w:lvlText w:val=""/>
      <w:lvlJc w:val="left"/>
    </w:lvl>
  </w:abstractNum>
  <w:num w:numId="1" w16cid:durableId="424153410">
    <w:abstractNumId w:val="14"/>
  </w:num>
  <w:num w:numId="2" w16cid:durableId="1185366513">
    <w:abstractNumId w:val="4"/>
  </w:num>
  <w:num w:numId="3" w16cid:durableId="282544316">
    <w:abstractNumId w:val="13"/>
  </w:num>
  <w:num w:numId="4" w16cid:durableId="287587208">
    <w:abstractNumId w:val="15"/>
  </w:num>
  <w:num w:numId="5" w16cid:durableId="440994590">
    <w:abstractNumId w:val="7"/>
  </w:num>
  <w:num w:numId="6" w16cid:durableId="1643272331">
    <w:abstractNumId w:val="5"/>
  </w:num>
  <w:num w:numId="7" w16cid:durableId="2113544999">
    <w:abstractNumId w:val="19"/>
  </w:num>
  <w:num w:numId="8" w16cid:durableId="837816506">
    <w:abstractNumId w:val="11"/>
  </w:num>
  <w:num w:numId="9" w16cid:durableId="1290162683">
    <w:abstractNumId w:val="16"/>
  </w:num>
  <w:num w:numId="10" w16cid:durableId="2109999868">
    <w:abstractNumId w:val="6"/>
  </w:num>
  <w:num w:numId="11" w16cid:durableId="986863140">
    <w:abstractNumId w:val="1"/>
  </w:num>
  <w:num w:numId="12" w16cid:durableId="267280302">
    <w:abstractNumId w:val="8"/>
  </w:num>
  <w:num w:numId="13" w16cid:durableId="1767727171">
    <w:abstractNumId w:val="10"/>
  </w:num>
  <w:num w:numId="14" w16cid:durableId="1839806254">
    <w:abstractNumId w:val="2"/>
  </w:num>
  <w:num w:numId="15" w16cid:durableId="2029404378">
    <w:abstractNumId w:val="9"/>
  </w:num>
  <w:num w:numId="16" w16cid:durableId="1777288692">
    <w:abstractNumId w:val="17"/>
  </w:num>
  <w:num w:numId="17" w16cid:durableId="1408187992">
    <w:abstractNumId w:val="0"/>
  </w:num>
  <w:num w:numId="18" w16cid:durableId="703138456">
    <w:abstractNumId w:val="18"/>
  </w:num>
  <w:num w:numId="19" w16cid:durableId="1341346553">
    <w:abstractNumId w:val="12"/>
  </w:num>
  <w:num w:numId="20" w16cid:durableId="1414547834">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7B"/>
    <w:rsid w:val="0001424C"/>
    <w:rsid w:val="00032A5B"/>
    <w:rsid w:val="00037D7E"/>
    <w:rsid w:val="00057492"/>
    <w:rsid w:val="00071D53"/>
    <w:rsid w:val="0007353C"/>
    <w:rsid w:val="0008043B"/>
    <w:rsid w:val="00081EE5"/>
    <w:rsid w:val="00083AD5"/>
    <w:rsid w:val="00085F62"/>
    <w:rsid w:val="0008763F"/>
    <w:rsid w:val="000B179E"/>
    <w:rsid w:val="000C7FD7"/>
    <w:rsid w:val="000F187A"/>
    <w:rsid w:val="00105DDA"/>
    <w:rsid w:val="001221D2"/>
    <w:rsid w:val="0012396D"/>
    <w:rsid w:val="00124E6E"/>
    <w:rsid w:val="0012617A"/>
    <w:rsid w:val="001303F4"/>
    <w:rsid w:val="00132070"/>
    <w:rsid w:val="001461DD"/>
    <w:rsid w:val="00172DCD"/>
    <w:rsid w:val="00195088"/>
    <w:rsid w:val="001A3574"/>
    <w:rsid w:val="001B34D3"/>
    <w:rsid w:val="001D1922"/>
    <w:rsid w:val="001D4E5B"/>
    <w:rsid w:val="001F0648"/>
    <w:rsid w:val="001F4B87"/>
    <w:rsid w:val="00202BDE"/>
    <w:rsid w:val="0021582D"/>
    <w:rsid w:val="00232476"/>
    <w:rsid w:val="00235547"/>
    <w:rsid w:val="00237818"/>
    <w:rsid w:val="0025673D"/>
    <w:rsid w:val="00260DD3"/>
    <w:rsid w:val="00273A1C"/>
    <w:rsid w:val="0027612A"/>
    <w:rsid w:val="00276C02"/>
    <w:rsid w:val="00295044"/>
    <w:rsid w:val="002C7B9E"/>
    <w:rsid w:val="002D7991"/>
    <w:rsid w:val="002D7E68"/>
    <w:rsid w:val="002F214A"/>
    <w:rsid w:val="00305343"/>
    <w:rsid w:val="003105B9"/>
    <w:rsid w:val="00312928"/>
    <w:rsid w:val="00320E05"/>
    <w:rsid w:val="00324FDF"/>
    <w:rsid w:val="00357D27"/>
    <w:rsid w:val="00362283"/>
    <w:rsid w:val="003709EE"/>
    <w:rsid w:val="003B3EA2"/>
    <w:rsid w:val="003C1E29"/>
    <w:rsid w:val="003E18FE"/>
    <w:rsid w:val="003E3660"/>
    <w:rsid w:val="003F0B6D"/>
    <w:rsid w:val="00462E62"/>
    <w:rsid w:val="00465812"/>
    <w:rsid w:val="004717A5"/>
    <w:rsid w:val="004720F8"/>
    <w:rsid w:val="004731A5"/>
    <w:rsid w:val="004B02DA"/>
    <w:rsid w:val="004F223F"/>
    <w:rsid w:val="004F3CB3"/>
    <w:rsid w:val="004F76B2"/>
    <w:rsid w:val="00510876"/>
    <w:rsid w:val="0053138C"/>
    <w:rsid w:val="00560918"/>
    <w:rsid w:val="00580628"/>
    <w:rsid w:val="00582EFE"/>
    <w:rsid w:val="005B2EB9"/>
    <w:rsid w:val="005B4543"/>
    <w:rsid w:val="005D746C"/>
    <w:rsid w:val="005D7DC0"/>
    <w:rsid w:val="005E57F5"/>
    <w:rsid w:val="005E790C"/>
    <w:rsid w:val="00601F8F"/>
    <w:rsid w:val="00603665"/>
    <w:rsid w:val="00607295"/>
    <w:rsid w:val="00614E38"/>
    <w:rsid w:val="006226D5"/>
    <w:rsid w:val="00624469"/>
    <w:rsid w:val="0063585F"/>
    <w:rsid w:val="00640478"/>
    <w:rsid w:val="00640E56"/>
    <w:rsid w:val="0065438C"/>
    <w:rsid w:val="006550AA"/>
    <w:rsid w:val="006657AD"/>
    <w:rsid w:val="0067181D"/>
    <w:rsid w:val="00681194"/>
    <w:rsid w:val="006871E1"/>
    <w:rsid w:val="00691FAF"/>
    <w:rsid w:val="006A4704"/>
    <w:rsid w:val="006A5CAB"/>
    <w:rsid w:val="006C3956"/>
    <w:rsid w:val="006C5D46"/>
    <w:rsid w:val="006D2DFF"/>
    <w:rsid w:val="006E3994"/>
    <w:rsid w:val="006E77E3"/>
    <w:rsid w:val="006F09CA"/>
    <w:rsid w:val="007013B0"/>
    <w:rsid w:val="00725268"/>
    <w:rsid w:val="00780642"/>
    <w:rsid w:val="007926BB"/>
    <w:rsid w:val="00796095"/>
    <w:rsid w:val="007A2CC5"/>
    <w:rsid w:val="007B2867"/>
    <w:rsid w:val="007C1FE5"/>
    <w:rsid w:val="007D573A"/>
    <w:rsid w:val="007E3D7B"/>
    <w:rsid w:val="00812CBD"/>
    <w:rsid w:val="008243E4"/>
    <w:rsid w:val="00830C61"/>
    <w:rsid w:val="00837048"/>
    <w:rsid w:val="008634DE"/>
    <w:rsid w:val="00864496"/>
    <w:rsid w:val="008665D7"/>
    <w:rsid w:val="008829B2"/>
    <w:rsid w:val="008A2F7A"/>
    <w:rsid w:val="008C4912"/>
    <w:rsid w:val="008F708F"/>
    <w:rsid w:val="0090252B"/>
    <w:rsid w:val="0091351E"/>
    <w:rsid w:val="0092593A"/>
    <w:rsid w:val="009351ED"/>
    <w:rsid w:val="00982F67"/>
    <w:rsid w:val="009916C5"/>
    <w:rsid w:val="009D7B94"/>
    <w:rsid w:val="009E4048"/>
    <w:rsid w:val="009E49AF"/>
    <w:rsid w:val="009E5CD6"/>
    <w:rsid w:val="009F3A86"/>
    <w:rsid w:val="00A105D5"/>
    <w:rsid w:val="00A271C6"/>
    <w:rsid w:val="00A55462"/>
    <w:rsid w:val="00A721A1"/>
    <w:rsid w:val="00A73C9B"/>
    <w:rsid w:val="00AB0896"/>
    <w:rsid w:val="00AC6901"/>
    <w:rsid w:val="00AD593B"/>
    <w:rsid w:val="00AF0F51"/>
    <w:rsid w:val="00AF378F"/>
    <w:rsid w:val="00B22020"/>
    <w:rsid w:val="00B76E77"/>
    <w:rsid w:val="00B81B80"/>
    <w:rsid w:val="00B853BD"/>
    <w:rsid w:val="00BB4315"/>
    <w:rsid w:val="00BC5E83"/>
    <w:rsid w:val="00BD4137"/>
    <w:rsid w:val="00BD7AF7"/>
    <w:rsid w:val="00C46161"/>
    <w:rsid w:val="00C46648"/>
    <w:rsid w:val="00C56C39"/>
    <w:rsid w:val="00C767F8"/>
    <w:rsid w:val="00CA5CB1"/>
    <w:rsid w:val="00CB1507"/>
    <w:rsid w:val="00CB3F8D"/>
    <w:rsid w:val="00CB5ABD"/>
    <w:rsid w:val="00CB7D35"/>
    <w:rsid w:val="00CC55B3"/>
    <w:rsid w:val="00CD5A24"/>
    <w:rsid w:val="00CE2F85"/>
    <w:rsid w:val="00CE4128"/>
    <w:rsid w:val="00CF06E0"/>
    <w:rsid w:val="00D07433"/>
    <w:rsid w:val="00D36E8C"/>
    <w:rsid w:val="00D4374E"/>
    <w:rsid w:val="00D56DAC"/>
    <w:rsid w:val="00D600B6"/>
    <w:rsid w:val="00D67680"/>
    <w:rsid w:val="00D75AF9"/>
    <w:rsid w:val="00D8348A"/>
    <w:rsid w:val="00D93565"/>
    <w:rsid w:val="00DA074B"/>
    <w:rsid w:val="00DA5FD0"/>
    <w:rsid w:val="00DB705A"/>
    <w:rsid w:val="00DD13FF"/>
    <w:rsid w:val="00DE6E01"/>
    <w:rsid w:val="00DF7CA9"/>
    <w:rsid w:val="00E012D2"/>
    <w:rsid w:val="00E04DD3"/>
    <w:rsid w:val="00E062B1"/>
    <w:rsid w:val="00E12677"/>
    <w:rsid w:val="00E1471A"/>
    <w:rsid w:val="00E3655C"/>
    <w:rsid w:val="00E410B1"/>
    <w:rsid w:val="00E52AF1"/>
    <w:rsid w:val="00E61183"/>
    <w:rsid w:val="00E66AB9"/>
    <w:rsid w:val="00E80A20"/>
    <w:rsid w:val="00E96428"/>
    <w:rsid w:val="00E971CB"/>
    <w:rsid w:val="00EA30AF"/>
    <w:rsid w:val="00EA7BB2"/>
    <w:rsid w:val="00EB4893"/>
    <w:rsid w:val="00ED04B3"/>
    <w:rsid w:val="00EF4985"/>
    <w:rsid w:val="00F00065"/>
    <w:rsid w:val="00F1023F"/>
    <w:rsid w:val="00F11165"/>
    <w:rsid w:val="00F132A2"/>
    <w:rsid w:val="00F1599E"/>
    <w:rsid w:val="00F16413"/>
    <w:rsid w:val="00F30038"/>
    <w:rsid w:val="00F35256"/>
    <w:rsid w:val="00F50F7B"/>
    <w:rsid w:val="00F57112"/>
    <w:rsid w:val="00F611B0"/>
    <w:rsid w:val="00F66984"/>
    <w:rsid w:val="00F72BA7"/>
    <w:rsid w:val="00F8506B"/>
    <w:rsid w:val="00F96EC0"/>
    <w:rsid w:val="00FA48D4"/>
    <w:rsid w:val="00FA706A"/>
    <w:rsid w:val="02838D6E"/>
    <w:rsid w:val="0590C1DA"/>
    <w:rsid w:val="070543AE"/>
    <w:rsid w:val="07C8CECD"/>
    <w:rsid w:val="093687AA"/>
    <w:rsid w:val="0BAACF76"/>
    <w:rsid w:val="0C54C4BD"/>
    <w:rsid w:val="0F2EE361"/>
    <w:rsid w:val="11238F82"/>
    <w:rsid w:val="142B797E"/>
    <w:rsid w:val="1AF77D74"/>
    <w:rsid w:val="1BB32776"/>
    <w:rsid w:val="1D02924B"/>
    <w:rsid w:val="2A4F8A1C"/>
    <w:rsid w:val="2C57B0E9"/>
    <w:rsid w:val="2D76AE29"/>
    <w:rsid w:val="2FA649C6"/>
    <w:rsid w:val="33CC650F"/>
    <w:rsid w:val="36DD9FD2"/>
    <w:rsid w:val="3799B9A5"/>
    <w:rsid w:val="38B8B316"/>
    <w:rsid w:val="3FACF996"/>
    <w:rsid w:val="41239A05"/>
    <w:rsid w:val="44126E21"/>
    <w:rsid w:val="45D59CEB"/>
    <w:rsid w:val="486F5EF5"/>
    <w:rsid w:val="4A060326"/>
    <w:rsid w:val="50A983A1"/>
    <w:rsid w:val="5206DDF2"/>
    <w:rsid w:val="59913ABF"/>
    <w:rsid w:val="5A984C56"/>
    <w:rsid w:val="6C862692"/>
    <w:rsid w:val="6C95AD89"/>
    <w:rsid w:val="713D4C6A"/>
    <w:rsid w:val="71679100"/>
    <w:rsid w:val="71E1AE5C"/>
    <w:rsid w:val="745C8699"/>
    <w:rsid w:val="78CB44C1"/>
    <w:rsid w:val="79898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0875B8"/>
  <w15:docId w15:val="{F52830C1-3AD3-4091-8FC5-0922FB545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B3"/>
    <w:rPr>
      <w:rFonts w:ascii="Arial" w:hAnsi="Arial"/>
      <w:sz w:val="22"/>
    </w:rPr>
  </w:style>
  <w:style w:type="paragraph" w:styleId="Heading1">
    <w:name w:val="heading 1"/>
    <w:basedOn w:val="Normal"/>
    <w:next w:val="Normal"/>
    <w:link w:val="Heading1Char"/>
    <w:uiPriority w:val="9"/>
    <w:qFormat/>
    <w:rsid w:val="008665D7"/>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D04B3"/>
    <w:pPr>
      <w:tabs>
        <w:tab w:val="center" w:pos="4153"/>
        <w:tab w:val="right" w:pos="8306"/>
      </w:tabs>
    </w:pPr>
  </w:style>
  <w:style w:type="paragraph" w:styleId="Footer">
    <w:name w:val="footer"/>
    <w:basedOn w:val="Normal"/>
    <w:link w:val="FooterChar"/>
    <w:uiPriority w:val="99"/>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character" w:customStyle="1" w:styleId="Heading1Char">
    <w:name w:val="Heading 1 Char"/>
    <w:basedOn w:val="DefaultParagraphFont"/>
    <w:link w:val="Heading1"/>
    <w:uiPriority w:val="9"/>
    <w:rsid w:val="008665D7"/>
    <w:rPr>
      <w:rFonts w:asciiTheme="majorHAnsi" w:eastAsiaTheme="majorEastAsia" w:hAnsiTheme="majorHAnsi" w:cstheme="majorBidi"/>
      <w:b/>
      <w:bCs/>
      <w:kern w:val="32"/>
      <w:sz w:val="32"/>
      <w:szCs w:val="32"/>
    </w:rPr>
  </w:style>
  <w:style w:type="paragraph" w:styleId="ListParagraph">
    <w:name w:val="List Paragraph"/>
    <w:basedOn w:val="Normal"/>
    <w:qFormat/>
    <w:rsid w:val="008665D7"/>
    <w:pPr>
      <w:ind w:left="720"/>
    </w:pPr>
  </w:style>
  <w:style w:type="paragraph" w:styleId="BodyText2">
    <w:name w:val="Body Text 2"/>
    <w:basedOn w:val="Normal"/>
    <w:link w:val="BodyText2Char"/>
    <w:uiPriority w:val="99"/>
    <w:unhideWhenUsed/>
    <w:rsid w:val="0012617A"/>
    <w:pPr>
      <w:spacing w:after="120" w:line="480" w:lineRule="auto"/>
    </w:pPr>
  </w:style>
  <w:style w:type="character" w:customStyle="1" w:styleId="BodyText2Char">
    <w:name w:val="Body Text 2 Char"/>
    <w:basedOn w:val="DefaultParagraphFont"/>
    <w:link w:val="BodyText2"/>
    <w:uiPriority w:val="99"/>
    <w:rsid w:val="0012617A"/>
    <w:rPr>
      <w:rFonts w:ascii="Arial" w:hAnsi="Arial"/>
      <w:sz w:val="22"/>
    </w:rPr>
  </w:style>
  <w:style w:type="paragraph" w:styleId="BodyText">
    <w:name w:val="Body Text"/>
    <w:basedOn w:val="Normal"/>
    <w:link w:val="BodyTextChar"/>
    <w:uiPriority w:val="99"/>
    <w:unhideWhenUsed/>
    <w:rsid w:val="0012617A"/>
    <w:pPr>
      <w:spacing w:after="120"/>
    </w:pPr>
  </w:style>
  <w:style w:type="character" w:customStyle="1" w:styleId="BodyTextChar">
    <w:name w:val="Body Text Char"/>
    <w:basedOn w:val="DefaultParagraphFont"/>
    <w:link w:val="BodyText"/>
    <w:uiPriority w:val="99"/>
    <w:rsid w:val="0012617A"/>
    <w:rPr>
      <w:rFonts w:ascii="Arial" w:hAnsi="Arial"/>
      <w:sz w:val="22"/>
    </w:rPr>
  </w:style>
  <w:style w:type="paragraph" w:styleId="NormalWeb">
    <w:name w:val="Normal (Web)"/>
    <w:basedOn w:val="Normal"/>
    <w:uiPriority w:val="99"/>
    <w:semiHidden/>
    <w:unhideWhenUsed/>
    <w:rsid w:val="00CB1507"/>
    <w:pPr>
      <w:spacing w:before="100" w:beforeAutospacing="1" w:after="100" w:afterAutospacing="1"/>
    </w:pPr>
    <w:rPr>
      <w:rFonts w:ascii="Times New Roman" w:eastAsiaTheme="minorHAnsi" w:hAnsi="Times New Roman"/>
      <w:sz w:val="24"/>
      <w:szCs w:val="24"/>
    </w:rPr>
  </w:style>
  <w:style w:type="character" w:customStyle="1" w:styleId="FooterChar">
    <w:name w:val="Footer Char"/>
    <w:basedOn w:val="DefaultParagraphFont"/>
    <w:link w:val="Footer"/>
    <w:uiPriority w:val="99"/>
    <w:rsid w:val="006C3956"/>
    <w:rPr>
      <w:rFonts w:ascii="Arial" w:hAnsi="Arial"/>
      <w:sz w:val="22"/>
    </w:rPr>
  </w:style>
  <w:style w:type="character" w:customStyle="1" w:styleId="HeaderChar">
    <w:name w:val="Header Char"/>
    <w:basedOn w:val="DefaultParagraphFont"/>
    <w:link w:val="Header"/>
    <w:uiPriority w:val="99"/>
    <w:rsid w:val="006C3956"/>
    <w:rPr>
      <w:rFonts w:ascii="Arial" w:hAnsi="Arial"/>
      <w:sz w:val="22"/>
    </w:rPr>
  </w:style>
  <w:style w:type="character" w:customStyle="1" w:styleId="normaltextrun">
    <w:name w:val="normaltextrun"/>
    <w:basedOn w:val="DefaultParagraphFont"/>
    <w:rsid w:val="005B4543"/>
  </w:style>
  <w:style w:type="character" w:customStyle="1" w:styleId="eop">
    <w:name w:val="eop"/>
    <w:basedOn w:val="DefaultParagraphFont"/>
    <w:rsid w:val="005B4543"/>
  </w:style>
  <w:style w:type="paragraph" w:customStyle="1" w:styleId="paragraph">
    <w:name w:val="paragraph"/>
    <w:basedOn w:val="Normal"/>
    <w:rsid w:val="005B4543"/>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92115">
      <w:bodyDiv w:val="1"/>
      <w:marLeft w:val="0"/>
      <w:marRight w:val="0"/>
      <w:marTop w:val="0"/>
      <w:marBottom w:val="0"/>
      <w:divBdr>
        <w:top w:val="none" w:sz="0" w:space="0" w:color="auto"/>
        <w:left w:val="none" w:sz="0" w:space="0" w:color="auto"/>
        <w:bottom w:val="none" w:sz="0" w:space="0" w:color="auto"/>
        <w:right w:val="none" w:sz="0" w:space="0" w:color="auto"/>
      </w:divBdr>
    </w:div>
    <w:div w:id="1427312349">
      <w:bodyDiv w:val="1"/>
      <w:marLeft w:val="0"/>
      <w:marRight w:val="0"/>
      <w:marTop w:val="0"/>
      <w:marBottom w:val="0"/>
      <w:divBdr>
        <w:top w:val="none" w:sz="0" w:space="0" w:color="auto"/>
        <w:left w:val="none" w:sz="0" w:space="0" w:color="auto"/>
        <w:bottom w:val="none" w:sz="0" w:space="0" w:color="auto"/>
        <w:right w:val="none" w:sz="0" w:space="0" w:color="auto"/>
      </w:divBdr>
      <w:divsChild>
        <w:div w:id="231818116">
          <w:marLeft w:val="0"/>
          <w:marRight w:val="0"/>
          <w:marTop w:val="0"/>
          <w:marBottom w:val="0"/>
          <w:divBdr>
            <w:top w:val="none" w:sz="0" w:space="0" w:color="auto"/>
            <w:left w:val="none" w:sz="0" w:space="0" w:color="auto"/>
            <w:bottom w:val="none" w:sz="0" w:space="0" w:color="auto"/>
            <w:right w:val="none" w:sz="0" w:space="0" w:color="auto"/>
          </w:divBdr>
        </w:div>
        <w:div w:id="466245827">
          <w:marLeft w:val="0"/>
          <w:marRight w:val="0"/>
          <w:marTop w:val="0"/>
          <w:marBottom w:val="0"/>
          <w:divBdr>
            <w:top w:val="none" w:sz="0" w:space="0" w:color="auto"/>
            <w:left w:val="none" w:sz="0" w:space="0" w:color="auto"/>
            <w:bottom w:val="none" w:sz="0" w:space="0" w:color="auto"/>
            <w:right w:val="none" w:sz="0" w:space="0" w:color="auto"/>
          </w:divBdr>
        </w:div>
        <w:div w:id="842354120">
          <w:marLeft w:val="0"/>
          <w:marRight w:val="0"/>
          <w:marTop w:val="0"/>
          <w:marBottom w:val="0"/>
          <w:divBdr>
            <w:top w:val="none" w:sz="0" w:space="0" w:color="auto"/>
            <w:left w:val="none" w:sz="0" w:space="0" w:color="auto"/>
            <w:bottom w:val="none" w:sz="0" w:space="0" w:color="auto"/>
            <w:right w:val="none" w:sz="0" w:space="0" w:color="auto"/>
          </w:divBdr>
        </w:div>
        <w:div w:id="872811937">
          <w:marLeft w:val="0"/>
          <w:marRight w:val="0"/>
          <w:marTop w:val="0"/>
          <w:marBottom w:val="0"/>
          <w:divBdr>
            <w:top w:val="none" w:sz="0" w:space="0" w:color="auto"/>
            <w:left w:val="none" w:sz="0" w:space="0" w:color="auto"/>
            <w:bottom w:val="none" w:sz="0" w:space="0" w:color="auto"/>
            <w:right w:val="none" w:sz="0" w:space="0" w:color="auto"/>
          </w:divBdr>
        </w:div>
        <w:div w:id="1085805770">
          <w:marLeft w:val="0"/>
          <w:marRight w:val="0"/>
          <w:marTop w:val="0"/>
          <w:marBottom w:val="0"/>
          <w:divBdr>
            <w:top w:val="none" w:sz="0" w:space="0" w:color="auto"/>
            <w:left w:val="none" w:sz="0" w:space="0" w:color="auto"/>
            <w:bottom w:val="none" w:sz="0" w:space="0" w:color="auto"/>
            <w:right w:val="none" w:sz="0" w:space="0" w:color="auto"/>
          </w:divBdr>
        </w:div>
        <w:div w:id="1392582050">
          <w:marLeft w:val="0"/>
          <w:marRight w:val="0"/>
          <w:marTop w:val="0"/>
          <w:marBottom w:val="0"/>
          <w:divBdr>
            <w:top w:val="none" w:sz="0" w:space="0" w:color="auto"/>
            <w:left w:val="none" w:sz="0" w:space="0" w:color="auto"/>
            <w:bottom w:val="none" w:sz="0" w:space="0" w:color="auto"/>
            <w:right w:val="none" w:sz="0" w:space="0" w:color="auto"/>
          </w:divBdr>
        </w:div>
        <w:div w:id="2015761191">
          <w:marLeft w:val="0"/>
          <w:marRight w:val="0"/>
          <w:marTop w:val="0"/>
          <w:marBottom w:val="0"/>
          <w:divBdr>
            <w:top w:val="none" w:sz="0" w:space="0" w:color="auto"/>
            <w:left w:val="none" w:sz="0" w:space="0" w:color="auto"/>
            <w:bottom w:val="none" w:sz="0" w:space="0" w:color="auto"/>
            <w:right w:val="none" w:sz="0" w:space="0" w:color="auto"/>
          </w:divBdr>
        </w:div>
      </w:divsChild>
    </w:div>
    <w:div w:id="162511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a5cbdb8-e29a-4fae-8740-7a06d0de7647">
      <UserInfo>
        <DisplayName>Charlie Johnson</DisplayName>
        <AccountId>178</AccountId>
        <AccountType/>
      </UserInfo>
      <UserInfo>
        <DisplayName>Diane Illingworth</DisplayName>
        <AccountId>263</AccountId>
        <AccountType/>
      </UserInfo>
    </SharedWithUsers>
    <TaxCatchAll xmlns="ca5cbdb8-e29a-4fae-8740-7a06d0de7647" xsi:nil="true"/>
    <lcf76f155ced4ddcb4097134ff3c332f xmlns="6be8348e-2607-4292-805b-7502bdd9df1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EFBDB98F80A941BC920598931BDEEE" ma:contentTypeVersion="18" ma:contentTypeDescription="Create a new document." ma:contentTypeScope="" ma:versionID="bbb9a99d1a747e2d68f9a5b721a2866b">
  <xsd:schema xmlns:xsd="http://www.w3.org/2001/XMLSchema" xmlns:xs="http://www.w3.org/2001/XMLSchema" xmlns:p="http://schemas.microsoft.com/office/2006/metadata/properties" xmlns:ns2="6be8348e-2607-4292-805b-7502bdd9df1b" xmlns:ns3="ca5cbdb8-e29a-4fae-8740-7a06d0de7647" targetNamespace="http://schemas.microsoft.com/office/2006/metadata/properties" ma:root="true" ma:fieldsID="d5121dab6ec0ffd866b3686903b358f2" ns2:_="" ns3:_="">
    <xsd:import namespace="6be8348e-2607-4292-805b-7502bdd9df1b"/>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8348e-2607-4292-805b-7502bdd9d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316516-95F2-468B-A455-4E0CFA6C64F2}">
  <ds:schemaRefs>
    <ds:schemaRef ds:uri="http://schemas.microsoft.com/office/2006/metadata/properties"/>
    <ds:schemaRef ds:uri="http://schemas.microsoft.com/office/infopath/2007/PartnerControls"/>
    <ds:schemaRef ds:uri="ca5cbdb8-e29a-4fae-8740-7a06d0de7647"/>
    <ds:schemaRef ds:uri="6be8348e-2607-4292-805b-7502bdd9df1b"/>
  </ds:schemaRefs>
</ds:datastoreItem>
</file>

<file path=customXml/itemProps2.xml><?xml version="1.0" encoding="utf-8"?>
<ds:datastoreItem xmlns:ds="http://schemas.openxmlformats.org/officeDocument/2006/customXml" ds:itemID="{FBB5660B-FA23-4B84-807C-9845BD84C4FA}">
  <ds:schemaRefs>
    <ds:schemaRef ds:uri="http://schemas.openxmlformats.org/officeDocument/2006/bibliography"/>
  </ds:schemaRefs>
</ds:datastoreItem>
</file>

<file path=customXml/itemProps3.xml><?xml version="1.0" encoding="utf-8"?>
<ds:datastoreItem xmlns:ds="http://schemas.openxmlformats.org/officeDocument/2006/customXml" ds:itemID="{23CFA874-9CEA-49C1-84CD-121AA3BE116A}">
  <ds:schemaRefs>
    <ds:schemaRef ds:uri="http://schemas.microsoft.com/sharepoint/v3/contenttype/forms"/>
  </ds:schemaRefs>
</ds:datastoreItem>
</file>

<file path=customXml/itemProps4.xml><?xml version="1.0" encoding="utf-8"?>
<ds:datastoreItem xmlns:ds="http://schemas.openxmlformats.org/officeDocument/2006/customXml" ds:itemID="{A4E8E529-379F-421A-92A7-1AB250D31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8348e-2607-4292-805b-7502bdd9df1b"/>
    <ds:schemaRef ds:uri="ca5cbdb8-e29a-4fae-8740-7a06d0de7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1715</Words>
  <Characters>9777</Characters>
  <Application>Microsoft Office Word</Application>
  <DocSecurity>0</DocSecurity>
  <Lines>81</Lines>
  <Paragraphs>22</Paragraphs>
  <ScaleCrop>false</ScaleCrop>
  <Company>Wigan MBC</Company>
  <LinksUpToDate>false</LinksUpToDate>
  <CharactersWithSpaces>11470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Diane Illingworth</dc:creator>
  <cp:keywords/>
  <cp:lastModifiedBy>Charlotte Braid</cp:lastModifiedBy>
  <cp:revision>2</cp:revision>
  <cp:lastPrinted>2021-02-10T23:46:00Z</cp:lastPrinted>
  <dcterms:created xsi:type="dcterms:W3CDTF">2024-12-19T11:58:00Z</dcterms:created>
  <dcterms:modified xsi:type="dcterms:W3CDTF">2024-12-19T11:58:00Z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0x01010024EFBDB98F80A941BC920598931BDEEE</vt:lpwstr>
  </property>
  <property fmtid="{D5CDD505-2E9C-101B-9397-08002B2CF9AE}" pid="3" name="MediaServiceImageTags">
    <vt:lpwstr/>
  </property>
</Properties>
</file>