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95D" w:rsidRDefault="00F62F2C">
      <w:r>
        <w:rPr>
          <w:noProof/>
          <w14:ligatures w14:val="none"/>
          <w14:cntxtAlts w14:val="0"/>
        </w:rPr>
        <mc:AlternateContent>
          <mc:Choice Requires="wps">
            <w:drawing>
              <wp:anchor distT="0" distB="0" distL="114300" distR="114300" simplePos="0" relativeHeight="251701248" behindDoc="0" locked="0" layoutInCell="1" allowOverlap="1" wp14:anchorId="50400699" wp14:editId="434A0588">
                <wp:simplePos x="0" y="0"/>
                <wp:positionH relativeFrom="column">
                  <wp:posOffset>-941696</wp:posOffset>
                </wp:positionH>
                <wp:positionV relativeFrom="paragraph">
                  <wp:posOffset>218364</wp:posOffset>
                </wp:positionV>
                <wp:extent cx="7599680" cy="189126"/>
                <wp:effectExtent l="0" t="0" r="1270" b="1905"/>
                <wp:wrapNone/>
                <wp:docPr id="31" name="Text Box 31"/>
                <wp:cNvGraphicFramePr/>
                <a:graphic xmlns:a="http://schemas.openxmlformats.org/drawingml/2006/main">
                  <a:graphicData uri="http://schemas.microsoft.com/office/word/2010/wordprocessingShape">
                    <wps:wsp>
                      <wps:cNvSpPr txBox="1"/>
                      <wps:spPr>
                        <a:xfrm>
                          <a:off x="0" y="0"/>
                          <a:ext cx="7599680" cy="18912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C7514" w:rsidRDefault="006C75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00699" id="_x0000_t202" coordsize="21600,21600" o:spt="202" path="m,l,21600r21600,l21600,xe">
                <v:stroke joinstyle="miter"/>
                <v:path gradientshapeok="t" o:connecttype="rect"/>
              </v:shapetype>
              <v:shape id="Text Box 31" o:spid="_x0000_s1026" type="#_x0000_t202" style="position:absolute;margin-left:-74.15pt;margin-top:17.2pt;width:598.4pt;height:14.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" fillcolor="white [3201]" stroked="f" strokeweight=".5pt">
                <v:textbox>
                  <w:txbxContent>
                    <w:p w:rsidR="006C7514" w:rsidRDefault="006C7514"/>
                  </w:txbxContent>
                </v:textbox>
              </v:shape>
            </w:pict>
          </mc:Fallback>
        </mc:AlternateContent>
      </w:r>
      <w:r w:rsidR="008363F6">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7696" behindDoc="0" locked="0" layoutInCell="1" allowOverlap="1" wp14:anchorId="57CA9074" wp14:editId="11148E9B">
                <wp:simplePos x="0" y="0"/>
                <wp:positionH relativeFrom="column">
                  <wp:posOffset>3118485</wp:posOffset>
                </wp:positionH>
                <wp:positionV relativeFrom="paragraph">
                  <wp:posOffset>-659489</wp:posOffset>
                </wp:positionV>
                <wp:extent cx="4269105" cy="99441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105" cy="9944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C7514" w:rsidRDefault="008363F6">
                            <w:pPr>
                              <w:pStyle w:val="NoSpacing"/>
                              <w:jc w:val="center"/>
                              <w:rPr>
                                <w:color w:val="FFFFFF" w:themeColor="background1"/>
                                <w:sz w:val="44"/>
                                <w:szCs w:val="44"/>
                              </w:rPr>
                            </w:pPr>
                            <w:r>
                              <w:rPr>
                                <w:color w:val="FFFFFF" w:themeColor="background1"/>
                                <w:sz w:val="44"/>
                                <w:szCs w:val="44"/>
                              </w:rPr>
                              <w:t>EDUCATION FOR</w:t>
                            </w:r>
                          </w:p>
                          <w:p w:rsidR="006C7514" w:rsidRDefault="008363F6">
                            <w:pPr>
                              <w:pStyle w:val="NoSpacing"/>
                              <w:jc w:val="center"/>
                              <w:rPr>
                                <w:color w:val="FFFFFF" w:themeColor="background1"/>
                                <w:sz w:val="44"/>
                                <w:szCs w:val="44"/>
                              </w:rPr>
                            </w:pPr>
                            <w:r>
                              <w:rPr>
                                <w:color w:val="FFFFFF" w:themeColor="background1"/>
                                <w:sz w:val="44"/>
                                <w:szCs w:val="44"/>
                              </w:rPr>
                              <w:t>THE COMMUNITY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A9074" id="Text Box 4" o:spid="_x0000_s1027" type="#_x0000_t202" style="position:absolute;margin-left:245.55pt;margin-top:-51.95pt;width:336.15pt;height:78.3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" filled="f" stroked="f" strokecolor="black [0]" insetpen="t">
                <v:textbox inset="2.88pt,2.88pt,2.88pt,2.88pt">
                  <w:txbxContent>
                    <w:p w:rsidR="006C7514" w:rsidRDefault="008363F6">
                      <w:pPr>
                        <w:pStyle w:val="NoSpacing"/>
                        <w:jc w:val="center"/>
                        <w:rPr>
                          <w:color w:val="FFFFFF" w:themeColor="background1"/>
                          <w:sz w:val="44"/>
                          <w:szCs w:val="44"/>
                        </w:rPr>
                      </w:pPr>
                      <w:r>
                        <w:rPr>
                          <w:color w:val="FFFFFF" w:themeColor="background1"/>
                          <w:sz w:val="44"/>
                          <w:szCs w:val="44"/>
                        </w:rPr>
                        <w:t>EDUCATION FOR</w:t>
                      </w:r>
                    </w:p>
                    <w:p w:rsidR="006C7514" w:rsidRDefault="008363F6">
                      <w:pPr>
                        <w:pStyle w:val="NoSpacing"/>
                        <w:jc w:val="center"/>
                        <w:rPr>
                          <w:color w:val="FFFFFF" w:themeColor="background1"/>
                          <w:sz w:val="44"/>
                          <w:szCs w:val="44"/>
                        </w:rPr>
                      </w:pPr>
                      <w:r>
                        <w:rPr>
                          <w:color w:val="FFFFFF" w:themeColor="background1"/>
                          <w:sz w:val="44"/>
                          <w:szCs w:val="44"/>
                        </w:rPr>
                        <w:t>THE COMMUNITY</w:t>
                      </w:r>
                    </w:p>
                  </w:txbxContent>
                </v:textbox>
              </v:shape>
            </w:pict>
          </mc:Fallback>
        </mc:AlternateContent>
      </w:r>
      <w:r w:rsidR="008363F6">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9744" behindDoc="0" locked="0" layoutInCell="1" allowOverlap="1" wp14:anchorId="5CAF8954" wp14:editId="55343E1F">
            <wp:simplePos x="0" y="0"/>
            <wp:positionH relativeFrom="column">
              <wp:posOffset>-556895</wp:posOffset>
            </wp:positionH>
            <wp:positionV relativeFrom="paragraph">
              <wp:posOffset>-843280</wp:posOffset>
            </wp:positionV>
            <wp:extent cx="803910" cy="1009015"/>
            <wp:effectExtent l="0" t="0" r="0" b="635"/>
            <wp:wrapNone/>
            <wp:docPr id="4" name="Picture 4" descr="wellpark_tre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llpark_tre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3910" cy="10090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363F6">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4384" behindDoc="0" locked="0" layoutInCell="1" allowOverlap="1">
                <wp:simplePos x="0" y="0"/>
                <wp:positionH relativeFrom="column">
                  <wp:posOffset>-994410</wp:posOffset>
                </wp:positionH>
                <wp:positionV relativeFrom="paragraph">
                  <wp:posOffset>-1568450</wp:posOffset>
                </wp:positionV>
                <wp:extent cx="4650105" cy="1845310"/>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4650105" cy="1845310"/>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C7514" w:rsidRDefault="006C75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margin-left:-78.3pt;margin-top:-123.5pt;width:366.15pt;height:14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" fillcolor="#bfbfbf [2412]" stroked="f" strokeweight=".5pt">
                <v:textbox>
                  <w:txbxContent>
                    <w:p w:rsidR="006C7514" w:rsidRDefault="006C7514"/>
                  </w:txbxContent>
                </v:textbox>
              </v:shape>
            </w:pict>
          </mc:Fallback>
        </mc:AlternateContent>
      </w:r>
      <w:r w:rsidR="008363F6">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9504" behindDoc="0" locked="0" layoutInCell="1" allowOverlap="1">
                <wp:simplePos x="0" y="0"/>
                <wp:positionH relativeFrom="column">
                  <wp:posOffset>467995</wp:posOffset>
                </wp:positionH>
                <wp:positionV relativeFrom="paragraph">
                  <wp:posOffset>-399332</wp:posOffset>
                </wp:positionV>
                <wp:extent cx="2800985" cy="80327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800985" cy="80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7514" w:rsidRDefault="008363F6">
                            <w:pPr>
                              <w:rPr>
                                <w:color w:val="595959" w:themeColor="text1" w:themeTint="A6"/>
                                <w:sz w:val="72"/>
                                <w:szCs w:val="72"/>
                              </w:rPr>
                            </w:pPr>
                            <w:r>
                              <w:rPr>
                                <w:color w:val="595959" w:themeColor="text1" w:themeTint="A6"/>
                                <w:sz w:val="72"/>
                                <w:szCs w:val="72"/>
                              </w:rPr>
                              <w:t>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margin-left:36.85pt;margin-top:-31.45pt;width:220.55pt;height:6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" filled="f" stroked="f" strokeweight=".5pt">
                <v:textbox>
                  <w:txbxContent>
                    <w:p w:rsidR="006C7514" w:rsidRDefault="008363F6">
                      <w:pPr>
                        <w:rPr>
                          <w:color w:val="595959" w:themeColor="text1" w:themeTint="A6"/>
                          <w:sz w:val="72"/>
                          <w:szCs w:val="72"/>
                        </w:rPr>
                      </w:pPr>
                      <w:r>
                        <w:rPr>
                          <w:color w:val="595959" w:themeColor="text1" w:themeTint="A6"/>
                          <w:sz w:val="72"/>
                          <w:szCs w:val="72"/>
                        </w:rPr>
                        <w:t>Academy</w:t>
                      </w:r>
                    </w:p>
                  </w:txbxContent>
                </v:textbox>
              </v:shape>
            </w:pict>
          </mc:Fallback>
        </mc:AlternateContent>
      </w:r>
      <w:r w:rsidR="008363F6">
        <w:rPr>
          <w:rFonts w:ascii="Times New Roman" w:eastAsiaTheme="minorEastAsia" w:hAnsi="Times New Roman" w:cs="Times New Roman"/>
          <w:noProof/>
          <w:color w:val="auto"/>
          <w:kern w:val="0"/>
          <w:sz w:val="24"/>
          <w:szCs w:val="24"/>
          <w14:ligatures w14:val="none"/>
          <w14:cntxtAlts w14:val="0"/>
        </w:rPr>
        <mc:AlternateContent>
          <mc:Choice Requires="wps">
            <w:drawing>
              <wp:anchor distT="0" distB="0" distL="114300" distR="114300" simplePos="0" relativeHeight="251673600" behindDoc="0" locked="0" layoutInCell="1" allowOverlap="1">
                <wp:simplePos x="0" y="0"/>
                <wp:positionH relativeFrom="column">
                  <wp:posOffset>424180</wp:posOffset>
                </wp:positionH>
                <wp:positionV relativeFrom="paragraph">
                  <wp:posOffset>-837565</wp:posOffset>
                </wp:positionV>
                <wp:extent cx="3701415" cy="6286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701415" cy="628650"/>
                        </a:xfrm>
                        <a:prstGeom prst="rect">
                          <a:avLst/>
                        </a:prstGeom>
                        <a:noFill/>
                        <a:ln w="6350">
                          <a:noFill/>
                        </a:ln>
                        <a:effectLst/>
                      </wps:spPr>
                      <wps:txbx>
                        <w:txbxContent>
                          <w:p w:rsidR="006C7514" w:rsidRDefault="008363F6">
                            <w:pPr>
                              <w:rPr>
                                <w:sz w:val="72"/>
                                <w:szCs w:val="72"/>
                              </w:rPr>
                            </w:pPr>
                            <w:r>
                              <w:rPr>
                                <w:sz w:val="72"/>
                                <w:szCs w:val="72"/>
                              </w:rPr>
                              <w:t>Welland Park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margin-left:33.4pt;margin-top:-65.95pt;width:291.45pt;height: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" filled="f" stroked="f" strokeweight=".5pt">
                <v:textbox>
                  <w:txbxContent>
                    <w:p w:rsidR="006C7514" w:rsidRDefault="008363F6">
                      <w:pPr>
                        <w:rPr>
                          <w:sz w:val="72"/>
                          <w:szCs w:val="72"/>
                        </w:rPr>
                      </w:pPr>
                      <w:r>
                        <w:rPr>
                          <w:sz w:val="72"/>
                          <w:szCs w:val="72"/>
                        </w:rPr>
                        <w:t>Welland Park</w:t>
                      </w:r>
                    </w:p>
                  </w:txbxContent>
                </v:textbox>
              </v:shape>
            </w:pict>
          </mc:Fallback>
        </mc:AlternateContent>
      </w:r>
      <w:r w:rsidR="008363F6">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3360" behindDoc="0" locked="0" layoutInCell="1" allowOverlap="1">
                <wp:simplePos x="0" y="0"/>
                <wp:positionH relativeFrom="column">
                  <wp:posOffset>-1659890</wp:posOffset>
                </wp:positionH>
                <wp:positionV relativeFrom="paragraph">
                  <wp:posOffset>-1496060</wp:posOffset>
                </wp:positionV>
                <wp:extent cx="10767695" cy="1845310"/>
                <wp:effectExtent l="0" t="0" r="0" b="2540"/>
                <wp:wrapNone/>
                <wp:docPr id="13" name="Rectangle 13"/>
                <wp:cNvGraphicFramePr/>
                <a:graphic xmlns:a="http://schemas.openxmlformats.org/drawingml/2006/main">
                  <a:graphicData uri="http://schemas.microsoft.com/office/word/2010/wordprocessingShape">
                    <wps:wsp>
                      <wps:cNvSpPr/>
                      <wps:spPr>
                        <a:xfrm>
                          <a:off x="0" y="0"/>
                          <a:ext cx="10767695" cy="1845310"/>
                        </a:xfrm>
                        <a:prstGeom prst="rect">
                          <a:avLst/>
                        </a:prstGeom>
                        <a:solidFill>
                          <a:srgbClr val="3399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06FC0" id="Rectangle 13" o:spid="_x0000_s1026" style="position:absolute;margin-left:-130.7pt;margin-top:-117.8pt;width:847.85pt;height:14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" fillcolor="#339994" stroked="f" strokeweight="2pt"/>
            </w:pict>
          </mc:Fallback>
        </mc:AlternateContent>
      </w:r>
      <w:r w:rsidR="008363F6">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1552" behindDoc="0" locked="0" layoutInCell="1" allowOverlap="1">
                <wp:simplePos x="0" y="0"/>
                <wp:positionH relativeFrom="column">
                  <wp:posOffset>2991485</wp:posOffset>
                </wp:positionH>
                <wp:positionV relativeFrom="paragraph">
                  <wp:posOffset>-1492885</wp:posOffset>
                </wp:positionV>
                <wp:extent cx="1370965" cy="1828165"/>
                <wp:effectExtent l="0" t="0" r="635" b="635"/>
                <wp:wrapNone/>
                <wp:docPr id="1" name="Isosceles Triangle 1"/>
                <wp:cNvGraphicFramePr/>
                <a:graphic xmlns:a="http://schemas.openxmlformats.org/drawingml/2006/main">
                  <a:graphicData uri="http://schemas.microsoft.com/office/word/2010/wordprocessingShape">
                    <wps:wsp>
                      <wps:cNvSpPr/>
                      <wps:spPr>
                        <a:xfrm rot="10800000">
                          <a:off x="0" y="0"/>
                          <a:ext cx="1370965" cy="1828165"/>
                        </a:xfrm>
                        <a:prstGeom prst="triangl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1265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235.55pt;margin-top:-117.55pt;width:107.95pt;height:143.9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" fillcolor="#bfbfbf [2412]" stroked="f" strokeweight="2pt"/>
            </w:pict>
          </mc:Fallback>
        </mc:AlternateContent>
      </w:r>
      <w:r w:rsidR="008363F6">
        <w:rPr>
          <w:noProof/>
          <w:sz w:val="24"/>
          <w:szCs w:val="24"/>
        </w:rPr>
        <w:drawing>
          <wp:anchor distT="0" distB="0" distL="114300" distR="114300" simplePos="0" relativeHeight="251687936" behindDoc="0" locked="0" layoutInCell="1" allowOverlap="1">
            <wp:simplePos x="0" y="0"/>
            <wp:positionH relativeFrom="column">
              <wp:posOffset>-2227580</wp:posOffset>
            </wp:positionH>
            <wp:positionV relativeFrom="paragraph">
              <wp:posOffset>-1393825</wp:posOffset>
            </wp:positionV>
            <wp:extent cx="1158875" cy="1105535"/>
            <wp:effectExtent l="0" t="0" r="3175" b="0"/>
            <wp:wrapNone/>
            <wp:docPr id="19" name="Picture 19" descr="M:\Resources\JOULES\ORGANISER\OutstandingLogo11-12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esources\JOULES\ORGANISER\OutstandingLogo11-12_RGB.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5887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8363F6">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5408" behindDoc="0" locked="0" layoutInCell="1" allowOverlap="1">
                <wp:simplePos x="0" y="0"/>
                <wp:positionH relativeFrom="column">
                  <wp:posOffset>2806448</wp:posOffset>
                </wp:positionH>
                <wp:positionV relativeFrom="paragraph">
                  <wp:posOffset>-930167</wp:posOffset>
                </wp:positionV>
                <wp:extent cx="1371347" cy="1260475"/>
                <wp:effectExtent l="0" t="0" r="635" b="0"/>
                <wp:wrapNone/>
                <wp:docPr id="15" name="Isosceles Triangle 15"/>
                <wp:cNvGraphicFramePr/>
                <a:graphic xmlns:a="http://schemas.openxmlformats.org/drawingml/2006/main">
                  <a:graphicData uri="http://schemas.microsoft.com/office/word/2010/wordprocessingShape">
                    <wps:wsp>
                      <wps:cNvSpPr/>
                      <wps:spPr>
                        <a:xfrm rot="10800000">
                          <a:off x="0" y="0"/>
                          <a:ext cx="1371347" cy="1260475"/>
                        </a:xfrm>
                        <a:prstGeom prst="triangl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7C3036" id="Isosceles Triangle 15" o:spid="_x0000_s1026" type="#_x0000_t5" style="position:absolute;margin-left:221pt;margin-top:-73.25pt;width:108pt;height:99.25pt;rotation:18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" fillcolor="#bfbfbf [2412]" stroked="f" strokeweight="2pt"/>
            </w:pict>
          </mc:Fallback>
        </mc:AlternateContent>
      </w:r>
    </w:p>
    <w:p w:rsidR="00E5295D" w:rsidRDefault="00E5295D" w:rsidP="00E5295D"/>
    <w:p w:rsidR="006C7514" w:rsidRDefault="00E5295D" w:rsidP="00E5295D">
      <w:pPr>
        <w:rPr>
          <w:b/>
          <w:sz w:val="28"/>
          <w:szCs w:val="28"/>
        </w:rPr>
      </w:pPr>
      <w:r>
        <w:rPr>
          <w:b/>
          <w:sz w:val="28"/>
          <w:szCs w:val="28"/>
        </w:rPr>
        <w:t>Job Description</w:t>
      </w:r>
    </w:p>
    <w:tbl>
      <w:tblPr>
        <w:tblStyle w:val="TableGrid"/>
        <w:tblW w:w="10490" w:type="dxa"/>
        <w:tblInd w:w="-601" w:type="dxa"/>
        <w:tblLook w:val="04A0" w:firstRow="1" w:lastRow="0" w:firstColumn="1" w:lastColumn="0" w:noHBand="0" w:noVBand="1"/>
      </w:tblPr>
      <w:tblGrid>
        <w:gridCol w:w="2552"/>
        <w:gridCol w:w="7938"/>
      </w:tblGrid>
      <w:tr w:rsidR="00E5295D" w:rsidTr="00B419CA">
        <w:tc>
          <w:tcPr>
            <w:tcW w:w="2552" w:type="dxa"/>
          </w:tcPr>
          <w:p w:rsidR="00E5295D" w:rsidRPr="00E5295D" w:rsidRDefault="00137BA1" w:rsidP="00E5295D">
            <w:pPr>
              <w:pStyle w:val="NoSpacing"/>
              <w:rPr>
                <w:b/>
                <w:sz w:val="22"/>
                <w:szCs w:val="22"/>
              </w:rPr>
            </w:pPr>
            <w:r>
              <w:rPr>
                <w:b/>
                <w:sz w:val="22"/>
                <w:szCs w:val="22"/>
              </w:rPr>
              <w:t>Job Title:</w:t>
            </w:r>
          </w:p>
        </w:tc>
        <w:tc>
          <w:tcPr>
            <w:tcW w:w="7938" w:type="dxa"/>
          </w:tcPr>
          <w:p w:rsidR="00E5295D" w:rsidRPr="00E5295D" w:rsidRDefault="00137BA1" w:rsidP="00912C0F">
            <w:pPr>
              <w:pStyle w:val="NoSpacing"/>
              <w:rPr>
                <w:sz w:val="22"/>
                <w:szCs w:val="22"/>
              </w:rPr>
            </w:pPr>
            <w:r>
              <w:rPr>
                <w:sz w:val="22"/>
                <w:szCs w:val="22"/>
              </w:rPr>
              <w:t xml:space="preserve">Head of </w:t>
            </w:r>
            <w:r w:rsidR="00912C0F">
              <w:rPr>
                <w:sz w:val="22"/>
                <w:szCs w:val="22"/>
              </w:rPr>
              <w:t>Design and Technology</w:t>
            </w:r>
          </w:p>
        </w:tc>
      </w:tr>
      <w:tr w:rsidR="00137BA1" w:rsidTr="00B419CA">
        <w:tc>
          <w:tcPr>
            <w:tcW w:w="2552" w:type="dxa"/>
          </w:tcPr>
          <w:p w:rsidR="00137BA1" w:rsidRPr="00E5295D" w:rsidRDefault="00137BA1" w:rsidP="00E5295D">
            <w:pPr>
              <w:pStyle w:val="NoSpacing"/>
              <w:rPr>
                <w:b/>
                <w:sz w:val="22"/>
                <w:szCs w:val="22"/>
              </w:rPr>
            </w:pPr>
            <w:r>
              <w:rPr>
                <w:b/>
                <w:sz w:val="22"/>
                <w:szCs w:val="22"/>
              </w:rPr>
              <w:t>Report To:</w:t>
            </w:r>
          </w:p>
        </w:tc>
        <w:tc>
          <w:tcPr>
            <w:tcW w:w="7938" w:type="dxa"/>
          </w:tcPr>
          <w:p w:rsidR="00137BA1" w:rsidRPr="00E5295D" w:rsidRDefault="00137BA1" w:rsidP="00E5295D">
            <w:pPr>
              <w:pStyle w:val="NoSpacing"/>
              <w:rPr>
                <w:sz w:val="22"/>
                <w:szCs w:val="22"/>
              </w:rPr>
            </w:pPr>
            <w:r>
              <w:rPr>
                <w:sz w:val="22"/>
                <w:szCs w:val="22"/>
              </w:rPr>
              <w:t>Link member of SLT &amp; Principal</w:t>
            </w:r>
          </w:p>
        </w:tc>
      </w:tr>
      <w:tr w:rsidR="00E5295D" w:rsidTr="00B419CA">
        <w:tc>
          <w:tcPr>
            <w:tcW w:w="2552" w:type="dxa"/>
          </w:tcPr>
          <w:p w:rsidR="00E5295D" w:rsidRPr="00E5295D" w:rsidRDefault="00E5295D" w:rsidP="00E5295D">
            <w:pPr>
              <w:pStyle w:val="NoSpacing"/>
              <w:rPr>
                <w:b/>
                <w:sz w:val="22"/>
                <w:szCs w:val="22"/>
              </w:rPr>
            </w:pPr>
            <w:r w:rsidRPr="00E5295D">
              <w:rPr>
                <w:b/>
                <w:sz w:val="22"/>
                <w:szCs w:val="22"/>
              </w:rPr>
              <w:t>Job Purpose</w:t>
            </w:r>
            <w:r w:rsidR="00137BA1">
              <w:rPr>
                <w:b/>
                <w:sz w:val="22"/>
                <w:szCs w:val="22"/>
              </w:rPr>
              <w:t>:</w:t>
            </w:r>
          </w:p>
        </w:tc>
        <w:tc>
          <w:tcPr>
            <w:tcW w:w="7938" w:type="dxa"/>
          </w:tcPr>
          <w:p w:rsidR="00E5295D" w:rsidRPr="00E5295D" w:rsidRDefault="00137BA1" w:rsidP="00912C0F">
            <w:pPr>
              <w:pStyle w:val="NoSpacing"/>
              <w:rPr>
                <w:sz w:val="22"/>
                <w:szCs w:val="22"/>
              </w:rPr>
            </w:pPr>
            <w:r>
              <w:rPr>
                <w:sz w:val="22"/>
                <w:szCs w:val="22"/>
              </w:rPr>
              <w:t xml:space="preserve">To support, hold accountable and lead a </w:t>
            </w:r>
            <w:r w:rsidR="003134A6">
              <w:rPr>
                <w:sz w:val="22"/>
                <w:szCs w:val="22"/>
              </w:rPr>
              <w:t>team of staff to ensure high standards of teaching and learning and the wellbeing of staff a</w:t>
            </w:r>
            <w:r w:rsidR="00912C0F">
              <w:rPr>
                <w:sz w:val="22"/>
                <w:szCs w:val="22"/>
              </w:rPr>
              <w:t xml:space="preserve">nd students within the Design and Technology </w:t>
            </w:r>
            <w:r w:rsidR="003134A6">
              <w:rPr>
                <w:sz w:val="22"/>
                <w:szCs w:val="22"/>
              </w:rPr>
              <w:t>department so that students make excellent progress.</w:t>
            </w:r>
          </w:p>
        </w:tc>
      </w:tr>
      <w:tr w:rsidR="00E5295D" w:rsidTr="00B419CA">
        <w:tc>
          <w:tcPr>
            <w:tcW w:w="2552" w:type="dxa"/>
          </w:tcPr>
          <w:p w:rsidR="004828EF" w:rsidRPr="00E5295D" w:rsidRDefault="00D71C09" w:rsidP="00E5295D">
            <w:pPr>
              <w:pStyle w:val="NoSpacing"/>
              <w:rPr>
                <w:b/>
                <w:sz w:val="22"/>
                <w:szCs w:val="22"/>
              </w:rPr>
            </w:pPr>
            <w:r>
              <w:rPr>
                <w:b/>
                <w:sz w:val="22"/>
                <w:szCs w:val="22"/>
              </w:rPr>
              <w:t>Main Duties &amp; Responsibilities:</w:t>
            </w:r>
          </w:p>
        </w:tc>
        <w:tc>
          <w:tcPr>
            <w:tcW w:w="7938" w:type="dxa"/>
          </w:tcPr>
          <w:p w:rsidR="004828EF" w:rsidRDefault="00D71C09" w:rsidP="00D71C09">
            <w:pPr>
              <w:pStyle w:val="NoSpacing"/>
              <w:rPr>
                <w:b/>
                <w:sz w:val="22"/>
                <w:szCs w:val="22"/>
              </w:rPr>
            </w:pPr>
            <w:r w:rsidRPr="00D71C09">
              <w:rPr>
                <w:b/>
                <w:sz w:val="22"/>
                <w:szCs w:val="22"/>
              </w:rPr>
              <w:t>Leadership of Teaching and Learning</w:t>
            </w:r>
          </w:p>
          <w:p w:rsidR="00D71C09" w:rsidRDefault="00D71C09" w:rsidP="00D71C09">
            <w:pPr>
              <w:pStyle w:val="NoSpacing"/>
              <w:rPr>
                <w:b/>
                <w:sz w:val="22"/>
                <w:szCs w:val="22"/>
              </w:rPr>
            </w:pPr>
          </w:p>
          <w:p w:rsidR="00D71C09" w:rsidRDefault="00D71C09" w:rsidP="00D71C09">
            <w:pPr>
              <w:pStyle w:val="NoSpacing"/>
              <w:numPr>
                <w:ilvl w:val="0"/>
                <w:numId w:val="31"/>
              </w:numPr>
              <w:rPr>
                <w:sz w:val="22"/>
                <w:szCs w:val="22"/>
              </w:rPr>
            </w:pPr>
            <w:r>
              <w:rPr>
                <w:sz w:val="22"/>
                <w:szCs w:val="22"/>
              </w:rPr>
              <w:t xml:space="preserve">Ensure that </w:t>
            </w:r>
            <w:r w:rsidR="00912C0F">
              <w:rPr>
                <w:sz w:val="22"/>
                <w:szCs w:val="22"/>
              </w:rPr>
              <w:t>Design &amp; Technology</w:t>
            </w:r>
            <w:r>
              <w:rPr>
                <w:sz w:val="22"/>
                <w:szCs w:val="22"/>
              </w:rPr>
              <w:t xml:space="preserve"> has a very high profile in the life of the Academy.</w:t>
            </w:r>
          </w:p>
          <w:p w:rsidR="00D71C09" w:rsidRDefault="00D71C09" w:rsidP="00D71C09">
            <w:pPr>
              <w:pStyle w:val="NoSpacing"/>
              <w:numPr>
                <w:ilvl w:val="0"/>
                <w:numId w:val="31"/>
              </w:numPr>
              <w:rPr>
                <w:sz w:val="22"/>
                <w:szCs w:val="22"/>
              </w:rPr>
            </w:pPr>
            <w:r>
              <w:rPr>
                <w:sz w:val="22"/>
                <w:szCs w:val="22"/>
              </w:rPr>
              <w:t xml:space="preserve">Promote an enthusiasm and a passion in students for </w:t>
            </w:r>
            <w:r w:rsidR="00912C0F">
              <w:rPr>
                <w:sz w:val="22"/>
                <w:szCs w:val="22"/>
              </w:rPr>
              <w:t>Design &amp; Technology</w:t>
            </w:r>
            <w:r>
              <w:rPr>
                <w:sz w:val="22"/>
                <w:szCs w:val="22"/>
              </w:rPr>
              <w:t>.</w:t>
            </w:r>
          </w:p>
          <w:p w:rsidR="00D71C09" w:rsidRDefault="00D71C09" w:rsidP="00D71C09">
            <w:pPr>
              <w:pStyle w:val="NoSpacing"/>
              <w:numPr>
                <w:ilvl w:val="0"/>
                <w:numId w:val="31"/>
              </w:numPr>
              <w:rPr>
                <w:sz w:val="22"/>
                <w:szCs w:val="22"/>
              </w:rPr>
            </w:pPr>
            <w:r>
              <w:rPr>
                <w:sz w:val="22"/>
                <w:szCs w:val="22"/>
              </w:rPr>
              <w:t>Develop links with KS2 main feeder schools in order to promote transition into KS3.</w:t>
            </w:r>
          </w:p>
          <w:p w:rsidR="00D71C09" w:rsidRDefault="00D71C09" w:rsidP="00D71C09">
            <w:pPr>
              <w:pStyle w:val="NoSpacing"/>
              <w:numPr>
                <w:ilvl w:val="0"/>
                <w:numId w:val="31"/>
              </w:numPr>
              <w:rPr>
                <w:sz w:val="22"/>
                <w:szCs w:val="22"/>
              </w:rPr>
            </w:pPr>
            <w:r>
              <w:rPr>
                <w:sz w:val="22"/>
                <w:szCs w:val="22"/>
              </w:rPr>
              <w:t xml:space="preserve">Have a clear vision regarding how </w:t>
            </w:r>
            <w:r w:rsidR="00912C0F">
              <w:rPr>
                <w:sz w:val="22"/>
                <w:szCs w:val="22"/>
              </w:rPr>
              <w:t>Design &amp; Technology</w:t>
            </w:r>
            <w:r>
              <w:rPr>
                <w:sz w:val="22"/>
                <w:szCs w:val="22"/>
              </w:rPr>
              <w:t xml:space="preserve"> should be taught, developed and assessed in light of curriculum changes across KS3 and 4 ensuring that the </w:t>
            </w:r>
            <w:r w:rsidR="00912C0F">
              <w:rPr>
                <w:sz w:val="22"/>
                <w:szCs w:val="22"/>
              </w:rPr>
              <w:t>Design &amp; Technology</w:t>
            </w:r>
            <w:r>
              <w:rPr>
                <w:sz w:val="22"/>
                <w:szCs w:val="22"/>
              </w:rPr>
              <w:t xml:space="preserve"> curriculum matches student need/interests.</w:t>
            </w:r>
          </w:p>
          <w:p w:rsidR="00D71C09" w:rsidRDefault="00D71C09" w:rsidP="00D71C09">
            <w:pPr>
              <w:pStyle w:val="NoSpacing"/>
              <w:numPr>
                <w:ilvl w:val="0"/>
                <w:numId w:val="31"/>
              </w:numPr>
              <w:rPr>
                <w:sz w:val="22"/>
                <w:szCs w:val="22"/>
              </w:rPr>
            </w:pPr>
            <w:r>
              <w:rPr>
                <w:sz w:val="22"/>
                <w:szCs w:val="22"/>
              </w:rPr>
              <w:t xml:space="preserve">Lead and develop </w:t>
            </w:r>
            <w:r w:rsidR="00912C0F">
              <w:rPr>
                <w:sz w:val="22"/>
                <w:szCs w:val="22"/>
              </w:rPr>
              <w:t>Design &amp; Technology</w:t>
            </w:r>
            <w:r>
              <w:rPr>
                <w:sz w:val="22"/>
                <w:szCs w:val="22"/>
              </w:rPr>
              <w:t xml:space="preserve"> through a team approach.</w:t>
            </w:r>
          </w:p>
          <w:p w:rsidR="00D71C09" w:rsidRDefault="00D71C09" w:rsidP="00D71C09">
            <w:pPr>
              <w:pStyle w:val="NoSpacing"/>
              <w:numPr>
                <w:ilvl w:val="0"/>
                <w:numId w:val="31"/>
              </w:numPr>
              <w:rPr>
                <w:sz w:val="22"/>
                <w:szCs w:val="22"/>
              </w:rPr>
            </w:pPr>
            <w:r>
              <w:rPr>
                <w:sz w:val="22"/>
                <w:szCs w:val="22"/>
              </w:rPr>
              <w:t xml:space="preserve">Ensure that the delivery of </w:t>
            </w:r>
            <w:r w:rsidR="00912C0F">
              <w:rPr>
                <w:sz w:val="22"/>
                <w:szCs w:val="22"/>
              </w:rPr>
              <w:t>Design &amp; Technology</w:t>
            </w:r>
            <w:r>
              <w:rPr>
                <w:sz w:val="22"/>
                <w:szCs w:val="22"/>
              </w:rPr>
              <w:t xml:space="preserve"> at WPA meets statutory requirements.</w:t>
            </w:r>
          </w:p>
          <w:p w:rsidR="00D71C09" w:rsidRDefault="00D71C09" w:rsidP="00D71C09">
            <w:pPr>
              <w:pStyle w:val="NoSpacing"/>
              <w:numPr>
                <w:ilvl w:val="0"/>
                <w:numId w:val="31"/>
              </w:numPr>
              <w:rPr>
                <w:sz w:val="22"/>
                <w:szCs w:val="22"/>
              </w:rPr>
            </w:pPr>
            <w:r>
              <w:rPr>
                <w:sz w:val="22"/>
                <w:szCs w:val="22"/>
              </w:rPr>
              <w:t xml:space="preserve">Promote and develop high quality teaching and learning in </w:t>
            </w:r>
            <w:r w:rsidR="00912C0F">
              <w:rPr>
                <w:sz w:val="22"/>
                <w:szCs w:val="22"/>
              </w:rPr>
              <w:t>Design &amp; Technology</w:t>
            </w:r>
            <w:r>
              <w:rPr>
                <w:sz w:val="22"/>
                <w:szCs w:val="22"/>
              </w:rPr>
              <w:t>.</w:t>
            </w:r>
          </w:p>
          <w:p w:rsidR="00D71C09" w:rsidRDefault="00D71C09" w:rsidP="00D71C09">
            <w:pPr>
              <w:pStyle w:val="NoSpacing"/>
              <w:numPr>
                <w:ilvl w:val="0"/>
                <w:numId w:val="31"/>
              </w:numPr>
              <w:rPr>
                <w:sz w:val="22"/>
                <w:szCs w:val="22"/>
              </w:rPr>
            </w:pPr>
            <w:r>
              <w:rPr>
                <w:sz w:val="22"/>
                <w:szCs w:val="22"/>
              </w:rPr>
              <w:t xml:space="preserve">Contribute to and support the appointment and induction of new staff to the </w:t>
            </w:r>
            <w:r w:rsidR="00912C0F">
              <w:rPr>
                <w:sz w:val="22"/>
                <w:szCs w:val="22"/>
              </w:rPr>
              <w:t>Design &amp; Technology</w:t>
            </w:r>
            <w:r>
              <w:rPr>
                <w:sz w:val="22"/>
                <w:szCs w:val="22"/>
              </w:rPr>
              <w:t xml:space="preserve"> team.</w:t>
            </w:r>
          </w:p>
          <w:p w:rsidR="00D71C09" w:rsidRDefault="00D71C09" w:rsidP="00D71C09">
            <w:pPr>
              <w:pStyle w:val="NoSpacing"/>
              <w:numPr>
                <w:ilvl w:val="0"/>
                <w:numId w:val="31"/>
              </w:numPr>
              <w:rPr>
                <w:sz w:val="22"/>
                <w:szCs w:val="22"/>
              </w:rPr>
            </w:pPr>
            <w:r>
              <w:rPr>
                <w:sz w:val="22"/>
                <w:szCs w:val="22"/>
              </w:rPr>
              <w:t>Contribute to and support the professional development of subject staff.</w:t>
            </w:r>
          </w:p>
          <w:p w:rsidR="00D71C09" w:rsidRDefault="00D71C09" w:rsidP="00D71C09">
            <w:pPr>
              <w:pStyle w:val="NoSpacing"/>
              <w:numPr>
                <w:ilvl w:val="0"/>
                <w:numId w:val="31"/>
              </w:numPr>
              <w:rPr>
                <w:sz w:val="22"/>
                <w:szCs w:val="22"/>
              </w:rPr>
            </w:pPr>
            <w:r>
              <w:rPr>
                <w:sz w:val="22"/>
                <w:szCs w:val="22"/>
              </w:rPr>
              <w:t>Lead the performance management of subject staff.</w:t>
            </w:r>
          </w:p>
          <w:p w:rsidR="00D71C09" w:rsidRDefault="00D71C09" w:rsidP="00D71C09">
            <w:pPr>
              <w:pStyle w:val="NoSpacing"/>
              <w:numPr>
                <w:ilvl w:val="0"/>
                <w:numId w:val="31"/>
              </w:numPr>
              <w:rPr>
                <w:sz w:val="22"/>
                <w:szCs w:val="22"/>
              </w:rPr>
            </w:pPr>
            <w:r>
              <w:rPr>
                <w:sz w:val="22"/>
                <w:szCs w:val="22"/>
              </w:rPr>
              <w:t>Ensure that the department demands the highest expectations of all students.</w:t>
            </w:r>
          </w:p>
          <w:p w:rsidR="00D71C09" w:rsidRDefault="00D71C09" w:rsidP="00D71C09">
            <w:pPr>
              <w:pStyle w:val="NoSpacing"/>
              <w:numPr>
                <w:ilvl w:val="0"/>
                <w:numId w:val="31"/>
              </w:numPr>
              <w:rPr>
                <w:sz w:val="22"/>
                <w:szCs w:val="22"/>
              </w:rPr>
            </w:pPr>
            <w:r>
              <w:rPr>
                <w:sz w:val="22"/>
                <w:szCs w:val="22"/>
              </w:rPr>
              <w:t>Ensure effective use of data to promote students’ learning and embed aspirational target setting across all key stages and for all student groups.</w:t>
            </w:r>
          </w:p>
          <w:p w:rsidR="00D71C09" w:rsidRDefault="00D71C09" w:rsidP="00D71C09">
            <w:pPr>
              <w:pStyle w:val="NoSpacing"/>
              <w:numPr>
                <w:ilvl w:val="0"/>
                <w:numId w:val="31"/>
              </w:numPr>
              <w:rPr>
                <w:sz w:val="22"/>
                <w:szCs w:val="22"/>
              </w:rPr>
            </w:pPr>
            <w:r>
              <w:rPr>
                <w:sz w:val="22"/>
                <w:szCs w:val="22"/>
              </w:rPr>
              <w:t xml:space="preserve">Identify </w:t>
            </w:r>
            <w:r w:rsidR="00784C0A">
              <w:rPr>
                <w:sz w:val="22"/>
                <w:szCs w:val="22"/>
              </w:rPr>
              <w:t>underachieving pupils and ensure that appropriate intervention is conducted and monitored and ensure appropriate staff and/or parents/carers are kept well informed.</w:t>
            </w:r>
          </w:p>
          <w:p w:rsidR="00784C0A" w:rsidRDefault="00784C0A" w:rsidP="00D71C09">
            <w:pPr>
              <w:pStyle w:val="NoSpacing"/>
              <w:numPr>
                <w:ilvl w:val="0"/>
                <w:numId w:val="31"/>
              </w:numPr>
              <w:rPr>
                <w:sz w:val="22"/>
                <w:szCs w:val="22"/>
              </w:rPr>
            </w:pPr>
            <w:r>
              <w:rPr>
                <w:sz w:val="22"/>
                <w:szCs w:val="22"/>
              </w:rPr>
              <w:t xml:space="preserve">Lead the </w:t>
            </w:r>
            <w:r w:rsidR="00912C0F">
              <w:rPr>
                <w:sz w:val="22"/>
                <w:szCs w:val="22"/>
              </w:rPr>
              <w:t>Design &amp; Technology</w:t>
            </w:r>
            <w:r>
              <w:rPr>
                <w:sz w:val="22"/>
                <w:szCs w:val="22"/>
              </w:rPr>
              <w:t xml:space="preserve"> team to make a significant contribution to students’ spiritual, moral, social and cultural development through </w:t>
            </w:r>
            <w:r w:rsidR="00912C0F">
              <w:rPr>
                <w:sz w:val="22"/>
                <w:szCs w:val="22"/>
              </w:rPr>
              <w:t>Design &amp; Technology</w:t>
            </w:r>
            <w:r>
              <w:rPr>
                <w:sz w:val="22"/>
                <w:szCs w:val="22"/>
              </w:rPr>
              <w:t>, which includes the use of resources linked to typical issues.</w:t>
            </w:r>
          </w:p>
          <w:p w:rsidR="00784C0A" w:rsidRDefault="00784C0A" w:rsidP="00D71C09">
            <w:pPr>
              <w:pStyle w:val="NoSpacing"/>
              <w:numPr>
                <w:ilvl w:val="0"/>
                <w:numId w:val="31"/>
              </w:numPr>
              <w:rPr>
                <w:sz w:val="22"/>
                <w:szCs w:val="22"/>
              </w:rPr>
            </w:pPr>
            <w:r>
              <w:rPr>
                <w:sz w:val="22"/>
                <w:szCs w:val="22"/>
              </w:rPr>
              <w:t>Lead the development of appropriate syllabuses, resources, marking policies, assessment strategies within the department, within the designated area.</w:t>
            </w:r>
          </w:p>
          <w:p w:rsidR="00784C0A" w:rsidRDefault="00784C0A" w:rsidP="00D71C09">
            <w:pPr>
              <w:pStyle w:val="NoSpacing"/>
              <w:numPr>
                <w:ilvl w:val="0"/>
                <w:numId w:val="31"/>
              </w:numPr>
              <w:rPr>
                <w:sz w:val="22"/>
                <w:szCs w:val="22"/>
              </w:rPr>
            </w:pPr>
            <w:r>
              <w:rPr>
                <w:sz w:val="22"/>
                <w:szCs w:val="22"/>
              </w:rPr>
              <w:t xml:space="preserve">Ensure that the subject is differentiated to take into account students with SEN and </w:t>
            </w:r>
            <w:proofErr w:type="gramStart"/>
            <w:r>
              <w:rPr>
                <w:sz w:val="22"/>
                <w:szCs w:val="22"/>
              </w:rPr>
              <w:t>more able</w:t>
            </w:r>
            <w:proofErr w:type="gramEnd"/>
            <w:r>
              <w:rPr>
                <w:sz w:val="22"/>
                <w:szCs w:val="22"/>
              </w:rPr>
              <w:t>.</w:t>
            </w:r>
          </w:p>
          <w:p w:rsidR="00784C0A" w:rsidRDefault="00784C0A" w:rsidP="00D71C09">
            <w:pPr>
              <w:pStyle w:val="NoSpacing"/>
              <w:numPr>
                <w:ilvl w:val="0"/>
                <w:numId w:val="31"/>
              </w:numPr>
              <w:rPr>
                <w:sz w:val="22"/>
                <w:szCs w:val="22"/>
              </w:rPr>
            </w:pPr>
            <w:r>
              <w:rPr>
                <w:sz w:val="22"/>
                <w:szCs w:val="22"/>
              </w:rPr>
              <w:t>Assist in the implementation of the behaviour management system within the subject area so that the effective learning can take place.</w:t>
            </w:r>
          </w:p>
          <w:p w:rsidR="006706AD" w:rsidRDefault="006706AD" w:rsidP="00D71C09">
            <w:pPr>
              <w:pStyle w:val="NoSpacing"/>
              <w:numPr>
                <w:ilvl w:val="0"/>
                <w:numId w:val="31"/>
              </w:numPr>
              <w:rPr>
                <w:sz w:val="22"/>
                <w:szCs w:val="22"/>
              </w:rPr>
            </w:pPr>
            <w:r>
              <w:rPr>
                <w:sz w:val="22"/>
                <w:szCs w:val="22"/>
              </w:rPr>
              <w:t xml:space="preserve">Work with the Network Manager to ensure the </w:t>
            </w:r>
            <w:r w:rsidR="00BA285F">
              <w:rPr>
                <w:sz w:val="22"/>
                <w:szCs w:val="22"/>
              </w:rPr>
              <w:t xml:space="preserve">ICT provision </w:t>
            </w:r>
            <w:r>
              <w:rPr>
                <w:sz w:val="22"/>
                <w:szCs w:val="22"/>
              </w:rPr>
              <w:t>meets all the needs of the curriculum Key Stage 3 to Key Stage 4</w:t>
            </w:r>
          </w:p>
          <w:p w:rsidR="00784C0A" w:rsidRDefault="00784C0A" w:rsidP="00784C0A">
            <w:pPr>
              <w:pStyle w:val="NoSpacing"/>
              <w:rPr>
                <w:sz w:val="22"/>
                <w:szCs w:val="22"/>
              </w:rPr>
            </w:pPr>
          </w:p>
          <w:p w:rsidR="00912C0F" w:rsidRDefault="00912C0F" w:rsidP="00784C0A">
            <w:pPr>
              <w:pStyle w:val="NoSpacing"/>
              <w:rPr>
                <w:sz w:val="22"/>
                <w:szCs w:val="22"/>
              </w:rPr>
            </w:pPr>
          </w:p>
          <w:p w:rsidR="00912C0F" w:rsidRDefault="00912C0F" w:rsidP="00784C0A">
            <w:pPr>
              <w:pStyle w:val="NoSpacing"/>
              <w:rPr>
                <w:sz w:val="22"/>
                <w:szCs w:val="22"/>
              </w:rPr>
            </w:pPr>
          </w:p>
          <w:p w:rsidR="00784C0A" w:rsidRDefault="00784C0A" w:rsidP="00784C0A">
            <w:pPr>
              <w:pStyle w:val="NoSpacing"/>
              <w:rPr>
                <w:b/>
                <w:sz w:val="22"/>
                <w:szCs w:val="22"/>
              </w:rPr>
            </w:pPr>
            <w:r>
              <w:rPr>
                <w:b/>
                <w:sz w:val="22"/>
                <w:szCs w:val="22"/>
              </w:rPr>
              <w:lastRenderedPageBreak/>
              <w:t>Management</w:t>
            </w:r>
          </w:p>
          <w:p w:rsidR="00784C0A" w:rsidRDefault="00784C0A" w:rsidP="00784C0A">
            <w:pPr>
              <w:pStyle w:val="NoSpacing"/>
              <w:rPr>
                <w:b/>
                <w:sz w:val="22"/>
                <w:szCs w:val="22"/>
              </w:rPr>
            </w:pPr>
          </w:p>
          <w:p w:rsidR="00784C0A" w:rsidRDefault="00784C0A" w:rsidP="00784C0A">
            <w:pPr>
              <w:pStyle w:val="NoSpacing"/>
              <w:numPr>
                <w:ilvl w:val="0"/>
                <w:numId w:val="32"/>
              </w:numPr>
              <w:rPr>
                <w:sz w:val="22"/>
                <w:szCs w:val="22"/>
              </w:rPr>
            </w:pPr>
            <w:r>
              <w:rPr>
                <w:sz w:val="22"/>
                <w:szCs w:val="22"/>
              </w:rPr>
              <w:t>Carry out performance management reviews for subject staff.</w:t>
            </w:r>
          </w:p>
          <w:p w:rsidR="00784C0A" w:rsidRDefault="00784C0A" w:rsidP="00784C0A">
            <w:pPr>
              <w:pStyle w:val="NoSpacing"/>
              <w:numPr>
                <w:ilvl w:val="0"/>
                <w:numId w:val="32"/>
              </w:numPr>
              <w:rPr>
                <w:sz w:val="22"/>
                <w:szCs w:val="22"/>
              </w:rPr>
            </w:pPr>
            <w:r>
              <w:rPr>
                <w:sz w:val="22"/>
                <w:szCs w:val="22"/>
              </w:rPr>
              <w:t>Ensure that subject team meetings are run effectively and efficiently and used to share good practice.</w:t>
            </w:r>
          </w:p>
          <w:p w:rsidR="00784C0A" w:rsidRDefault="00784C0A" w:rsidP="00784C0A">
            <w:pPr>
              <w:pStyle w:val="NoSpacing"/>
              <w:numPr>
                <w:ilvl w:val="0"/>
                <w:numId w:val="32"/>
              </w:numPr>
              <w:rPr>
                <w:sz w:val="22"/>
                <w:szCs w:val="22"/>
              </w:rPr>
            </w:pPr>
            <w:r>
              <w:rPr>
                <w:sz w:val="22"/>
                <w:szCs w:val="22"/>
              </w:rPr>
              <w:t>Attend Middle Leader meetings.</w:t>
            </w:r>
          </w:p>
          <w:p w:rsidR="00784C0A" w:rsidRDefault="00784C0A" w:rsidP="00784C0A">
            <w:pPr>
              <w:pStyle w:val="NoSpacing"/>
              <w:numPr>
                <w:ilvl w:val="0"/>
                <w:numId w:val="32"/>
              </w:numPr>
              <w:rPr>
                <w:sz w:val="22"/>
                <w:szCs w:val="22"/>
              </w:rPr>
            </w:pPr>
            <w:r>
              <w:rPr>
                <w:sz w:val="22"/>
                <w:szCs w:val="22"/>
              </w:rPr>
              <w:t>Take responsibility for producing the departments improvement plan in line with the Academy’s priorities and ensuring it is regularly evaluated and reviewed.</w:t>
            </w:r>
          </w:p>
          <w:p w:rsidR="00784C0A" w:rsidRDefault="00784C0A" w:rsidP="00784C0A">
            <w:pPr>
              <w:pStyle w:val="NoSpacing"/>
              <w:numPr>
                <w:ilvl w:val="0"/>
                <w:numId w:val="32"/>
              </w:numPr>
              <w:rPr>
                <w:sz w:val="22"/>
                <w:szCs w:val="22"/>
              </w:rPr>
            </w:pPr>
            <w:r>
              <w:rPr>
                <w:sz w:val="22"/>
                <w:szCs w:val="22"/>
              </w:rPr>
              <w:t>Manage the subject’s resources (accommodation and financial) in line with priorities identified in the improvement plan.</w:t>
            </w:r>
          </w:p>
          <w:p w:rsidR="00784C0A" w:rsidRDefault="00784C0A" w:rsidP="00784C0A">
            <w:pPr>
              <w:pStyle w:val="NoSpacing"/>
              <w:numPr>
                <w:ilvl w:val="0"/>
                <w:numId w:val="32"/>
              </w:numPr>
              <w:rPr>
                <w:sz w:val="22"/>
                <w:szCs w:val="22"/>
              </w:rPr>
            </w:pPr>
            <w:r>
              <w:rPr>
                <w:sz w:val="22"/>
                <w:szCs w:val="22"/>
              </w:rPr>
              <w:t>Manage the department budget in conjunction with the Finance department.</w:t>
            </w:r>
          </w:p>
          <w:p w:rsidR="00784C0A" w:rsidRDefault="00784C0A" w:rsidP="00784C0A">
            <w:pPr>
              <w:pStyle w:val="NoSpacing"/>
              <w:numPr>
                <w:ilvl w:val="0"/>
                <w:numId w:val="32"/>
              </w:numPr>
              <w:rPr>
                <w:sz w:val="22"/>
                <w:szCs w:val="22"/>
              </w:rPr>
            </w:pPr>
            <w:r>
              <w:rPr>
                <w:sz w:val="22"/>
                <w:szCs w:val="22"/>
              </w:rPr>
              <w:t>Promote and safeguard the health and safety of pupils within the department.</w:t>
            </w:r>
          </w:p>
          <w:p w:rsidR="00784C0A" w:rsidRDefault="00784C0A" w:rsidP="00784C0A">
            <w:pPr>
              <w:pStyle w:val="NoSpacing"/>
              <w:numPr>
                <w:ilvl w:val="0"/>
                <w:numId w:val="32"/>
              </w:numPr>
              <w:rPr>
                <w:sz w:val="22"/>
                <w:szCs w:val="22"/>
              </w:rPr>
            </w:pPr>
            <w:r>
              <w:rPr>
                <w:sz w:val="22"/>
                <w:szCs w:val="22"/>
              </w:rPr>
              <w:t>Manage and monitor the departments’ homework policy/student completion rates.</w:t>
            </w:r>
          </w:p>
          <w:p w:rsidR="00784C0A" w:rsidRDefault="00784C0A" w:rsidP="00784C0A">
            <w:pPr>
              <w:pStyle w:val="NoSpacing"/>
              <w:numPr>
                <w:ilvl w:val="0"/>
                <w:numId w:val="32"/>
              </w:numPr>
              <w:rPr>
                <w:sz w:val="22"/>
                <w:szCs w:val="22"/>
              </w:rPr>
            </w:pPr>
            <w:r>
              <w:rPr>
                <w:sz w:val="22"/>
                <w:szCs w:val="22"/>
              </w:rPr>
              <w:t>Ensure the department fulfils its role in promoting British Values, the subject within the Academy and contribute subject information for school prospectuses, newsletters and web site as required.</w:t>
            </w:r>
          </w:p>
          <w:p w:rsidR="00784C0A" w:rsidRDefault="00784C0A" w:rsidP="00784C0A">
            <w:pPr>
              <w:pStyle w:val="NoSpacing"/>
              <w:numPr>
                <w:ilvl w:val="0"/>
                <w:numId w:val="32"/>
              </w:numPr>
              <w:rPr>
                <w:sz w:val="22"/>
                <w:szCs w:val="22"/>
              </w:rPr>
            </w:pPr>
            <w:r>
              <w:rPr>
                <w:sz w:val="22"/>
                <w:szCs w:val="22"/>
              </w:rPr>
              <w:t>Support subject staff in student disciplinary matters, ensuring that school policies are followed.</w:t>
            </w:r>
          </w:p>
          <w:p w:rsidR="00784C0A" w:rsidRDefault="00784C0A" w:rsidP="00784C0A">
            <w:pPr>
              <w:pStyle w:val="NoSpacing"/>
              <w:numPr>
                <w:ilvl w:val="0"/>
                <w:numId w:val="32"/>
              </w:numPr>
              <w:rPr>
                <w:sz w:val="22"/>
                <w:szCs w:val="22"/>
              </w:rPr>
            </w:pPr>
            <w:r>
              <w:rPr>
                <w:sz w:val="22"/>
                <w:szCs w:val="22"/>
              </w:rPr>
              <w:t>Ensure the subject fulfils its cross-curricular role(</w:t>
            </w:r>
            <w:proofErr w:type="gramStart"/>
            <w:r>
              <w:rPr>
                <w:sz w:val="22"/>
                <w:szCs w:val="22"/>
              </w:rPr>
              <w:t>s)  i.e.</w:t>
            </w:r>
            <w:proofErr w:type="gramEnd"/>
            <w:r>
              <w:rPr>
                <w:sz w:val="22"/>
                <w:szCs w:val="22"/>
              </w:rPr>
              <w:t xml:space="preserve"> Citizenship/Literacy/Numeracy/Enterprise/</w:t>
            </w:r>
            <w:r w:rsidR="00912C0F">
              <w:rPr>
                <w:sz w:val="22"/>
                <w:szCs w:val="22"/>
              </w:rPr>
              <w:t>Design &amp; Technology</w:t>
            </w:r>
            <w:r>
              <w:rPr>
                <w:sz w:val="22"/>
                <w:szCs w:val="22"/>
              </w:rPr>
              <w:t>.</w:t>
            </w:r>
          </w:p>
          <w:p w:rsidR="00784C0A" w:rsidRDefault="00784C0A" w:rsidP="00784C0A">
            <w:pPr>
              <w:pStyle w:val="NoSpacing"/>
              <w:numPr>
                <w:ilvl w:val="0"/>
                <w:numId w:val="32"/>
              </w:numPr>
              <w:rPr>
                <w:sz w:val="22"/>
                <w:szCs w:val="22"/>
              </w:rPr>
            </w:pPr>
            <w:r>
              <w:rPr>
                <w:sz w:val="22"/>
                <w:szCs w:val="22"/>
              </w:rPr>
              <w:t>Ensure that the information given to the examinations officer is accurate.</w:t>
            </w:r>
          </w:p>
          <w:p w:rsidR="00784C0A" w:rsidRDefault="00784C0A" w:rsidP="00784C0A">
            <w:pPr>
              <w:pStyle w:val="NoSpacing"/>
              <w:numPr>
                <w:ilvl w:val="0"/>
                <w:numId w:val="32"/>
              </w:numPr>
              <w:rPr>
                <w:sz w:val="22"/>
                <w:szCs w:val="22"/>
              </w:rPr>
            </w:pPr>
            <w:r>
              <w:rPr>
                <w:sz w:val="22"/>
                <w:szCs w:val="22"/>
              </w:rPr>
              <w:t xml:space="preserve">Oversee the internal exams in </w:t>
            </w:r>
            <w:r w:rsidR="00912C0F">
              <w:rPr>
                <w:sz w:val="22"/>
                <w:szCs w:val="22"/>
              </w:rPr>
              <w:t>Design &amp; Technology</w:t>
            </w:r>
            <w:r>
              <w:rPr>
                <w:sz w:val="22"/>
                <w:szCs w:val="22"/>
              </w:rPr>
              <w:t>.</w:t>
            </w:r>
          </w:p>
          <w:p w:rsidR="00784C0A" w:rsidRDefault="00784C0A" w:rsidP="00784C0A">
            <w:pPr>
              <w:pStyle w:val="NoSpacing"/>
              <w:numPr>
                <w:ilvl w:val="0"/>
                <w:numId w:val="32"/>
              </w:numPr>
              <w:rPr>
                <w:sz w:val="22"/>
                <w:szCs w:val="22"/>
              </w:rPr>
            </w:pPr>
            <w:r>
              <w:rPr>
                <w:sz w:val="22"/>
                <w:szCs w:val="22"/>
              </w:rPr>
              <w:t xml:space="preserve">Take responsibility for the delivery of Technology Days within </w:t>
            </w:r>
            <w:r w:rsidR="00912C0F">
              <w:rPr>
                <w:sz w:val="22"/>
                <w:szCs w:val="22"/>
              </w:rPr>
              <w:t>Design &amp; Technology</w:t>
            </w:r>
            <w:r>
              <w:rPr>
                <w:sz w:val="22"/>
                <w:szCs w:val="22"/>
              </w:rPr>
              <w:t>.</w:t>
            </w:r>
          </w:p>
          <w:p w:rsidR="00784C0A" w:rsidRDefault="00784C0A" w:rsidP="00784C0A">
            <w:pPr>
              <w:pStyle w:val="NoSpacing"/>
              <w:numPr>
                <w:ilvl w:val="0"/>
                <w:numId w:val="32"/>
              </w:numPr>
              <w:rPr>
                <w:sz w:val="22"/>
                <w:szCs w:val="22"/>
              </w:rPr>
            </w:pPr>
            <w:r>
              <w:rPr>
                <w:sz w:val="22"/>
                <w:szCs w:val="22"/>
              </w:rPr>
              <w:t>Quality assure the department’s assessment practices.</w:t>
            </w:r>
          </w:p>
          <w:p w:rsidR="00784C0A" w:rsidRDefault="00784C0A" w:rsidP="00784C0A">
            <w:pPr>
              <w:pStyle w:val="NoSpacing"/>
              <w:numPr>
                <w:ilvl w:val="0"/>
                <w:numId w:val="32"/>
              </w:numPr>
              <w:rPr>
                <w:sz w:val="22"/>
                <w:szCs w:val="22"/>
              </w:rPr>
            </w:pPr>
            <w:r>
              <w:rPr>
                <w:sz w:val="22"/>
                <w:szCs w:val="22"/>
              </w:rPr>
              <w:t>Develop enrichment activities to enhance teaching and learning including exchanges, trips and competitions.</w:t>
            </w:r>
          </w:p>
          <w:p w:rsidR="00D20DBD" w:rsidRDefault="00D20DBD" w:rsidP="00D20DBD">
            <w:pPr>
              <w:pStyle w:val="NoSpacing"/>
              <w:rPr>
                <w:sz w:val="22"/>
                <w:szCs w:val="22"/>
              </w:rPr>
            </w:pPr>
          </w:p>
          <w:p w:rsidR="00D20DBD" w:rsidRDefault="00D20DBD" w:rsidP="00D20DBD">
            <w:pPr>
              <w:pStyle w:val="NoSpacing"/>
              <w:rPr>
                <w:b/>
                <w:sz w:val="22"/>
                <w:szCs w:val="22"/>
              </w:rPr>
            </w:pPr>
            <w:r>
              <w:rPr>
                <w:b/>
                <w:sz w:val="22"/>
                <w:szCs w:val="22"/>
              </w:rPr>
              <w:t>Monitoring and Evaluation</w:t>
            </w:r>
          </w:p>
          <w:p w:rsidR="00D20DBD" w:rsidRDefault="00D20DBD" w:rsidP="00D20DBD">
            <w:pPr>
              <w:pStyle w:val="NoSpacing"/>
              <w:rPr>
                <w:b/>
                <w:sz w:val="22"/>
                <w:szCs w:val="22"/>
              </w:rPr>
            </w:pPr>
          </w:p>
          <w:p w:rsidR="00D20DBD" w:rsidRDefault="00D20DBD" w:rsidP="00D20DBD">
            <w:pPr>
              <w:pStyle w:val="NoSpacing"/>
              <w:numPr>
                <w:ilvl w:val="0"/>
                <w:numId w:val="33"/>
              </w:numPr>
              <w:rPr>
                <w:sz w:val="22"/>
                <w:szCs w:val="22"/>
              </w:rPr>
            </w:pPr>
            <w:r>
              <w:rPr>
                <w:sz w:val="22"/>
                <w:szCs w:val="22"/>
              </w:rPr>
              <w:t>Monitor, evaluate and support intervention to tackle any student underperformance.</w:t>
            </w:r>
          </w:p>
          <w:p w:rsidR="00D20DBD" w:rsidRDefault="00D20DBD" w:rsidP="00D20DBD">
            <w:pPr>
              <w:pStyle w:val="NoSpacing"/>
              <w:numPr>
                <w:ilvl w:val="0"/>
                <w:numId w:val="33"/>
              </w:numPr>
              <w:rPr>
                <w:sz w:val="22"/>
                <w:szCs w:val="22"/>
              </w:rPr>
            </w:pPr>
            <w:r>
              <w:rPr>
                <w:sz w:val="22"/>
                <w:szCs w:val="22"/>
              </w:rPr>
              <w:t>Monitor and evaluate the quality of teaching an</w:t>
            </w:r>
            <w:r w:rsidR="00B27AAD">
              <w:rPr>
                <w:sz w:val="22"/>
                <w:szCs w:val="22"/>
              </w:rPr>
              <w:t xml:space="preserve">d learning within </w:t>
            </w:r>
            <w:r w:rsidR="00912C0F">
              <w:rPr>
                <w:sz w:val="22"/>
                <w:szCs w:val="22"/>
              </w:rPr>
              <w:t>Design &amp; Technology</w:t>
            </w:r>
            <w:r w:rsidR="00B27AAD">
              <w:rPr>
                <w:sz w:val="22"/>
                <w:szCs w:val="22"/>
              </w:rPr>
              <w:t>.</w:t>
            </w:r>
          </w:p>
          <w:p w:rsidR="00D20DBD" w:rsidRDefault="00D20DBD" w:rsidP="00D20DBD">
            <w:pPr>
              <w:pStyle w:val="NoSpacing"/>
              <w:numPr>
                <w:ilvl w:val="0"/>
                <w:numId w:val="33"/>
              </w:numPr>
              <w:rPr>
                <w:sz w:val="22"/>
                <w:szCs w:val="22"/>
              </w:rPr>
            </w:pPr>
            <w:r>
              <w:rPr>
                <w:sz w:val="22"/>
                <w:szCs w:val="22"/>
              </w:rPr>
              <w:t>Undertake regular observations of subject teachers.</w:t>
            </w:r>
          </w:p>
          <w:p w:rsidR="00D20DBD" w:rsidRDefault="00D20DBD" w:rsidP="00D20DBD">
            <w:pPr>
              <w:pStyle w:val="NoSpacing"/>
              <w:numPr>
                <w:ilvl w:val="0"/>
                <w:numId w:val="33"/>
              </w:numPr>
              <w:rPr>
                <w:sz w:val="22"/>
                <w:szCs w:val="22"/>
              </w:rPr>
            </w:pPr>
            <w:r>
              <w:rPr>
                <w:sz w:val="22"/>
                <w:szCs w:val="22"/>
              </w:rPr>
              <w:t xml:space="preserve">Undertake work </w:t>
            </w:r>
            <w:proofErr w:type="spellStart"/>
            <w:r>
              <w:rPr>
                <w:sz w:val="22"/>
                <w:szCs w:val="22"/>
              </w:rPr>
              <w:t>scrutinies</w:t>
            </w:r>
            <w:proofErr w:type="spellEnd"/>
            <w:r>
              <w:rPr>
                <w:sz w:val="22"/>
                <w:szCs w:val="22"/>
              </w:rPr>
              <w:t xml:space="preserve"> in line with the Academy’s Monitoring and Evaluation schedule.</w:t>
            </w:r>
          </w:p>
          <w:p w:rsidR="00D20DBD" w:rsidRDefault="00D20DBD" w:rsidP="00D20DBD">
            <w:pPr>
              <w:pStyle w:val="NoSpacing"/>
              <w:numPr>
                <w:ilvl w:val="0"/>
                <w:numId w:val="33"/>
              </w:numPr>
              <w:rPr>
                <w:sz w:val="22"/>
                <w:szCs w:val="22"/>
              </w:rPr>
            </w:pPr>
            <w:r>
              <w:rPr>
                <w:sz w:val="22"/>
                <w:szCs w:val="22"/>
              </w:rPr>
              <w:t xml:space="preserve">Regularly review and update schemes of work/learning, so that the </w:t>
            </w:r>
            <w:r w:rsidR="00912C0F">
              <w:rPr>
                <w:sz w:val="22"/>
                <w:szCs w:val="22"/>
              </w:rPr>
              <w:t>Design &amp; Technology</w:t>
            </w:r>
            <w:r>
              <w:rPr>
                <w:sz w:val="22"/>
                <w:szCs w:val="22"/>
              </w:rPr>
              <w:t xml:space="preserve"> curriculum is rich, relevant and engaging.</w:t>
            </w:r>
          </w:p>
          <w:p w:rsidR="00D20DBD" w:rsidRDefault="00D20DBD" w:rsidP="00D20DBD">
            <w:pPr>
              <w:pStyle w:val="NoSpacing"/>
              <w:numPr>
                <w:ilvl w:val="0"/>
                <w:numId w:val="33"/>
              </w:numPr>
              <w:rPr>
                <w:sz w:val="22"/>
                <w:szCs w:val="22"/>
              </w:rPr>
            </w:pPr>
            <w:r>
              <w:rPr>
                <w:sz w:val="22"/>
                <w:szCs w:val="22"/>
              </w:rPr>
              <w:t>Develop, monitor and evaluate assessment, reporting and recording procedures in line with school policies and statutory requirements.</w:t>
            </w:r>
          </w:p>
          <w:p w:rsidR="00D20DBD" w:rsidRDefault="00E909E9" w:rsidP="00D20DBD">
            <w:pPr>
              <w:pStyle w:val="NoSpacing"/>
              <w:numPr>
                <w:ilvl w:val="0"/>
                <w:numId w:val="33"/>
              </w:numPr>
              <w:rPr>
                <w:sz w:val="22"/>
                <w:szCs w:val="22"/>
              </w:rPr>
            </w:pPr>
            <w:r>
              <w:rPr>
                <w:sz w:val="22"/>
                <w:szCs w:val="22"/>
              </w:rPr>
              <w:t>Develop, monitor and evaluate student performance in external and internal assessment.</w:t>
            </w:r>
          </w:p>
          <w:p w:rsidR="00E909E9" w:rsidRDefault="00E909E9" w:rsidP="00D20DBD">
            <w:pPr>
              <w:pStyle w:val="NoSpacing"/>
              <w:numPr>
                <w:ilvl w:val="0"/>
                <w:numId w:val="33"/>
              </w:numPr>
              <w:rPr>
                <w:sz w:val="22"/>
                <w:szCs w:val="22"/>
              </w:rPr>
            </w:pPr>
            <w:r>
              <w:rPr>
                <w:sz w:val="22"/>
                <w:szCs w:val="22"/>
              </w:rPr>
              <w:t>Ensure effective deployment of support staff and promote collaboration between all members of the team.</w:t>
            </w:r>
          </w:p>
          <w:p w:rsidR="00E909E9" w:rsidRDefault="00E909E9" w:rsidP="00D20DBD">
            <w:pPr>
              <w:pStyle w:val="NoSpacing"/>
              <w:numPr>
                <w:ilvl w:val="0"/>
                <w:numId w:val="33"/>
              </w:numPr>
              <w:rPr>
                <w:sz w:val="22"/>
                <w:szCs w:val="22"/>
              </w:rPr>
            </w:pPr>
            <w:r>
              <w:rPr>
                <w:sz w:val="22"/>
                <w:szCs w:val="22"/>
              </w:rPr>
              <w:t>Promo</w:t>
            </w:r>
            <w:r w:rsidR="00B27AAD">
              <w:rPr>
                <w:sz w:val="22"/>
                <w:szCs w:val="22"/>
              </w:rPr>
              <w:t xml:space="preserve">te and ensure effective use of </w:t>
            </w:r>
            <w:r w:rsidR="00912C0F">
              <w:rPr>
                <w:sz w:val="22"/>
                <w:szCs w:val="22"/>
              </w:rPr>
              <w:t>Design &amp; Technology</w:t>
            </w:r>
            <w:r>
              <w:rPr>
                <w:sz w:val="22"/>
                <w:szCs w:val="22"/>
              </w:rPr>
              <w:t xml:space="preserve"> to enhance the learning of students.</w:t>
            </w:r>
          </w:p>
          <w:p w:rsidR="00E909E9" w:rsidRDefault="00E909E9" w:rsidP="00D20DBD">
            <w:pPr>
              <w:pStyle w:val="NoSpacing"/>
              <w:numPr>
                <w:ilvl w:val="0"/>
                <w:numId w:val="33"/>
              </w:numPr>
              <w:rPr>
                <w:sz w:val="22"/>
                <w:szCs w:val="22"/>
              </w:rPr>
            </w:pPr>
            <w:r>
              <w:rPr>
                <w:sz w:val="22"/>
                <w:szCs w:val="22"/>
              </w:rPr>
              <w:lastRenderedPageBreak/>
              <w:t xml:space="preserve">Lead staff through internal and external subject reviews and inspections, including Ofsted and </w:t>
            </w:r>
            <w:r w:rsidR="00BA285F">
              <w:rPr>
                <w:sz w:val="22"/>
                <w:szCs w:val="22"/>
              </w:rPr>
              <w:t>focus weeks</w:t>
            </w:r>
            <w:r>
              <w:rPr>
                <w:sz w:val="22"/>
                <w:szCs w:val="22"/>
              </w:rPr>
              <w:t xml:space="preserve">, informing </w:t>
            </w:r>
            <w:r w:rsidR="00BA285F">
              <w:rPr>
                <w:sz w:val="22"/>
                <w:szCs w:val="22"/>
              </w:rPr>
              <w:t>SLT and Governors</w:t>
            </w:r>
            <w:bookmarkStart w:id="0" w:name="_GoBack"/>
            <w:bookmarkEnd w:id="0"/>
            <w:r>
              <w:rPr>
                <w:sz w:val="22"/>
                <w:szCs w:val="22"/>
              </w:rPr>
              <w:t xml:space="preserve"> of subject developments.</w:t>
            </w:r>
          </w:p>
          <w:p w:rsidR="00E909E9" w:rsidRDefault="00E909E9" w:rsidP="00D20DBD">
            <w:pPr>
              <w:pStyle w:val="NoSpacing"/>
              <w:numPr>
                <w:ilvl w:val="0"/>
                <w:numId w:val="33"/>
              </w:numPr>
              <w:rPr>
                <w:sz w:val="22"/>
                <w:szCs w:val="22"/>
              </w:rPr>
            </w:pPr>
            <w:r>
              <w:rPr>
                <w:sz w:val="22"/>
                <w:szCs w:val="22"/>
              </w:rPr>
              <w:t>Promote and understand subject requirements with parents and encourage their involvement in their child’s learning.</w:t>
            </w:r>
          </w:p>
          <w:p w:rsidR="00E909E9" w:rsidRDefault="00E909E9" w:rsidP="00D20DBD">
            <w:pPr>
              <w:pStyle w:val="NoSpacing"/>
              <w:numPr>
                <w:ilvl w:val="0"/>
                <w:numId w:val="33"/>
              </w:numPr>
              <w:rPr>
                <w:sz w:val="22"/>
                <w:szCs w:val="22"/>
              </w:rPr>
            </w:pPr>
            <w:r>
              <w:rPr>
                <w:sz w:val="22"/>
                <w:szCs w:val="22"/>
              </w:rPr>
              <w:t>Make effective use of external agencies and develop community links to enhance students learning.</w:t>
            </w:r>
          </w:p>
          <w:p w:rsidR="00E909E9" w:rsidRDefault="00E909E9" w:rsidP="00D20DBD">
            <w:pPr>
              <w:pStyle w:val="NoSpacing"/>
              <w:numPr>
                <w:ilvl w:val="0"/>
                <w:numId w:val="33"/>
              </w:numPr>
              <w:rPr>
                <w:sz w:val="22"/>
                <w:szCs w:val="22"/>
              </w:rPr>
            </w:pPr>
            <w:r>
              <w:rPr>
                <w:sz w:val="22"/>
                <w:szCs w:val="22"/>
              </w:rPr>
              <w:t>Ensure staff within your subject area are continually developing as professionals.</w:t>
            </w:r>
          </w:p>
          <w:p w:rsidR="00E909E9" w:rsidRDefault="00E909E9" w:rsidP="00D20DBD">
            <w:pPr>
              <w:pStyle w:val="NoSpacing"/>
              <w:numPr>
                <w:ilvl w:val="0"/>
                <w:numId w:val="33"/>
              </w:numPr>
              <w:rPr>
                <w:sz w:val="22"/>
                <w:szCs w:val="22"/>
              </w:rPr>
            </w:pPr>
            <w:r>
              <w:rPr>
                <w:sz w:val="22"/>
                <w:szCs w:val="22"/>
              </w:rPr>
              <w:t>Promote high levels of subject literacy and numeracy.</w:t>
            </w:r>
          </w:p>
          <w:p w:rsidR="00E909E9" w:rsidRDefault="00E909E9" w:rsidP="00E909E9">
            <w:pPr>
              <w:pStyle w:val="NoSpacing"/>
              <w:rPr>
                <w:sz w:val="22"/>
                <w:szCs w:val="22"/>
              </w:rPr>
            </w:pPr>
          </w:p>
          <w:p w:rsidR="00E909E9" w:rsidRDefault="00E909E9" w:rsidP="00E909E9">
            <w:pPr>
              <w:pStyle w:val="NoSpacing"/>
              <w:rPr>
                <w:b/>
                <w:sz w:val="22"/>
                <w:szCs w:val="22"/>
              </w:rPr>
            </w:pPr>
            <w:r>
              <w:rPr>
                <w:b/>
                <w:sz w:val="22"/>
                <w:szCs w:val="22"/>
              </w:rPr>
              <w:t xml:space="preserve">Further Responsibilities:  </w:t>
            </w:r>
            <w:r w:rsidR="00912C0F">
              <w:rPr>
                <w:b/>
                <w:sz w:val="22"/>
                <w:szCs w:val="22"/>
              </w:rPr>
              <w:t>Design &amp; Technology</w:t>
            </w:r>
          </w:p>
          <w:p w:rsidR="00E909E9" w:rsidRDefault="00E909E9" w:rsidP="00E909E9">
            <w:pPr>
              <w:pStyle w:val="NoSpacing"/>
              <w:rPr>
                <w:b/>
                <w:sz w:val="22"/>
                <w:szCs w:val="22"/>
              </w:rPr>
            </w:pPr>
          </w:p>
          <w:p w:rsidR="00E909E9" w:rsidRDefault="00E909E9" w:rsidP="00E909E9">
            <w:pPr>
              <w:pStyle w:val="NoSpacing"/>
              <w:numPr>
                <w:ilvl w:val="0"/>
                <w:numId w:val="34"/>
              </w:numPr>
              <w:rPr>
                <w:sz w:val="22"/>
                <w:szCs w:val="22"/>
              </w:rPr>
            </w:pPr>
            <w:r>
              <w:rPr>
                <w:sz w:val="22"/>
                <w:szCs w:val="22"/>
              </w:rPr>
              <w:t xml:space="preserve">To keep abreast of new initiatives and report to SLT on how we can further develop </w:t>
            </w:r>
            <w:r w:rsidR="00912C0F">
              <w:rPr>
                <w:sz w:val="22"/>
                <w:szCs w:val="22"/>
              </w:rPr>
              <w:t>Design &amp; Technology</w:t>
            </w:r>
            <w:r>
              <w:rPr>
                <w:sz w:val="22"/>
                <w:szCs w:val="22"/>
              </w:rPr>
              <w:t xml:space="preserve"> across all year groups.</w:t>
            </w:r>
          </w:p>
          <w:p w:rsidR="00E909E9" w:rsidRDefault="00E909E9" w:rsidP="00E909E9">
            <w:pPr>
              <w:pStyle w:val="NoSpacing"/>
              <w:numPr>
                <w:ilvl w:val="0"/>
                <w:numId w:val="34"/>
              </w:numPr>
              <w:rPr>
                <w:sz w:val="22"/>
                <w:szCs w:val="22"/>
              </w:rPr>
            </w:pPr>
            <w:r>
              <w:rPr>
                <w:sz w:val="22"/>
                <w:szCs w:val="22"/>
              </w:rPr>
              <w:t>Link with departments in partner schools to share successful practice.</w:t>
            </w:r>
          </w:p>
          <w:p w:rsidR="00E909E9" w:rsidRPr="00E909E9" w:rsidRDefault="00E909E9" w:rsidP="00912C0F">
            <w:pPr>
              <w:pStyle w:val="NoSpacing"/>
              <w:ind w:left="360"/>
              <w:rPr>
                <w:sz w:val="22"/>
                <w:szCs w:val="22"/>
              </w:rPr>
            </w:pPr>
          </w:p>
        </w:tc>
      </w:tr>
      <w:tr w:rsidR="00E5295D" w:rsidTr="00B419CA">
        <w:tc>
          <w:tcPr>
            <w:tcW w:w="2552" w:type="dxa"/>
          </w:tcPr>
          <w:p w:rsidR="00E5295D" w:rsidRPr="00E5295D" w:rsidRDefault="00E909E9" w:rsidP="00E5295D">
            <w:pPr>
              <w:pStyle w:val="NoSpacing"/>
              <w:rPr>
                <w:b/>
                <w:sz w:val="22"/>
                <w:szCs w:val="22"/>
              </w:rPr>
            </w:pPr>
            <w:r>
              <w:rPr>
                <w:b/>
                <w:sz w:val="22"/>
                <w:szCs w:val="22"/>
              </w:rPr>
              <w:lastRenderedPageBreak/>
              <w:t>Safeguarding:</w:t>
            </w:r>
          </w:p>
        </w:tc>
        <w:tc>
          <w:tcPr>
            <w:tcW w:w="7938" w:type="dxa"/>
          </w:tcPr>
          <w:p w:rsidR="00256814" w:rsidRPr="00E5295D" w:rsidRDefault="00E909E9" w:rsidP="00E909E9">
            <w:pPr>
              <w:pStyle w:val="NoSpacing"/>
              <w:rPr>
                <w:sz w:val="22"/>
                <w:szCs w:val="22"/>
              </w:rPr>
            </w:pPr>
            <w:r>
              <w:rPr>
                <w:sz w:val="22"/>
                <w:szCs w:val="22"/>
              </w:rPr>
              <w:t>The school is committed to safeguarding and promoting the welfare of children and young people and expects all staff to share this commitment.  An enhanced DBS check is required for all post holders and successful applicants.</w:t>
            </w:r>
          </w:p>
        </w:tc>
      </w:tr>
      <w:tr w:rsidR="004828EF" w:rsidTr="00B419CA">
        <w:tc>
          <w:tcPr>
            <w:tcW w:w="2552" w:type="dxa"/>
          </w:tcPr>
          <w:p w:rsidR="004828EF" w:rsidRPr="00E5295D" w:rsidRDefault="00E909E9" w:rsidP="00E5295D">
            <w:pPr>
              <w:pStyle w:val="NoSpacing"/>
              <w:rPr>
                <w:b/>
                <w:sz w:val="22"/>
                <w:szCs w:val="22"/>
              </w:rPr>
            </w:pPr>
            <w:r>
              <w:rPr>
                <w:b/>
                <w:sz w:val="22"/>
                <w:szCs w:val="22"/>
              </w:rPr>
              <w:t>Grade:</w:t>
            </w:r>
          </w:p>
        </w:tc>
        <w:tc>
          <w:tcPr>
            <w:tcW w:w="7938" w:type="dxa"/>
          </w:tcPr>
          <w:p w:rsidR="00256814" w:rsidRPr="00E5295D" w:rsidRDefault="0025377F" w:rsidP="00E909E9">
            <w:pPr>
              <w:pStyle w:val="NoSpacing"/>
              <w:rPr>
                <w:sz w:val="22"/>
                <w:szCs w:val="22"/>
              </w:rPr>
            </w:pPr>
            <w:r>
              <w:rPr>
                <w:sz w:val="22"/>
                <w:szCs w:val="22"/>
              </w:rPr>
              <w:t>TLR2 - £5923.00</w:t>
            </w:r>
          </w:p>
        </w:tc>
      </w:tr>
      <w:tr w:rsidR="004828EF" w:rsidTr="00B419CA">
        <w:tc>
          <w:tcPr>
            <w:tcW w:w="2552" w:type="dxa"/>
          </w:tcPr>
          <w:p w:rsidR="004828EF" w:rsidRPr="00E5295D" w:rsidRDefault="00256814" w:rsidP="00E5295D">
            <w:pPr>
              <w:pStyle w:val="NoSpacing"/>
              <w:rPr>
                <w:b/>
                <w:sz w:val="22"/>
                <w:szCs w:val="22"/>
              </w:rPr>
            </w:pPr>
            <w:r>
              <w:rPr>
                <w:b/>
                <w:sz w:val="22"/>
                <w:szCs w:val="22"/>
              </w:rPr>
              <w:t>Generic duties and responsibilities:</w:t>
            </w:r>
          </w:p>
        </w:tc>
        <w:tc>
          <w:tcPr>
            <w:tcW w:w="7938" w:type="dxa"/>
          </w:tcPr>
          <w:p w:rsidR="00256814" w:rsidRPr="00256814" w:rsidRDefault="00256814" w:rsidP="00256814">
            <w:pPr>
              <w:pStyle w:val="NoSpacing"/>
              <w:rPr>
                <w:b/>
                <w:sz w:val="22"/>
                <w:szCs w:val="22"/>
              </w:rPr>
            </w:pPr>
            <w:r>
              <w:rPr>
                <w:b/>
                <w:sz w:val="22"/>
                <w:szCs w:val="22"/>
              </w:rPr>
              <w:t>The duties and responsibilities detailed within this job description should be supplemented by those accountabilities, roles and responsibilities common to all classroom teachers, as set out within the School Teachers Pay and Conditions Document.</w:t>
            </w:r>
          </w:p>
        </w:tc>
      </w:tr>
    </w:tbl>
    <w:p w:rsidR="00E5295D" w:rsidRDefault="00E5295D" w:rsidP="00E5295D">
      <w:pPr>
        <w:rPr>
          <w:b/>
          <w:sz w:val="28"/>
          <w:szCs w:val="28"/>
        </w:rPr>
      </w:pPr>
    </w:p>
    <w:p w:rsidR="0025377F" w:rsidRDefault="0025377F" w:rsidP="0025377F">
      <w:pPr>
        <w:pStyle w:val="NoSpacing"/>
        <w:rPr>
          <w:b/>
          <w:sz w:val="22"/>
          <w:szCs w:val="22"/>
        </w:rPr>
      </w:pPr>
      <w:r w:rsidRPr="0025377F">
        <w:rPr>
          <w:b/>
          <w:sz w:val="22"/>
          <w:szCs w:val="22"/>
        </w:rPr>
        <w:t>Review and Amendment</w:t>
      </w:r>
    </w:p>
    <w:p w:rsidR="0025377F" w:rsidRDefault="0025377F" w:rsidP="0025377F">
      <w:pPr>
        <w:pStyle w:val="NoSpacing"/>
        <w:rPr>
          <w:b/>
          <w:sz w:val="22"/>
          <w:szCs w:val="22"/>
        </w:rPr>
      </w:pPr>
    </w:p>
    <w:p w:rsidR="0025377F" w:rsidRDefault="0025377F" w:rsidP="0025377F">
      <w:pPr>
        <w:pStyle w:val="NoSpacing"/>
        <w:rPr>
          <w:sz w:val="22"/>
          <w:szCs w:val="22"/>
        </w:rPr>
      </w:pPr>
      <w:r>
        <w:rPr>
          <w:sz w:val="22"/>
          <w:szCs w:val="22"/>
        </w:rPr>
        <w:t>This job description is normally subject to an annual review.  It may be amended at the request of the Principal or post holder but only after full consultation with the post holder.</w:t>
      </w:r>
    </w:p>
    <w:p w:rsidR="0025377F" w:rsidRDefault="0025377F" w:rsidP="0025377F">
      <w:pPr>
        <w:pStyle w:val="NoSpacing"/>
        <w:rPr>
          <w:sz w:val="22"/>
          <w:szCs w:val="22"/>
        </w:rPr>
      </w:pPr>
    </w:p>
    <w:p w:rsidR="0025377F" w:rsidRDefault="0025377F" w:rsidP="0025377F">
      <w:pPr>
        <w:pStyle w:val="NoSpacing"/>
        <w:rPr>
          <w:b/>
          <w:sz w:val="22"/>
          <w:szCs w:val="22"/>
        </w:rPr>
      </w:pPr>
      <w:r>
        <w:rPr>
          <w:sz w:val="22"/>
          <w:szCs w:val="22"/>
        </w:rPr>
        <w:t xml:space="preserve">Job description agreed by:       </w:t>
      </w:r>
      <w:r>
        <w:rPr>
          <w:b/>
          <w:sz w:val="22"/>
          <w:szCs w:val="22"/>
        </w:rPr>
        <w:t>Signature of Principal ………………………………………………………………</w:t>
      </w:r>
    </w:p>
    <w:p w:rsidR="0025377F" w:rsidRDefault="0025377F" w:rsidP="0025377F">
      <w:pPr>
        <w:pStyle w:val="NoSpacing"/>
        <w:rPr>
          <w:b/>
          <w:sz w:val="22"/>
          <w:szCs w:val="22"/>
        </w:rPr>
      </w:pPr>
    </w:p>
    <w:p w:rsidR="0025377F" w:rsidRDefault="0025377F" w:rsidP="0025377F">
      <w:pPr>
        <w:pStyle w:val="NoSpacing"/>
        <w:rPr>
          <w:b/>
          <w:sz w:val="22"/>
          <w:szCs w:val="22"/>
        </w:rPr>
      </w:pPr>
      <w:r>
        <w:rPr>
          <w:b/>
          <w:sz w:val="22"/>
          <w:szCs w:val="22"/>
        </w:rPr>
        <w:t xml:space="preserve">                                                      Signature of </w:t>
      </w:r>
      <w:proofErr w:type="spellStart"/>
      <w:r>
        <w:rPr>
          <w:b/>
          <w:sz w:val="22"/>
          <w:szCs w:val="22"/>
        </w:rPr>
        <w:t>Postholder</w:t>
      </w:r>
      <w:proofErr w:type="spellEnd"/>
      <w:r>
        <w:rPr>
          <w:b/>
          <w:sz w:val="22"/>
          <w:szCs w:val="22"/>
        </w:rPr>
        <w:t xml:space="preserve"> ………………………………………………………</w:t>
      </w:r>
      <w:proofErr w:type="gramStart"/>
      <w:r>
        <w:rPr>
          <w:b/>
          <w:sz w:val="22"/>
          <w:szCs w:val="22"/>
        </w:rPr>
        <w:t>…..</w:t>
      </w:r>
      <w:proofErr w:type="gramEnd"/>
    </w:p>
    <w:p w:rsidR="0025377F" w:rsidRDefault="0025377F" w:rsidP="0025377F">
      <w:pPr>
        <w:pStyle w:val="NoSpacing"/>
        <w:rPr>
          <w:b/>
          <w:sz w:val="22"/>
          <w:szCs w:val="22"/>
        </w:rPr>
      </w:pPr>
    </w:p>
    <w:p w:rsidR="0025377F" w:rsidRPr="0025377F" w:rsidRDefault="0025377F" w:rsidP="0025377F">
      <w:pPr>
        <w:pStyle w:val="NoSpacing"/>
        <w:rPr>
          <w:b/>
          <w:sz w:val="22"/>
          <w:szCs w:val="22"/>
        </w:rPr>
      </w:pPr>
      <w:r>
        <w:rPr>
          <w:b/>
          <w:sz w:val="22"/>
          <w:szCs w:val="22"/>
        </w:rPr>
        <w:t xml:space="preserve">                                                      Date ………………………………</w:t>
      </w:r>
    </w:p>
    <w:sectPr w:rsidR="0025377F" w:rsidRPr="0025377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B1A" w:rsidRDefault="00FA2B1A" w:rsidP="00FA2B1A">
      <w:pPr>
        <w:spacing w:after="0" w:line="240" w:lineRule="auto"/>
      </w:pPr>
      <w:r>
        <w:separator/>
      </w:r>
    </w:p>
  </w:endnote>
  <w:endnote w:type="continuationSeparator" w:id="0">
    <w:p w:rsidR="00FA2B1A" w:rsidRDefault="00FA2B1A" w:rsidP="00FA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1A" w:rsidRDefault="00FA2B1A">
    <w:pPr>
      <w:pStyle w:val="Footer"/>
    </w:pPr>
    <w:r>
      <w:t>Confidential/Personnel/</w:t>
    </w:r>
    <w:proofErr w:type="spellStart"/>
    <w:r>
      <w:t>JobDescriptions</w:t>
    </w:r>
    <w:proofErr w:type="spellEnd"/>
    <w:r>
      <w:t>/</w:t>
    </w:r>
    <w:proofErr w:type="spellStart"/>
    <w:r w:rsidR="00912C0F">
      <w:t>HeadofDesign&amp;Technology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B1A" w:rsidRDefault="00FA2B1A" w:rsidP="00FA2B1A">
      <w:pPr>
        <w:spacing w:after="0" w:line="240" w:lineRule="auto"/>
      </w:pPr>
      <w:r>
        <w:separator/>
      </w:r>
    </w:p>
  </w:footnote>
  <w:footnote w:type="continuationSeparator" w:id="0">
    <w:p w:rsidR="00FA2B1A" w:rsidRDefault="00FA2B1A" w:rsidP="00FA2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87CFC"/>
    <w:multiLevelType w:val="hybridMultilevel"/>
    <w:tmpl w:val="225C7978"/>
    <w:lvl w:ilvl="0" w:tplc="72B6316A">
      <w:start w:val="1"/>
      <w:numFmt w:val="bullet"/>
      <w:lvlText w:val=""/>
      <w:lvlJc w:val="left"/>
      <w:pPr>
        <w:tabs>
          <w:tab w:val="num" w:pos="113"/>
        </w:tabs>
        <w:ind w:left="57" w:hanging="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E08B4"/>
    <w:multiLevelType w:val="hybridMultilevel"/>
    <w:tmpl w:val="C3F4E6E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3950102"/>
    <w:multiLevelType w:val="hybridMultilevel"/>
    <w:tmpl w:val="4FEEDC6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17566C42"/>
    <w:multiLevelType w:val="hybridMultilevel"/>
    <w:tmpl w:val="FAB22B6C"/>
    <w:lvl w:ilvl="0" w:tplc="72B6316A">
      <w:start w:val="1"/>
      <w:numFmt w:val="bullet"/>
      <w:lvlText w:val=""/>
      <w:lvlJc w:val="left"/>
      <w:pPr>
        <w:tabs>
          <w:tab w:val="num" w:pos="113"/>
        </w:tabs>
        <w:ind w:left="57"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C528D"/>
    <w:multiLevelType w:val="hybridMultilevel"/>
    <w:tmpl w:val="7AD6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24005"/>
    <w:multiLevelType w:val="hybridMultilevel"/>
    <w:tmpl w:val="292A9228"/>
    <w:lvl w:ilvl="0" w:tplc="72B6316A">
      <w:start w:val="1"/>
      <w:numFmt w:val="bullet"/>
      <w:lvlText w:val=""/>
      <w:lvlJc w:val="left"/>
      <w:pPr>
        <w:tabs>
          <w:tab w:val="num" w:pos="113"/>
        </w:tabs>
        <w:ind w:left="57"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0734E"/>
    <w:multiLevelType w:val="hybridMultilevel"/>
    <w:tmpl w:val="B1D005C4"/>
    <w:lvl w:ilvl="0" w:tplc="AC968A76">
      <w:start w:val="1"/>
      <w:numFmt w:val="bullet"/>
      <w:lvlText w:val=""/>
      <w:lvlJc w:val="left"/>
      <w:pPr>
        <w:tabs>
          <w:tab w:val="num" w:pos="57"/>
        </w:tabs>
        <w:ind w:left="57" w:hanging="5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F84775"/>
    <w:multiLevelType w:val="hybridMultilevel"/>
    <w:tmpl w:val="CF2E9CD8"/>
    <w:lvl w:ilvl="0" w:tplc="72B6316A">
      <w:start w:val="1"/>
      <w:numFmt w:val="bullet"/>
      <w:lvlText w:val=""/>
      <w:lvlJc w:val="left"/>
      <w:pPr>
        <w:tabs>
          <w:tab w:val="num" w:pos="113"/>
        </w:tabs>
        <w:ind w:left="57" w:hanging="5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A64A13"/>
    <w:multiLevelType w:val="hybridMultilevel"/>
    <w:tmpl w:val="1490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40F0E"/>
    <w:multiLevelType w:val="hybridMultilevel"/>
    <w:tmpl w:val="6510B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4365D"/>
    <w:multiLevelType w:val="hybridMultilevel"/>
    <w:tmpl w:val="8EDE7CB2"/>
    <w:lvl w:ilvl="0" w:tplc="AC968A76">
      <w:start w:val="1"/>
      <w:numFmt w:val="bullet"/>
      <w:lvlText w:val=""/>
      <w:lvlJc w:val="left"/>
      <w:pPr>
        <w:tabs>
          <w:tab w:val="num" w:pos="57"/>
        </w:tabs>
        <w:ind w:left="57"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E73C17"/>
    <w:multiLevelType w:val="hybridMultilevel"/>
    <w:tmpl w:val="F16AEF0E"/>
    <w:lvl w:ilvl="0" w:tplc="72B6316A">
      <w:start w:val="1"/>
      <w:numFmt w:val="bullet"/>
      <w:lvlText w:val=""/>
      <w:lvlJc w:val="left"/>
      <w:pPr>
        <w:tabs>
          <w:tab w:val="num" w:pos="113"/>
        </w:tabs>
        <w:ind w:left="57"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2B2478"/>
    <w:multiLevelType w:val="hybridMultilevel"/>
    <w:tmpl w:val="9EE4FBE0"/>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13" w15:restartNumberingAfterBreak="0">
    <w:nsid w:val="35AA7297"/>
    <w:multiLevelType w:val="hybridMultilevel"/>
    <w:tmpl w:val="AAA03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4525E"/>
    <w:multiLevelType w:val="hybridMultilevel"/>
    <w:tmpl w:val="4348B3B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574232"/>
    <w:multiLevelType w:val="hybridMultilevel"/>
    <w:tmpl w:val="663EEB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171AA9"/>
    <w:multiLevelType w:val="hybridMultilevel"/>
    <w:tmpl w:val="A5845EF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46DE03C7"/>
    <w:multiLevelType w:val="hybridMultilevel"/>
    <w:tmpl w:val="301ADBDC"/>
    <w:lvl w:ilvl="0" w:tplc="72B6316A">
      <w:start w:val="1"/>
      <w:numFmt w:val="bullet"/>
      <w:lvlText w:val=""/>
      <w:lvlJc w:val="left"/>
      <w:pPr>
        <w:tabs>
          <w:tab w:val="num" w:pos="113"/>
        </w:tabs>
        <w:ind w:left="57"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1B2C15"/>
    <w:multiLevelType w:val="hybridMultilevel"/>
    <w:tmpl w:val="B3483EDA"/>
    <w:lvl w:ilvl="0" w:tplc="72B6316A">
      <w:start w:val="1"/>
      <w:numFmt w:val="bullet"/>
      <w:lvlText w:val=""/>
      <w:lvlJc w:val="left"/>
      <w:pPr>
        <w:tabs>
          <w:tab w:val="num" w:pos="113"/>
        </w:tabs>
        <w:ind w:left="57"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5402C2"/>
    <w:multiLevelType w:val="hybridMultilevel"/>
    <w:tmpl w:val="AA84094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AF567DF"/>
    <w:multiLevelType w:val="hybridMultilevel"/>
    <w:tmpl w:val="4642B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028BF"/>
    <w:multiLevelType w:val="hybridMultilevel"/>
    <w:tmpl w:val="A0A42E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C6637B2"/>
    <w:multiLevelType w:val="hybridMultilevel"/>
    <w:tmpl w:val="B36A8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D11335"/>
    <w:multiLevelType w:val="hybridMultilevel"/>
    <w:tmpl w:val="1946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302BFE"/>
    <w:multiLevelType w:val="hybridMultilevel"/>
    <w:tmpl w:val="7BE2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E1223A"/>
    <w:multiLevelType w:val="hybridMultilevel"/>
    <w:tmpl w:val="9DC2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027F8E"/>
    <w:multiLevelType w:val="hybridMultilevel"/>
    <w:tmpl w:val="60806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6739EA"/>
    <w:multiLevelType w:val="hybridMultilevel"/>
    <w:tmpl w:val="15966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223FF"/>
    <w:multiLevelType w:val="hybridMultilevel"/>
    <w:tmpl w:val="F1CA941C"/>
    <w:lvl w:ilvl="0" w:tplc="6A90809A">
      <w:start w:val="1"/>
      <w:numFmt w:val="bullet"/>
      <w:lvlText w:val=""/>
      <w:lvlJc w:val="left"/>
      <w:pPr>
        <w:tabs>
          <w:tab w:val="num" w:pos="113"/>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C646C5"/>
    <w:multiLevelType w:val="hybridMultilevel"/>
    <w:tmpl w:val="628C0F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8E2D49"/>
    <w:multiLevelType w:val="hybridMultilevel"/>
    <w:tmpl w:val="08227C62"/>
    <w:lvl w:ilvl="0" w:tplc="72B6316A">
      <w:start w:val="1"/>
      <w:numFmt w:val="bullet"/>
      <w:lvlText w:val=""/>
      <w:lvlJc w:val="left"/>
      <w:pPr>
        <w:tabs>
          <w:tab w:val="num" w:pos="113"/>
        </w:tabs>
        <w:ind w:left="57" w:hanging="5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AA631C"/>
    <w:multiLevelType w:val="hybridMultilevel"/>
    <w:tmpl w:val="4968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623E5F"/>
    <w:multiLevelType w:val="hybridMultilevel"/>
    <w:tmpl w:val="12A0F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B87848"/>
    <w:multiLevelType w:val="hybridMultilevel"/>
    <w:tmpl w:val="AB22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8"/>
  </w:num>
  <w:num w:numId="4">
    <w:abstractNumId w:val="30"/>
  </w:num>
  <w:num w:numId="5">
    <w:abstractNumId w:val="3"/>
  </w:num>
  <w:num w:numId="6">
    <w:abstractNumId w:val="5"/>
  </w:num>
  <w:num w:numId="7">
    <w:abstractNumId w:val="18"/>
  </w:num>
  <w:num w:numId="8">
    <w:abstractNumId w:val="0"/>
  </w:num>
  <w:num w:numId="9">
    <w:abstractNumId w:val="17"/>
  </w:num>
  <w:num w:numId="10">
    <w:abstractNumId w:val="7"/>
  </w:num>
  <w:num w:numId="11">
    <w:abstractNumId w:val="11"/>
  </w:num>
  <w:num w:numId="12">
    <w:abstractNumId w:val="21"/>
  </w:num>
  <w:num w:numId="13">
    <w:abstractNumId w:val="15"/>
  </w:num>
  <w:num w:numId="14">
    <w:abstractNumId w:val="19"/>
  </w:num>
  <w:num w:numId="15">
    <w:abstractNumId w:val="29"/>
  </w:num>
  <w:num w:numId="16">
    <w:abstractNumId w:val="16"/>
  </w:num>
  <w:num w:numId="17">
    <w:abstractNumId w:val="24"/>
  </w:num>
  <w:num w:numId="18">
    <w:abstractNumId w:val="2"/>
  </w:num>
  <w:num w:numId="19">
    <w:abstractNumId w:val="1"/>
  </w:num>
  <w:num w:numId="20">
    <w:abstractNumId w:val="12"/>
  </w:num>
  <w:num w:numId="21">
    <w:abstractNumId w:val="13"/>
  </w:num>
  <w:num w:numId="22">
    <w:abstractNumId w:val="9"/>
  </w:num>
  <w:num w:numId="23">
    <w:abstractNumId w:val="31"/>
  </w:num>
  <w:num w:numId="24">
    <w:abstractNumId w:val="14"/>
  </w:num>
  <w:num w:numId="25">
    <w:abstractNumId w:val="33"/>
  </w:num>
  <w:num w:numId="26">
    <w:abstractNumId w:val="20"/>
  </w:num>
  <w:num w:numId="27">
    <w:abstractNumId w:val="22"/>
  </w:num>
  <w:num w:numId="28">
    <w:abstractNumId w:val="4"/>
  </w:num>
  <w:num w:numId="29">
    <w:abstractNumId w:val="8"/>
  </w:num>
  <w:num w:numId="30">
    <w:abstractNumId w:val="32"/>
  </w:num>
  <w:num w:numId="31">
    <w:abstractNumId w:val="23"/>
  </w:num>
  <w:num w:numId="32">
    <w:abstractNumId w:val="27"/>
  </w:num>
  <w:num w:numId="33">
    <w:abstractNumId w:val="2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514"/>
    <w:rsid w:val="00137BA1"/>
    <w:rsid w:val="0025377F"/>
    <w:rsid w:val="00256814"/>
    <w:rsid w:val="003134A6"/>
    <w:rsid w:val="004828EF"/>
    <w:rsid w:val="006706AD"/>
    <w:rsid w:val="006C7514"/>
    <w:rsid w:val="00784C0A"/>
    <w:rsid w:val="008363F6"/>
    <w:rsid w:val="00912C0F"/>
    <w:rsid w:val="00981155"/>
    <w:rsid w:val="009B7507"/>
    <w:rsid w:val="00B14D33"/>
    <w:rsid w:val="00B27AAD"/>
    <w:rsid w:val="00B419CA"/>
    <w:rsid w:val="00B80452"/>
    <w:rsid w:val="00BA285F"/>
    <w:rsid w:val="00BE48C1"/>
    <w:rsid w:val="00C75BCE"/>
    <w:rsid w:val="00D20DBD"/>
    <w:rsid w:val="00D71C09"/>
    <w:rsid w:val="00E5295D"/>
    <w:rsid w:val="00E909E9"/>
    <w:rsid w:val="00F62F2C"/>
    <w:rsid w:val="00FA2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443B"/>
  <w15:docId w15:val="{518E1998-2795-4136-BAB8-44E0019F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NoSpacing">
    <w:name w:val="No Spacing"/>
    <w:uiPriority w:val="1"/>
    <w:qFormat/>
    <w:pPr>
      <w:spacing w:after="0" w:line="240" w:lineRule="auto"/>
    </w:pPr>
    <w:rPr>
      <w:rFonts w:ascii="Calibri" w:eastAsia="Times New Roman" w:hAnsi="Calibri" w:cs="Calibri"/>
      <w:color w:val="000000"/>
      <w:kern w:val="28"/>
      <w:sz w:val="20"/>
      <w:szCs w:val="20"/>
      <w:lang w:eastAsia="en-GB"/>
      <w14:ligatures w14:val="standard"/>
      <w14:cntxtAlts/>
    </w:rPr>
  </w:style>
  <w:style w:type="table" w:customStyle="1" w:styleId="TableGrid1">
    <w:name w:val="Table Grid1"/>
    <w:basedOn w:val="TableNormal"/>
    <w:next w:val="TableGrid"/>
    <w:rsid w:val="00F62F2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2F2C"/>
    <w:pPr>
      <w:ind w:left="720"/>
      <w:contextualSpacing/>
    </w:pPr>
  </w:style>
  <w:style w:type="paragraph" w:styleId="Header">
    <w:name w:val="header"/>
    <w:basedOn w:val="Normal"/>
    <w:link w:val="HeaderChar"/>
    <w:uiPriority w:val="99"/>
    <w:unhideWhenUsed/>
    <w:rsid w:val="00FA2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B1A"/>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FA2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B1A"/>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D3BB5-042F-4FA5-BB82-9EC4F4EA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Daly</dc:creator>
  <cp:lastModifiedBy>Mrs N BURGESS</cp:lastModifiedBy>
  <cp:revision>4</cp:revision>
  <cp:lastPrinted>2018-01-18T14:57:00Z</cp:lastPrinted>
  <dcterms:created xsi:type="dcterms:W3CDTF">2018-01-18T14:48:00Z</dcterms:created>
  <dcterms:modified xsi:type="dcterms:W3CDTF">2018-01-26T13:58:00Z</dcterms:modified>
</cp:coreProperties>
</file>