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425"/>
        <w:gridCol w:w="694"/>
        <w:gridCol w:w="1507"/>
        <w:gridCol w:w="110"/>
        <w:gridCol w:w="1875"/>
        <w:gridCol w:w="535"/>
        <w:gridCol w:w="1894"/>
      </w:tblGrid>
      <w:tr w:rsidR="00301258" w:rsidRPr="007368A2" w14:paraId="76085426" w14:textId="77777777" w:rsidTr="00075D68">
        <w:trPr>
          <w:trHeight w:val="1113"/>
        </w:trPr>
        <w:tc>
          <w:tcPr>
            <w:tcW w:w="3168" w:type="dxa"/>
            <w:gridSpan w:val="3"/>
            <w:tcBorders>
              <w:top w:val="nil"/>
              <w:left w:val="nil"/>
              <w:right w:val="nil"/>
            </w:tcBorders>
            <w:shd w:val="clear" w:color="auto" w:fill="auto"/>
          </w:tcPr>
          <w:p w14:paraId="21D9E40F" w14:textId="77777777" w:rsidR="0024739A" w:rsidRPr="007368A2" w:rsidRDefault="0024739A" w:rsidP="00075D68">
            <w:pPr>
              <w:rPr>
                <w:rFonts w:ascii="Arial" w:hAnsi="Arial" w:cs="Arial"/>
                <w:sz w:val="22"/>
                <w:szCs w:val="22"/>
              </w:rPr>
            </w:pPr>
          </w:p>
        </w:tc>
        <w:tc>
          <w:tcPr>
            <w:tcW w:w="6686" w:type="dxa"/>
            <w:gridSpan w:val="5"/>
            <w:tcBorders>
              <w:top w:val="nil"/>
              <w:left w:val="nil"/>
              <w:right w:val="nil"/>
            </w:tcBorders>
            <w:shd w:val="clear" w:color="auto" w:fill="auto"/>
            <w:vAlign w:val="center"/>
          </w:tcPr>
          <w:p w14:paraId="3F0ED89C" w14:textId="12AA10DD" w:rsidR="0024739A" w:rsidRDefault="0024739A" w:rsidP="00075D68">
            <w:pPr>
              <w:spacing w:before="120" w:after="120"/>
              <w:jc w:val="center"/>
              <w:rPr>
                <w:rFonts w:ascii="Arial" w:hAnsi="Arial" w:cs="Arial"/>
                <w:b/>
                <w:sz w:val="30"/>
                <w:szCs w:val="30"/>
              </w:rPr>
            </w:pPr>
            <w:r>
              <w:rPr>
                <w:rFonts w:ascii="Arial" w:hAnsi="Arial" w:cs="Arial"/>
                <w:b/>
                <w:noProof/>
                <w:sz w:val="30"/>
                <w:szCs w:val="30"/>
              </w:rPr>
              <w:drawing>
                <wp:anchor distT="0" distB="0" distL="114300" distR="114300" simplePos="0" relativeHeight="251660288" behindDoc="0" locked="1" layoutInCell="1" allowOverlap="1" wp14:anchorId="3AB9E65B" wp14:editId="08C71504">
                  <wp:simplePos x="0" y="0"/>
                  <wp:positionH relativeFrom="page">
                    <wp:posOffset>-1983105</wp:posOffset>
                  </wp:positionH>
                  <wp:positionV relativeFrom="page">
                    <wp:posOffset>113030</wp:posOffset>
                  </wp:positionV>
                  <wp:extent cx="1948815" cy="415925"/>
                  <wp:effectExtent l="0" t="0" r="0" b="3175"/>
                  <wp:wrapNone/>
                  <wp:docPr id="18" name="Picture 5" descr="Description: CH-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H-logo.e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881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68A2">
              <w:rPr>
                <w:rFonts w:ascii="Arial" w:hAnsi="Arial" w:cs="Arial"/>
                <w:b/>
                <w:sz w:val="30"/>
                <w:szCs w:val="30"/>
              </w:rPr>
              <w:t xml:space="preserve">JOB </w:t>
            </w:r>
            <w:r w:rsidR="00301258" w:rsidRPr="007368A2">
              <w:rPr>
                <w:rFonts w:ascii="Arial" w:hAnsi="Arial" w:cs="Arial"/>
                <w:b/>
                <w:sz w:val="30"/>
                <w:szCs w:val="30"/>
              </w:rPr>
              <w:t>TITLE</w:t>
            </w:r>
            <w:r w:rsidR="00301258">
              <w:rPr>
                <w:rFonts w:ascii="Arial" w:hAnsi="Arial" w:cs="Arial"/>
                <w:b/>
                <w:sz w:val="30"/>
                <w:szCs w:val="30"/>
              </w:rPr>
              <w:t>:  Grounds</w:t>
            </w:r>
            <w:r>
              <w:rPr>
                <w:rFonts w:ascii="Arial" w:hAnsi="Arial" w:cs="Arial"/>
                <w:b/>
                <w:sz w:val="30"/>
                <w:szCs w:val="30"/>
              </w:rPr>
              <w:t xml:space="preserve"> Manager</w:t>
            </w:r>
          </w:p>
          <w:p w14:paraId="3798A540" w14:textId="77777777" w:rsidR="0024739A" w:rsidRPr="007368A2" w:rsidRDefault="0024739A" w:rsidP="00075D68">
            <w:pPr>
              <w:spacing w:before="120" w:after="120"/>
              <w:jc w:val="center"/>
              <w:rPr>
                <w:rFonts w:ascii="Arial" w:hAnsi="Arial" w:cs="Arial"/>
                <w:sz w:val="30"/>
                <w:szCs w:val="30"/>
              </w:rPr>
            </w:pPr>
          </w:p>
        </w:tc>
      </w:tr>
      <w:tr w:rsidR="0024739A" w:rsidRPr="007368A2" w14:paraId="35D49C45" w14:textId="77777777" w:rsidTr="00075D68">
        <w:tc>
          <w:tcPr>
            <w:tcW w:w="9854" w:type="dxa"/>
            <w:gridSpan w:val="8"/>
            <w:shd w:val="clear" w:color="auto" w:fill="auto"/>
          </w:tcPr>
          <w:p w14:paraId="38913615" w14:textId="77777777" w:rsidR="0024739A" w:rsidRPr="007368A2" w:rsidRDefault="0024739A" w:rsidP="00075D68">
            <w:pPr>
              <w:spacing w:before="120" w:after="120"/>
              <w:jc w:val="both"/>
              <w:rPr>
                <w:rFonts w:ascii="Arial" w:hAnsi="Arial" w:cs="Arial"/>
                <w:sz w:val="26"/>
                <w:szCs w:val="26"/>
              </w:rPr>
            </w:pPr>
            <w:r w:rsidRPr="007368A2">
              <w:rPr>
                <w:rFonts w:ascii="Arial" w:hAnsi="Arial" w:cs="Arial"/>
                <w:b/>
                <w:sz w:val="26"/>
                <w:szCs w:val="26"/>
              </w:rPr>
              <w:t>JOB DESCRIPTION</w:t>
            </w:r>
            <w:r>
              <w:rPr>
                <w:rFonts w:ascii="Arial" w:hAnsi="Arial" w:cs="Arial"/>
                <w:b/>
                <w:sz w:val="26"/>
                <w:szCs w:val="26"/>
              </w:rPr>
              <w:t xml:space="preserve"> </w:t>
            </w:r>
          </w:p>
        </w:tc>
      </w:tr>
      <w:tr w:rsidR="00301258" w:rsidRPr="007368A2" w14:paraId="5001C599" w14:textId="77777777" w:rsidTr="00075D68">
        <w:tc>
          <w:tcPr>
            <w:tcW w:w="1985" w:type="dxa"/>
            <w:shd w:val="clear" w:color="auto" w:fill="auto"/>
          </w:tcPr>
          <w:p w14:paraId="387BD856" w14:textId="77777777" w:rsidR="0024739A" w:rsidRPr="007368A2" w:rsidRDefault="0024739A" w:rsidP="00075D68">
            <w:pPr>
              <w:spacing w:before="120" w:after="120"/>
              <w:jc w:val="both"/>
              <w:rPr>
                <w:rFonts w:ascii="Arial" w:hAnsi="Arial" w:cs="Arial"/>
                <w:b/>
                <w:sz w:val="22"/>
                <w:szCs w:val="22"/>
              </w:rPr>
            </w:pPr>
            <w:r w:rsidRPr="007368A2">
              <w:rPr>
                <w:rFonts w:ascii="Arial" w:hAnsi="Arial" w:cs="Arial"/>
                <w:b/>
                <w:sz w:val="22"/>
                <w:szCs w:val="22"/>
              </w:rPr>
              <w:t>Department</w:t>
            </w:r>
          </w:p>
        </w:tc>
        <w:tc>
          <w:tcPr>
            <w:tcW w:w="2835" w:type="dxa"/>
            <w:gridSpan w:val="3"/>
            <w:shd w:val="clear" w:color="auto" w:fill="auto"/>
          </w:tcPr>
          <w:p w14:paraId="022729D9" w14:textId="77777777" w:rsidR="0024739A" w:rsidRPr="0085301A" w:rsidRDefault="0024739A" w:rsidP="00075D68">
            <w:pPr>
              <w:spacing w:before="120" w:after="120"/>
              <w:rPr>
                <w:rFonts w:ascii="Arial" w:hAnsi="Arial" w:cs="Arial"/>
                <w:sz w:val="22"/>
                <w:szCs w:val="22"/>
              </w:rPr>
            </w:pPr>
            <w:r w:rsidRPr="0085301A">
              <w:rPr>
                <w:rFonts w:ascii="Arial" w:hAnsi="Arial" w:cs="Arial"/>
                <w:sz w:val="22"/>
                <w:szCs w:val="22"/>
              </w:rPr>
              <w:t>Support Services</w:t>
            </w:r>
          </w:p>
        </w:tc>
        <w:tc>
          <w:tcPr>
            <w:tcW w:w="1985" w:type="dxa"/>
            <w:gridSpan w:val="2"/>
            <w:shd w:val="clear" w:color="auto" w:fill="auto"/>
          </w:tcPr>
          <w:p w14:paraId="337D0BB3" w14:textId="77777777" w:rsidR="0024739A" w:rsidRPr="007368A2" w:rsidRDefault="0024739A" w:rsidP="00075D68">
            <w:pPr>
              <w:spacing w:before="120" w:after="120"/>
              <w:rPr>
                <w:rFonts w:ascii="Arial" w:hAnsi="Arial" w:cs="Arial"/>
                <w:sz w:val="22"/>
                <w:szCs w:val="22"/>
              </w:rPr>
            </w:pPr>
            <w:r w:rsidRPr="007368A2">
              <w:rPr>
                <w:rFonts w:ascii="Arial" w:hAnsi="Arial" w:cs="Arial"/>
                <w:b/>
                <w:sz w:val="22"/>
                <w:szCs w:val="22"/>
              </w:rPr>
              <w:t>Date</w:t>
            </w:r>
            <w:r>
              <w:rPr>
                <w:rFonts w:ascii="Arial" w:hAnsi="Arial" w:cs="Arial"/>
                <w:b/>
                <w:sz w:val="22"/>
                <w:szCs w:val="22"/>
              </w:rPr>
              <w:t xml:space="preserve"> </w:t>
            </w:r>
          </w:p>
        </w:tc>
        <w:tc>
          <w:tcPr>
            <w:tcW w:w="3049" w:type="dxa"/>
            <w:gridSpan w:val="2"/>
            <w:shd w:val="clear" w:color="auto" w:fill="auto"/>
          </w:tcPr>
          <w:p w14:paraId="5F36AFC3" w14:textId="77777777" w:rsidR="0024739A" w:rsidRPr="0085301A" w:rsidRDefault="0024739A" w:rsidP="00075D68">
            <w:pPr>
              <w:spacing w:before="120" w:after="120"/>
              <w:jc w:val="both"/>
              <w:rPr>
                <w:rFonts w:ascii="Arial" w:hAnsi="Arial" w:cs="Arial"/>
                <w:sz w:val="22"/>
                <w:szCs w:val="22"/>
              </w:rPr>
            </w:pPr>
            <w:r>
              <w:rPr>
                <w:rFonts w:ascii="Arial" w:hAnsi="Arial" w:cs="Arial"/>
                <w:sz w:val="22"/>
                <w:szCs w:val="22"/>
              </w:rPr>
              <w:t>June 2023</w:t>
            </w:r>
          </w:p>
        </w:tc>
      </w:tr>
      <w:tr w:rsidR="00301258" w:rsidRPr="007368A2" w14:paraId="5743DF20" w14:textId="77777777" w:rsidTr="00075D68">
        <w:tc>
          <w:tcPr>
            <w:tcW w:w="1985" w:type="dxa"/>
            <w:tcBorders>
              <w:bottom w:val="single" w:sz="4" w:space="0" w:color="auto"/>
            </w:tcBorders>
            <w:shd w:val="clear" w:color="auto" w:fill="auto"/>
          </w:tcPr>
          <w:p w14:paraId="6F065ECA" w14:textId="77777777" w:rsidR="0024739A" w:rsidRPr="007368A2" w:rsidRDefault="0024739A" w:rsidP="00075D68">
            <w:pPr>
              <w:spacing w:before="120" w:after="120"/>
              <w:jc w:val="both"/>
              <w:rPr>
                <w:rFonts w:ascii="Arial" w:hAnsi="Arial" w:cs="Arial"/>
                <w:sz w:val="22"/>
                <w:szCs w:val="22"/>
              </w:rPr>
            </w:pPr>
            <w:r w:rsidRPr="007368A2">
              <w:rPr>
                <w:rFonts w:ascii="Arial" w:hAnsi="Arial" w:cs="Arial"/>
                <w:b/>
                <w:sz w:val="22"/>
                <w:szCs w:val="22"/>
              </w:rPr>
              <w:t>Responsible to</w:t>
            </w:r>
          </w:p>
        </w:tc>
        <w:tc>
          <w:tcPr>
            <w:tcW w:w="2835" w:type="dxa"/>
            <w:gridSpan w:val="3"/>
            <w:tcBorders>
              <w:bottom w:val="single" w:sz="4" w:space="0" w:color="auto"/>
            </w:tcBorders>
            <w:shd w:val="clear" w:color="auto" w:fill="auto"/>
          </w:tcPr>
          <w:p w14:paraId="626F4DE9" w14:textId="77777777" w:rsidR="0024739A" w:rsidRPr="007368A2" w:rsidRDefault="0024739A" w:rsidP="00075D68">
            <w:pPr>
              <w:spacing w:before="120" w:after="120"/>
              <w:rPr>
                <w:rFonts w:ascii="Arial" w:hAnsi="Arial" w:cs="Arial"/>
                <w:sz w:val="22"/>
                <w:szCs w:val="22"/>
              </w:rPr>
            </w:pPr>
            <w:r>
              <w:rPr>
                <w:rFonts w:ascii="Arial" w:hAnsi="Arial" w:cs="Arial"/>
                <w:sz w:val="22"/>
                <w:szCs w:val="22"/>
              </w:rPr>
              <w:t xml:space="preserve">Director of Operations </w:t>
            </w:r>
          </w:p>
        </w:tc>
        <w:tc>
          <w:tcPr>
            <w:tcW w:w="1985" w:type="dxa"/>
            <w:gridSpan w:val="2"/>
            <w:tcBorders>
              <w:bottom w:val="single" w:sz="4" w:space="0" w:color="auto"/>
            </w:tcBorders>
            <w:shd w:val="clear" w:color="auto" w:fill="auto"/>
          </w:tcPr>
          <w:p w14:paraId="630CDE73" w14:textId="77777777" w:rsidR="0024739A" w:rsidRPr="007368A2" w:rsidRDefault="0024739A" w:rsidP="00075D68">
            <w:pPr>
              <w:spacing w:before="120" w:after="120"/>
              <w:jc w:val="both"/>
              <w:rPr>
                <w:rFonts w:ascii="Arial" w:hAnsi="Arial" w:cs="Arial"/>
                <w:sz w:val="22"/>
                <w:szCs w:val="22"/>
              </w:rPr>
            </w:pPr>
            <w:r w:rsidRPr="007368A2">
              <w:rPr>
                <w:rFonts w:ascii="Arial" w:hAnsi="Arial" w:cs="Arial"/>
                <w:b/>
                <w:sz w:val="22"/>
                <w:szCs w:val="22"/>
              </w:rPr>
              <w:t>Responsible for</w:t>
            </w:r>
          </w:p>
        </w:tc>
        <w:tc>
          <w:tcPr>
            <w:tcW w:w="3049" w:type="dxa"/>
            <w:gridSpan w:val="2"/>
            <w:tcBorders>
              <w:bottom w:val="single" w:sz="4" w:space="0" w:color="auto"/>
            </w:tcBorders>
            <w:shd w:val="clear" w:color="auto" w:fill="auto"/>
          </w:tcPr>
          <w:p w14:paraId="7FBED6D0" w14:textId="77777777" w:rsidR="0024739A" w:rsidRPr="007368A2" w:rsidRDefault="0024739A" w:rsidP="00075D68">
            <w:pPr>
              <w:spacing w:before="120" w:after="120"/>
              <w:rPr>
                <w:rFonts w:ascii="Arial" w:hAnsi="Arial" w:cs="Arial"/>
                <w:sz w:val="22"/>
                <w:szCs w:val="22"/>
              </w:rPr>
            </w:pPr>
            <w:r>
              <w:rPr>
                <w:rFonts w:ascii="Arial" w:hAnsi="Arial" w:cs="Arial"/>
                <w:sz w:val="22"/>
                <w:szCs w:val="22"/>
              </w:rPr>
              <w:t>Upkeep and maintenance of all CH exterior areas including playing fields, sporting facilities and gardens.  Act as the primary site event coordinator.</w:t>
            </w:r>
          </w:p>
        </w:tc>
      </w:tr>
      <w:tr w:rsidR="0024739A" w:rsidRPr="007368A2" w14:paraId="0FECEF2A" w14:textId="77777777" w:rsidTr="00075D68">
        <w:tc>
          <w:tcPr>
            <w:tcW w:w="9854" w:type="dxa"/>
            <w:gridSpan w:val="8"/>
            <w:tcBorders>
              <w:bottom w:val="nil"/>
            </w:tcBorders>
            <w:shd w:val="clear" w:color="auto" w:fill="auto"/>
          </w:tcPr>
          <w:p w14:paraId="61D3A850" w14:textId="77777777" w:rsidR="0024739A" w:rsidRPr="007368A2" w:rsidRDefault="0024739A" w:rsidP="00075D68">
            <w:pPr>
              <w:spacing w:before="120" w:after="120"/>
              <w:jc w:val="both"/>
              <w:rPr>
                <w:rFonts w:ascii="Arial" w:hAnsi="Arial" w:cs="Arial"/>
                <w:sz w:val="22"/>
                <w:szCs w:val="22"/>
              </w:rPr>
            </w:pPr>
            <w:r w:rsidRPr="007368A2">
              <w:rPr>
                <w:rFonts w:ascii="Arial" w:hAnsi="Arial" w:cs="Arial"/>
                <w:b/>
                <w:sz w:val="22"/>
                <w:szCs w:val="22"/>
              </w:rPr>
              <w:t>Job Purpose</w:t>
            </w:r>
          </w:p>
        </w:tc>
      </w:tr>
      <w:tr w:rsidR="0024739A" w:rsidRPr="007368A2" w14:paraId="691C7AA2" w14:textId="77777777" w:rsidTr="00075D68">
        <w:tc>
          <w:tcPr>
            <w:tcW w:w="9854" w:type="dxa"/>
            <w:gridSpan w:val="8"/>
            <w:tcBorders>
              <w:top w:val="nil"/>
              <w:bottom w:val="single" w:sz="4" w:space="0" w:color="auto"/>
            </w:tcBorders>
            <w:shd w:val="clear" w:color="auto" w:fill="auto"/>
          </w:tcPr>
          <w:p w14:paraId="0F9FD988" w14:textId="77777777" w:rsidR="0024739A" w:rsidRDefault="0024739A" w:rsidP="00075D68">
            <w:pPr>
              <w:numPr>
                <w:ilvl w:val="0"/>
                <w:numId w:val="1"/>
              </w:numPr>
              <w:spacing w:before="120" w:after="120"/>
              <w:jc w:val="both"/>
              <w:rPr>
                <w:rFonts w:ascii="Arial" w:hAnsi="Arial" w:cs="Arial"/>
                <w:sz w:val="22"/>
                <w:szCs w:val="22"/>
              </w:rPr>
            </w:pPr>
            <w:r>
              <w:rPr>
                <w:rFonts w:ascii="Arial" w:hAnsi="Arial" w:cs="Arial"/>
                <w:sz w:val="22"/>
                <w:szCs w:val="22"/>
              </w:rPr>
              <w:t>To manage the Grounds Department and site (event) coordination</w:t>
            </w:r>
          </w:p>
          <w:p w14:paraId="0268DD86" w14:textId="77777777" w:rsidR="0024739A" w:rsidRDefault="0024739A" w:rsidP="00075D68">
            <w:pPr>
              <w:numPr>
                <w:ilvl w:val="0"/>
                <w:numId w:val="1"/>
              </w:numPr>
              <w:spacing w:before="120" w:after="120"/>
              <w:jc w:val="both"/>
              <w:rPr>
                <w:rFonts w:ascii="Arial" w:hAnsi="Arial" w:cs="Arial"/>
                <w:sz w:val="22"/>
                <w:szCs w:val="22"/>
              </w:rPr>
            </w:pPr>
            <w:r>
              <w:rPr>
                <w:rFonts w:ascii="Arial" w:hAnsi="Arial" w:cs="Arial"/>
                <w:sz w:val="22"/>
                <w:szCs w:val="22"/>
              </w:rPr>
              <w:t>Be responsible for the upkeep and maintenance of all CH exterior areas including playing fields.</w:t>
            </w:r>
          </w:p>
          <w:p w14:paraId="0C070A1E" w14:textId="77777777" w:rsidR="0024739A" w:rsidRDefault="0024739A" w:rsidP="00075D68">
            <w:pPr>
              <w:numPr>
                <w:ilvl w:val="0"/>
                <w:numId w:val="1"/>
              </w:numPr>
              <w:spacing w:before="120" w:after="120"/>
              <w:jc w:val="both"/>
              <w:rPr>
                <w:rFonts w:ascii="Arial" w:hAnsi="Arial" w:cs="Arial"/>
                <w:sz w:val="22"/>
                <w:szCs w:val="22"/>
              </w:rPr>
            </w:pPr>
            <w:r>
              <w:rPr>
                <w:rFonts w:ascii="Arial" w:hAnsi="Arial" w:cs="Arial"/>
                <w:sz w:val="22"/>
                <w:szCs w:val="22"/>
              </w:rPr>
              <w:t>Provide a focal point for all grounds/Estate exterior issues.</w:t>
            </w:r>
          </w:p>
          <w:p w14:paraId="051BC95E" w14:textId="77777777" w:rsidR="0024739A" w:rsidRDefault="0024739A" w:rsidP="00075D68">
            <w:pPr>
              <w:numPr>
                <w:ilvl w:val="0"/>
                <w:numId w:val="1"/>
              </w:numPr>
              <w:spacing w:before="120" w:after="120"/>
              <w:jc w:val="both"/>
              <w:rPr>
                <w:rFonts w:ascii="Arial" w:hAnsi="Arial" w:cs="Arial"/>
                <w:sz w:val="22"/>
                <w:szCs w:val="22"/>
              </w:rPr>
            </w:pPr>
            <w:r>
              <w:rPr>
                <w:rFonts w:ascii="Arial" w:hAnsi="Arial" w:cs="Arial"/>
                <w:sz w:val="22"/>
                <w:szCs w:val="22"/>
              </w:rPr>
              <w:t>To be the CH Subject Matter Expert (SME) for all aspects of ecology, environmental and (exterior) sustainability.</w:t>
            </w:r>
          </w:p>
          <w:p w14:paraId="2B0CCE5F" w14:textId="5B7D301E" w:rsidR="0024739A" w:rsidRDefault="0024739A" w:rsidP="00075D68">
            <w:pPr>
              <w:numPr>
                <w:ilvl w:val="0"/>
                <w:numId w:val="1"/>
              </w:numPr>
              <w:spacing w:before="120" w:after="120"/>
              <w:jc w:val="both"/>
              <w:rPr>
                <w:rFonts w:ascii="Arial" w:hAnsi="Arial" w:cs="Arial"/>
                <w:sz w:val="22"/>
                <w:szCs w:val="22"/>
              </w:rPr>
            </w:pPr>
            <w:r>
              <w:rPr>
                <w:rFonts w:ascii="Arial" w:hAnsi="Arial" w:cs="Arial"/>
                <w:sz w:val="22"/>
                <w:szCs w:val="22"/>
              </w:rPr>
              <w:t xml:space="preserve">Be a key member in the planning of any future </w:t>
            </w:r>
            <w:r w:rsidR="00873BEF">
              <w:rPr>
                <w:rFonts w:ascii="Arial" w:hAnsi="Arial" w:cs="Arial"/>
                <w:sz w:val="22"/>
                <w:szCs w:val="22"/>
              </w:rPr>
              <w:t>G</w:t>
            </w:r>
            <w:r>
              <w:rPr>
                <w:rFonts w:ascii="Arial" w:hAnsi="Arial" w:cs="Arial"/>
                <w:sz w:val="22"/>
                <w:szCs w:val="22"/>
              </w:rPr>
              <w:t xml:space="preserve">rounds </w:t>
            </w:r>
            <w:r w:rsidR="0056026C">
              <w:rPr>
                <w:rFonts w:ascii="Arial" w:hAnsi="Arial" w:cs="Arial"/>
                <w:sz w:val="22"/>
                <w:szCs w:val="22"/>
              </w:rPr>
              <w:t>renovations.</w:t>
            </w:r>
          </w:p>
          <w:p w14:paraId="1608C28E" w14:textId="064F00CE" w:rsidR="00301258" w:rsidRPr="007368A2" w:rsidRDefault="00301258" w:rsidP="00B25281">
            <w:pPr>
              <w:spacing w:before="120" w:after="120"/>
              <w:jc w:val="both"/>
              <w:rPr>
                <w:rFonts w:ascii="Arial" w:hAnsi="Arial" w:cs="Arial"/>
                <w:sz w:val="22"/>
                <w:szCs w:val="22"/>
              </w:rPr>
            </w:pPr>
          </w:p>
        </w:tc>
      </w:tr>
      <w:tr w:rsidR="0024739A" w:rsidRPr="007368A2" w14:paraId="103EA60B" w14:textId="77777777" w:rsidTr="00075D68">
        <w:tc>
          <w:tcPr>
            <w:tcW w:w="9854" w:type="dxa"/>
            <w:gridSpan w:val="8"/>
            <w:tcBorders>
              <w:bottom w:val="nil"/>
            </w:tcBorders>
            <w:shd w:val="clear" w:color="auto" w:fill="auto"/>
          </w:tcPr>
          <w:p w14:paraId="0DC267F2" w14:textId="77777777" w:rsidR="0024739A" w:rsidRDefault="0024739A" w:rsidP="00075D68">
            <w:pPr>
              <w:spacing w:before="120" w:after="120"/>
              <w:jc w:val="both"/>
              <w:rPr>
                <w:rFonts w:ascii="Arial" w:hAnsi="Arial" w:cs="Arial"/>
                <w:b/>
                <w:sz w:val="22"/>
                <w:szCs w:val="22"/>
              </w:rPr>
            </w:pPr>
            <w:r w:rsidRPr="007368A2">
              <w:rPr>
                <w:rFonts w:ascii="Arial" w:hAnsi="Arial" w:cs="Arial"/>
                <w:b/>
                <w:sz w:val="22"/>
                <w:szCs w:val="22"/>
              </w:rPr>
              <w:t>Reporting Structure</w:t>
            </w:r>
          </w:p>
          <w:p w14:paraId="049982E1" w14:textId="77777777" w:rsidR="00301258" w:rsidRPr="007368A2" w:rsidRDefault="00301258" w:rsidP="00075D68">
            <w:pPr>
              <w:spacing w:before="120" w:after="120"/>
              <w:jc w:val="both"/>
              <w:rPr>
                <w:rFonts w:ascii="Arial" w:hAnsi="Arial" w:cs="Arial"/>
                <w:sz w:val="22"/>
                <w:szCs w:val="22"/>
              </w:rPr>
            </w:pPr>
          </w:p>
        </w:tc>
      </w:tr>
      <w:tr w:rsidR="0024739A" w:rsidRPr="007368A2" w14:paraId="6B0D6CDA" w14:textId="77777777" w:rsidTr="00075D68">
        <w:tc>
          <w:tcPr>
            <w:tcW w:w="9854" w:type="dxa"/>
            <w:gridSpan w:val="8"/>
            <w:tcBorders>
              <w:top w:val="nil"/>
              <w:bottom w:val="single" w:sz="4" w:space="0" w:color="auto"/>
            </w:tcBorders>
            <w:shd w:val="clear" w:color="auto" w:fill="auto"/>
          </w:tcPr>
          <w:p w14:paraId="78CBAEB2" w14:textId="77777777" w:rsidR="0024739A" w:rsidRDefault="0024739A" w:rsidP="00075D68">
            <w:pPr>
              <w:spacing w:before="120" w:after="120"/>
              <w:jc w:val="center"/>
              <w:rPr>
                <w:rFonts w:ascii="Arial" w:hAnsi="Arial" w:cs="Arial"/>
                <w:sz w:val="22"/>
                <w:szCs w:val="22"/>
              </w:rPr>
            </w:pPr>
            <w:r>
              <w:rPr>
                <w:rFonts w:ascii="Arial" w:hAnsi="Arial" w:cs="Arial"/>
                <w:noProof/>
                <w:sz w:val="22"/>
                <w:szCs w:val="22"/>
              </w:rPr>
              <w:drawing>
                <wp:anchor distT="0" distB="0" distL="114300" distR="114300" simplePos="0" relativeHeight="251659264" behindDoc="0" locked="1" layoutInCell="1" allowOverlap="1" wp14:anchorId="587DF9C4" wp14:editId="3D1E1EA6">
                  <wp:simplePos x="0" y="0"/>
                  <wp:positionH relativeFrom="character">
                    <wp:posOffset>-3175</wp:posOffset>
                  </wp:positionH>
                  <wp:positionV relativeFrom="line">
                    <wp:posOffset>-9525</wp:posOffset>
                  </wp:positionV>
                  <wp:extent cx="5486400" cy="2753995"/>
                  <wp:effectExtent l="0" t="38100" r="0" b="65405"/>
                  <wp:wrapNone/>
                  <wp:docPr id="3"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inline distT="0" distB="0" distL="0" distR="0" wp14:anchorId="03646D78" wp14:editId="690B5F2C">
                      <wp:extent cx="5486400" cy="2743200"/>
                      <wp:effectExtent l="0" t="0" r="0" b="9525"/>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25354A" id="AutoShape 1" o:spid="_x0000_s1026" style="width:6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qq2QEAAKADAAAOAAAAZHJzL2Uyb0RvYy54bWysU9tu2zAMfR+wfxD0vtjJ3MuMOEXRosOA&#10;7gJ0+wBFlmxjtqiRSpzs60fJaZJtb0VfBJGUDw8Pj5c3u6EXW4PUgavkfJZLYZyGunNNJX98f3h3&#10;LQUF5WrVgzOV3BuSN6u3b5ajL80CWuhrg4JBHJWjr2Qbgi+zjHRrBkUz8MZx0QIOKnCITVajGhl9&#10;6LNFnl9mI2DtEbQh4uz9VJSrhG+t0eGrtWSC6CvJ3EI6MZ3reGarpSobVL7t9IGGegGLQXWOmx6h&#10;7lVQYoPdf1BDpxEIbJhpGDKwttMmzcDTzPN/pnlqlTdpFhaH/FEmej1Y/WX75L9hpE7+EfRPEg7u&#10;WuUac0ue5eOlylMKEcbWqJoZzKN22eipPGLEgBhNrMfPUPO21SZAkmVncYg9eGCxS+rvj+qbXRCa&#10;kxfF9WWR85I01xZXxXveb+qhyufPPVL4aGAQ8VJJZH4JXm0fKUQ6qnx+Ers5eOj6Pq24d38l+GHM&#10;JPqRcfQLlWuo98weYbIJ25ovLeBvKUa2SCXp10ahkaL/5FiBD/OiiJ5KQXFxteAAzyvr84pymqEq&#10;GaSYrndh8uHGY9e0SeiJ4y2rZrs0z4nVgSzbII15sGz02XmcXp1+rNUfAAAA//8DAFBLAwQUAAYA&#10;CAAAACEAWTA4Ct0AAAAFAQAADwAAAGRycy9kb3ducmV2LnhtbEyPQWvCQBCF7wX/wzJCL6VutCIS&#10;sxERSqUUxFg9r9lpEpqdjdk1Sf99p720lwePN7z3TbIebC06bH3lSMF0EoFAyp2pqFDwfnx+XILw&#10;QZPRtSNU8IUe1unoLtGxcT0dsMtCIbiEfKwVlCE0sZQ+L9FqP3ENEmcfrrU6sG0LaVrdc7mt5SyK&#10;FtLqinih1A1uS8w/s5tV0Of77nx8e5H7h/PO0XV33WanV6Xux8NmBSLgEP6O4Qef0SFlpou7kfGi&#10;VsCPhF/lbLmYs70omD/NIpBpIv/Tp98AAAD//wMAUEsBAi0AFAAGAAgAAAAhALaDOJL+AAAA4QEA&#10;ABMAAAAAAAAAAAAAAAAAAAAAAFtDb250ZW50X1R5cGVzXS54bWxQSwECLQAUAAYACAAAACEAOP0h&#10;/9YAAACUAQAACwAAAAAAAAAAAAAAAAAvAQAAX3JlbHMvLnJlbHNQSwECLQAUAAYACAAAACEARyYa&#10;qtkBAACgAwAADgAAAAAAAAAAAAAAAAAuAgAAZHJzL2Uyb0RvYy54bWxQSwECLQAUAAYACAAAACEA&#10;WTA4Ct0AAAAFAQAADwAAAAAAAAAAAAAAAAAzBAAAZHJzL2Rvd25yZXYueG1sUEsFBgAAAAAEAAQA&#10;8wAAAD0FAAAAAA==&#10;" filled="f" stroked="f">
                      <o:lock v:ext="edit" aspectratio="t"/>
                      <w10:anchorlock/>
                    </v:rect>
                  </w:pict>
                </mc:Fallback>
              </mc:AlternateContent>
            </w:r>
          </w:p>
          <w:p w14:paraId="4E749F3B" w14:textId="77777777" w:rsidR="00301258" w:rsidRPr="007368A2" w:rsidRDefault="00301258" w:rsidP="00301258">
            <w:pPr>
              <w:spacing w:before="120" w:after="120"/>
              <w:rPr>
                <w:rFonts w:ascii="Arial" w:hAnsi="Arial" w:cs="Arial"/>
                <w:sz w:val="22"/>
                <w:szCs w:val="22"/>
              </w:rPr>
            </w:pPr>
          </w:p>
        </w:tc>
      </w:tr>
      <w:tr w:rsidR="0024739A" w:rsidRPr="007368A2" w14:paraId="4B3B92BC" w14:textId="77777777" w:rsidTr="00075D68">
        <w:tc>
          <w:tcPr>
            <w:tcW w:w="9854" w:type="dxa"/>
            <w:gridSpan w:val="8"/>
            <w:tcBorders>
              <w:bottom w:val="nil"/>
            </w:tcBorders>
            <w:shd w:val="clear" w:color="auto" w:fill="auto"/>
          </w:tcPr>
          <w:p w14:paraId="7D15DFE7" w14:textId="1A813976" w:rsidR="0024739A" w:rsidRPr="002E78FC" w:rsidRDefault="0024739A" w:rsidP="00075D68">
            <w:pPr>
              <w:spacing w:before="120" w:after="120"/>
              <w:jc w:val="both"/>
              <w:rPr>
                <w:rFonts w:ascii="Arial" w:hAnsi="Arial" w:cs="Arial"/>
                <w:b/>
                <w:sz w:val="22"/>
                <w:szCs w:val="22"/>
              </w:rPr>
            </w:pPr>
            <w:r w:rsidRPr="007368A2">
              <w:rPr>
                <w:rFonts w:ascii="Arial" w:hAnsi="Arial" w:cs="Arial"/>
                <w:b/>
                <w:sz w:val="22"/>
                <w:szCs w:val="22"/>
              </w:rPr>
              <w:lastRenderedPageBreak/>
              <w:t>Responsibilities/Accountabilities</w:t>
            </w:r>
            <w:r>
              <w:rPr>
                <w:rFonts w:ascii="Arial" w:hAnsi="Arial" w:cs="Arial"/>
                <w:b/>
                <w:sz w:val="22"/>
                <w:szCs w:val="22"/>
              </w:rPr>
              <w:t xml:space="preserve"> </w:t>
            </w:r>
          </w:p>
        </w:tc>
      </w:tr>
      <w:tr w:rsidR="0024739A" w:rsidRPr="007368A2" w14:paraId="25818824" w14:textId="77777777" w:rsidTr="00075D68">
        <w:tc>
          <w:tcPr>
            <w:tcW w:w="9854" w:type="dxa"/>
            <w:gridSpan w:val="8"/>
            <w:tcBorders>
              <w:top w:val="nil"/>
            </w:tcBorders>
            <w:shd w:val="clear" w:color="auto" w:fill="auto"/>
          </w:tcPr>
          <w:p w14:paraId="2D35B3C5" w14:textId="28543CF0" w:rsidR="00301258" w:rsidRPr="00B25281" w:rsidRDefault="00301258" w:rsidP="00B25281">
            <w:pPr>
              <w:pStyle w:val="ListParagraph"/>
              <w:numPr>
                <w:ilvl w:val="0"/>
                <w:numId w:val="3"/>
              </w:numPr>
              <w:rPr>
                <w:rFonts w:ascii="Arial" w:hAnsi="Arial" w:cs="Arial"/>
                <w:sz w:val="22"/>
                <w:szCs w:val="22"/>
              </w:rPr>
            </w:pPr>
            <w:r w:rsidRPr="00873BEF">
              <w:rPr>
                <w:rFonts w:ascii="Arial" w:hAnsi="Arial" w:cs="Arial"/>
                <w:sz w:val="22"/>
                <w:szCs w:val="22"/>
              </w:rPr>
              <w:t>The maintenance of all Gardens, Playing Fields and Grounds within the School</w:t>
            </w:r>
          </w:p>
          <w:p w14:paraId="743457BC" w14:textId="5E3E1AE5" w:rsidR="004757F8" w:rsidRPr="00B25281" w:rsidRDefault="0024739A" w:rsidP="00B25281">
            <w:pPr>
              <w:pStyle w:val="ListParagraph"/>
              <w:numPr>
                <w:ilvl w:val="0"/>
                <w:numId w:val="3"/>
              </w:numPr>
              <w:rPr>
                <w:rFonts w:ascii="Arial" w:hAnsi="Arial" w:cs="Arial"/>
                <w:sz w:val="22"/>
                <w:szCs w:val="22"/>
              </w:rPr>
            </w:pPr>
            <w:r w:rsidRPr="00873BEF">
              <w:rPr>
                <w:rFonts w:ascii="Arial" w:hAnsi="Arial" w:cs="Arial"/>
                <w:sz w:val="22"/>
                <w:szCs w:val="22"/>
              </w:rPr>
              <w:t>To identify and assess priorities relating to projects on the Christ’s Hospital Grounds and to manage the implementation of appropriate projects.</w:t>
            </w:r>
          </w:p>
          <w:p w14:paraId="56E1CC61" w14:textId="1D46AE49" w:rsidR="004757F8" w:rsidRPr="00B25281" w:rsidRDefault="004757F8" w:rsidP="00B25281">
            <w:pPr>
              <w:pStyle w:val="ListParagraph"/>
              <w:numPr>
                <w:ilvl w:val="0"/>
                <w:numId w:val="3"/>
              </w:numPr>
              <w:rPr>
                <w:rFonts w:ascii="Arial" w:hAnsi="Arial" w:cs="Arial"/>
                <w:sz w:val="22"/>
                <w:szCs w:val="22"/>
              </w:rPr>
            </w:pPr>
            <w:r w:rsidRPr="00873BEF">
              <w:rPr>
                <w:rFonts w:ascii="Arial" w:hAnsi="Arial" w:cs="Arial"/>
                <w:sz w:val="22"/>
                <w:szCs w:val="22"/>
              </w:rPr>
              <w:t>Management and upkeep on conservation areas on site</w:t>
            </w:r>
          </w:p>
          <w:p w14:paraId="24FE7AE8" w14:textId="724144F5" w:rsidR="004757F8" w:rsidRPr="00B25281" w:rsidRDefault="004757F8" w:rsidP="00B25281">
            <w:pPr>
              <w:pStyle w:val="ListParagraph"/>
              <w:numPr>
                <w:ilvl w:val="0"/>
                <w:numId w:val="3"/>
              </w:numPr>
              <w:rPr>
                <w:rFonts w:ascii="Arial" w:hAnsi="Arial" w:cs="Arial"/>
                <w:sz w:val="22"/>
                <w:szCs w:val="22"/>
              </w:rPr>
            </w:pPr>
            <w:r w:rsidRPr="00873BEF">
              <w:rPr>
                <w:rFonts w:ascii="Arial" w:hAnsi="Arial" w:cs="Arial"/>
                <w:sz w:val="22"/>
                <w:szCs w:val="22"/>
              </w:rPr>
              <w:t>The management of all campus signage</w:t>
            </w:r>
            <w:r w:rsidR="00336EA1">
              <w:rPr>
                <w:rFonts w:ascii="Arial" w:hAnsi="Arial" w:cs="Arial"/>
                <w:sz w:val="22"/>
                <w:szCs w:val="22"/>
              </w:rPr>
              <w:t xml:space="preserve">. </w:t>
            </w:r>
          </w:p>
          <w:p w14:paraId="7B6D2C90" w14:textId="2CD9B277" w:rsidR="004757F8" w:rsidRPr="00B25281" w:rsidRDefault="004757F8" w:rsidP="004757F8">
            <w:pPr>
              <w:pStyle w:val="ListParagraph"/>
              <w:numPr>
                <w:ilvl w:val="0"/>
                <w:numId w:val="3"/>
              </w:numPr>
              <w:rPr>
                <w:rFonts w:ascii="Arial" w:hAnsi="Arial" w:cs="Arial"/>
                <w:sz w:val="22"/>
                <w:szCs w:val="22"/>
              </w:rPr>
            </w:pPr>
            <w:r w:rsidRPr="00873BEF">
              <w:rPr>
                <w:rFonts w:ascii="Arial" w:hAnsi="Arial" w:cs="Arial"/>
                <w:sz w:val="22"/>
                <w:szCs w:val="22"/>
              </w:rPr>
              <w:t>To manage snow and ice clearance measures at CH.</w:t>
            </w:r>
          </w:p>
          <w:p w14:paraId="7048F959" w14:textId="013594E6" w:rsidR="004757F8" w:rsidRPr="00B25281" w:rsidRDefault="004757F8" w:rsidP="004757F8">
            <w:pPr>
              <w:pStyle w:val="ListParagraph"/>
              <w:numPr>
                <w:ilvl w:val="0"/>
                <w:numId w:val="3"/>
              </w:numPr>
              <w:rPr>
                <w:rFonts w:ascii="Arial" w:hAnsi="Arial" w:cs="Arial"/>
                <w:sz w:val="22"/>
                <w:szCs w:val="22"/>
              </w:rPr>
            </w:pPr>
            <w:r w:rsidRPr="00873BEF">
              <w:rPr>
                <w:rFonts w:ascii="Arial" w:hAnsi="Arial" w:cs="Arial"/>
                <w:sz w:val="22"/>
                <w:szCs w:val="22"/>
              </w:rPr>
              <w:t>Initiation of land management schemes, control of woodland planning</w:t>
            </w:r>
            <w:r w:rsidR="00B25281">
              <w:rPr>
                <w:rFonts w:ascii="Arial" w:hAnsi="Arial" w:cs="Arial"/>
                <w:sz w:val="22"/>
                <w:szCs w:val="22"/>
              </w:rPr>
              <w:t xml:space="preserve"> </w:t>
            </w:r>
            <w:r w:rsidRPr="00873BEF">
              <w:rPr>
                <w:rFonts w:ascii="Arial" w:hAnsi="Arial" w:cs="Arial"/>
                <w:sz w:val="22"/>
                <w:szCs w:val="22"/>
              </w:rPr>
              <w:t>/</w:t>
            </w:r>
            <w:r w:rsidR="00B25281">
              <w:rPr>
                <w:rFonts w:ascii="Arial" w:hAnsi="Arial" w:cs="Arial"/>
                <w:sz w:val="22"/>
                <w:szCs w:val="22"/>
              </w:rPr>
              <w:t xml:space="preserve"> </w:t>
            </w:r>
            <w:r w:rsidRPr="00873BEF">
              <w:rPr>
                <w:rFonts w:ascii="Arial" w:hAnsi="Arial" w:cs="Arial"/>
                <w:sz w:val="22"/>
                <w:szCs w:val="22"/>
              </w:rPr>
              <w:t>management and sustainability.</w:t>
            </w:r>
          </w:p>
          <w:p w14:paraId="7FFAD4E8" w14:textId="54B9A4FA" w:rsidR="004757F8" w:rsidRPr="00B25281" w:rsidRDefault="004757F8" w:rsidP="00B25281">
            <w:pPr>
              <w:pStyle w:val="ListParagraph"/>
              <w:numPr>
                <w:ilvl w:val="0"/>
                <w:numId w:val="3"/>
              </w:numPr>
              <w:rPr>
                <w:rFonts w:ascii="Arial" w:hAnsi="Arial" w:cs="Arial"/>
                <w:sz w:val="22"/>
                <w:szCs w:val="22"/>
              </w:rPr>
            </w:pPr>
            <w:r w:rsidRPr="00873BEF">
              <w:rPr>
                <w:rFonts w:ascii="Arial" w:hAnsi="Arial" w:cs="Arial"/>
                <w:sz w:val="22"/>
                <w:szCs w:val="22"/>
              </w:rPr>
              <w:t>To become the focal point for co-ordination of support for school functions and special occasions (Open Days, Speech Day and Beating Retreat).</w:t>
            </w:r>
          </w:p>
          <w:p w14:paraId="2AEACBDD" w14:textId="61E6B193" w:rsidR="004757F8" w:rsidRPr="00B25281" w:rsidRDefault="004757F8" w:rsidP="004757F8">
            <w:pPr>
              <w:pStyle w:val="ListParagraph"/>
              <w:numPr>
                <w:ilvl w:val="0"/>
                <w:numId w:val="3"/>
              </w:numPr>
              <w:rPr>
                <w:rFonts w:ascii="Arial" w:hAnsi="Arial" w:cs="Arial"/>
                <w:sz w:val="22"/>
                <w:szCs w:val="22"/>
              </w:rPr>
            </w:pPr>
            <w:r w:rsidRPr="00873BEF">
              <w:rPr>
                <w:rFonts w:ascii="Arial" w:hAnsi="Arial" w:cs="Arial"/>
                <w:sz w:val="22"/>
                <w:szCs w:val="22"/>
              </w:rPr>
              <w:t xml:space="preserve">Liaise with the school to provide sports / grounds facilities in the school </w:t>
            </w:r>
            <w:r w:rsidR="00B25281" w:rsidRPr="00873BEF">
              <w:rPr>
                <w:rFonts w:ascii="Arial" w:hAnsi="Arial" w:cs="Arial"/>
                <w:sz w:val="22"/>
                <w:szCs w:val="22"/>
              </w:rPr>
              <w:t>holidays.</w:t>
            </w:r>
            <w:r w:rsidRPr="00873BEF">
              <w:rPr>
                <w:rFonts w:ascii="Arial" w:hAnsi="Arial" w:cs="Arial"/>
                <w:sz w:val="22"/>
                <w:szCs w:val="22"/>
              </w:rPr>
              <w:t xml:space="preserve"> </w:t>
            </w:r>
          </w:p>
          <w:p w14:paraId="491B62D8" w14:textId="345962B9" w:rsidR="004757F8" w:rsidRPr="00B25281" w:rsidRDefault="004757F8" w:rsidP="004757F8">
            <w:pPr>
              <w:pStyle w:val="ListParagraph"/>
              <w:numPr>
                <w:ilvl w:val="0"/>
                <w:numId w:val="3"/>
              </w:numPr>
              <w:rPr>
                <w:rFonts w:ascii="Arial" w:hAnsi="Arial" w:cs="Arial"/>
                <w:sz w:val="22"/>
                <w:szCs w:val="22"/>
              </w:rPr>
            </w:pPr>
            <w:r w:rsidRPr="00873BEF">
              <w:rPr>
                <w:rFonts w:ascii="Arial" w:hAnsi="Arial" w:cs="Arial"/>
                <w:sz w:val="22"/>
                <w:szCs w:val="22"/>
              </w:rPr>
              <w:t>The custody of equipment and property associated with the Grounds Dept, including appropriate stores and the maintenance of an inventory.</w:t>
            </w:r>
          </w:p>
          <w:p w14:paraId="226004DF" w14:textId="71AF9687" w:rsidR="0024739A" w:rsidRPr="00B25281" w:rsidRDefault="004757F8" w:rsidP="004757F8">
            <w:pPr>
              <w:pStyle w:val="ListParagraph"/>
              <w:numPr>
                <w:ilvl w:val="0"/>
                <w:numId w:val="3"/>
              </w:numPr>
              <w:rPr>
                <w:rFonts w:ascii="Arial" w:hAnsi="Arial" w:cs="Arial"/>
                <w:sz w:val="22"/>
                <w:szCs w:val="22"/>
              </w:rPr>
            </w:pPr>
            <w:r w:rsidRPr="00873BEF">
              <w:rPr>
                <w:rFonts w:ascii="Arial" w:hAnsi="Arial" w:cs="Arial"/>
                <w:sz w:val="22"/>
                <w:szCs w:val="22"/>
              </w:rPr>
              <w:t>To be responsible for pest control across the entire CH campus.</w:t>
            </w:r>
          </w:p>
          <w:p w14:paraId="2FFEF355" w14:textId="64CE1C30" w:rsidR="0024739A" w:rsidRPr="00B25281" w:rsidRDefault="0024739A" w:rsidP="004757F8">
            <w:pPr>
              <w:pStyle w:val="ListParagraph"/>
              <w:numPr>
                <w:ilvl w:val="0"/>
                <w:numId w:val="3"/>
              </w:numPr>
              <w:rPr>
                <w:rFonts w:ascii="Arial" w:hAnsi="Arial" w:cs="Arial"/>
                <w:sz w:val="22"/>
                <w:szCs w:val="22"/>
              </w:rPr>
            </w:pPr>
            <w:r w:rsidRPr="00873BEF">
              <w:rPr>
                <w:rFonts w:ascii="Arial" w:hAnsi="Arial" w:cs="Arial"/>
                <w:sz w:val="22"/>
                <w:szCs w:val="22"/>
              </w:rPr>
              <w:t>To recommend and implement cost reductions and improvements to the standards required</w:t>
            </w:r>
            <w:r w:rsidR="004757F8">
              <w:rPr>
                <w:rFonts w:ascii="Arial" w:hAnsi="Arial" w:cs="Arial"/>
                <w:sz w:val="22"/>
                <w:szCs w:val="22"/>
              </w:rPr>
              <w:t>, including p</w:t>
            </w:r>
            <w:r w:rsidR="004757F8" w:rsidRPr="00873BEF">
              <w:rPr>
                <w:rFonts w:ascii="Arial" w:hAnsi="Arial" w:cs="Arial"/>
                <w:sz w:val="22"/>
                <w:szCs w:val="22"/>
              </w:rPr>
              <w:t>rocur</w:t>
            </w:r>
            <w:r w:rsidR="004757F8">
              <w:rPr>
                <w:rFonts w:ascii="Arial" w:hAnsi="Arial" w:cs="Arial"/>
                <w:sz w:val="22"/>
                <w:szCs w:val="22"/>
              </w:rPr>
              <w:t xml:space="preserve">ing </w:t>
            </w:r>
            <w:r w:rsidR="004757F8" w:rsidRPr="00873BEF">
              <w:rPr>
                <w:rFonts w:ascii="Arial" w:hAnsi="Arial" w:cs="Arial"/>
                <w:sz w:val="22"/>
                <w:szCs w:val="22"/>
              </w:rPr>
              <w:t xml:space="preserve">consumables, equipment and services in a cost-effective manner, ensuring best value is achieved at all times. </w:t>
            </w:r>
          </w:p>
          <w:p w14:paraId="7490D5EB" w14:textId="12BFDF06" w:rsidR="0024739A" w:rsidRPr="00B25281" w:rsidRDefault="0024739A" w:rsidP="00873BEF">
            <w:pPr>
              <w:pStyle w:val="ListParagraph"/>
              <w:numPr>
                <w:ilvl w:val="0"/>
                <w:numId w:val="3"/>
              </w:numPr>
              <w:rPr>
                <w:rFonts w:ascii="Arial" w:hAnsi="Arial" w:cs="Arial"/>
                <w:sz w:val="22"/>
                <w:szCs w:val="22"/>
              </w:rPr>
            </w:pPr>
            <w:r w:rsidRPr="00873BEF">
              <w:rPr>
                <w:rFonts w:ascii="Arial" w:hAnsi="Arial" w:cs="Arial"/>
                <w:sz w:val="22"/>
                <w:szCs w:val="22"/>
              </w:rPr>
              <w:t>Coordinate the storage and control of all consumable materials, equipment and services in a cost-effective manner and ensure the availability of supplies.</w:t>
            </w:r>
          </w:p>
          <w:p w14:paraId="42FE1F33" w14:textId="2D605713" w:rsidR="006C4CB7" w:rsidRPr="00B25281" w:rsidRDefault="0024739A" w:rsidP="00301258">
            <w:pPr>
              <w:pStyle w:val="ListParagraph"/>
              <w:numPr>
                <w:ilvl w:val="0"/>
                <w:numId w:val="3"/>
              </w:numPr>
              <w:rPr>
                <w:rFonts w:ascii="Arial" w:hAnsi="Arial" w:cs="Arial"/>
                <w:sz w:val="22"/>
                <w:szCs w:val="22"/>
              </w:rPr>
            </w:pPr>
            <w:r w:rsidRPr="00873BEF">
              <w:rPr>
                <w:rFonts w:ascii="Arial" w:hAnsi="Arial" w:cs="Arial"/>
                <w:sz w:val="22"/>
                <w:szCs w:val="22"/>
              </w:rPr>
              <w:t xml:space="preserve">Regularly conduct risk assessment programmes and review. </w:t>
            </w:r>
          </w:p>
          <w:p w14:paraId="4E3BC946" w14:textId="7A2AC901" w:rsidR="00873BEF" w:rsidRPr="00B25281" w:rsidRDefault="006C4CB7" w:rsidP="00873BEF">
            <w:pPr>
              <w:pStyle w:val="ListParagraph"/>
              <w:numPr>
                <w:ilvl w:val="0"/>
                <w:numId w:val="3"/>
              </w:numPr>
              <w:rPr>
                <w:rFonts w:ascii="Arial" w:hAnsi="Arial" w:cs="Arial"/>
                <w:sz w:val="22"/>
                <w:szCs w:val="22"/>
              </w:rPr>
            </w:pPr>
            <w:r w:rsidRPr="00873BEF">
              <w:rPr>
                <w:rFonts w:ascii="Arial" w:hAnsi="Arial" w:cs="Arial"/>
                <w:sz w:val="22"/>
                <w:szCs w:val="22"/>
              </w:rPr>
              <w:t xml:space="preserve">Develop efficient and effective methods of grounds waste disposal including composting. </w:t>
            </w:r>
          </w:p>
          <w:p w14:paraId="5824E161" w14:textId="06E94BD8" w:rsidR="00B25281" w:rsidRPr="00B25281" w:rsidRDefault="0024739A" w:rsidP="00B25281">
            <w:pPr>
              <w:pStyle w:val="ListParagraph"/>
              <w:numPr>
                <w:ilvl w:val="0"/>
                <w:numId w:val="3"/>
              </w:numPr>
              <w:spacing w:before="120" w:after="120"/>
              <w:jc w:val="both"/>
              <w:rPr>
                <w:rFonts w:ascii="Arial" w:hAnsi="Arial" w:cs="Arial"/>
                <w:sz w:val="22"/>
                <w:szCs w:val="22"/>
              </w:rPr>
            </w:pPr>
            <w:r w:rsidRPr="00873BEF">
              <w:rPr>
                <w:rFonts w:ascii="Arial" w:hAnsi="Arial" w:cs="Arial"/>
                <w:sz w:val="22"/>
                <w:szCs w:val="22"/>
              </w:rPr>
              <w:t>To demonstrate a commitment to improving and developing the</w:t>
            </w:r>
            <w:r w:rsidR="00873BEF" w:rsidRPr="00873BEF">
              <w:rPr>
                <w:rFonts w:ascii="Arial" w:hAnsi="Arial" w:cs="Arial"/>
                <w:sz w:val="22"/>
                <w:szCs w:val="22"/>
              </w:rPr>
              <w:t xml:space="preserve"> </w:t>
            </w:r>
            <w:r w:rsidRPr="00873BEF">
              <w:rPr>
                <w:rFonts w:ascii="Arial" w:hAnsi="Arial" w:cs="Arial"/>
                <w:sz w:val="22"/>
                <w:szCs w:val="22"/>
              </w:rPr>
              <w:t>organisation’s processes and facilities.</w:t>
            </w:r>
          </w:p>
          <w:p w14:paraId="7B32A05F" w14:textId="5A13EA72" w:rsidR="00873BEF" w:rsidRPr="00B25281" w:rsidRDefault="0024739A" w:rsidP="00873BEF">
            <w:pPr>
              <w:pStyle w:val="ListParagraph"/>
              <w:numPr>
                <w:ilvl w:val="0"/>
                <w:numId w:val="3"/>
              </w:numPr>
              <w:spacing w:before="120" w:after="120"/>
              <w:jc w:val="both"/>
              <w:rPr>
                <w:rFonts w:ascii="Arial" w:hAnsi="Arial" w:cs="Arial"/>
                <w:sz w:val="22"/>
                <w:szCs w:val="22"/>
              </w:rPr>
            </w:pPr>
            <w:r w:rsidRPr="00873BEF">
              <w:rPr>
                <w:rFonts w:ascii="Arial" w:hAnsi="Arial" w:cs="Arial"/>
                <w:sz w:val="22"/>
                <w:szCs w:val="22"/>
              </w:rPr>
              <w:t xml:space="preserve">Recommend and guide all stakeholders on the best use of grounds </w:t>
            </w:r>
            <w:r w:rsidR="00B25281" w:rsidRPr="00873BEF">
              <w:rPr>
                <w:rFonts w:ascii="Arial" w:hAnsi="Arial" w:cs="Arial"/>
                <w:sz w:val="22"/>
                <w:szCs w:val="22"/>
              </w:rPr>
              <w:t>facilities.</w:t>
            </w:r>
            <w:r w:rsidRPr="00873BEF">
              <w:rPr>
                <w:rFonts w:ascii="Arial" w:hAnsi="Arial" w:cs="Arial"/>
                <w:sz w:val="22"/>
                <w:szCs w:val="22"/>
              </w:rPr>
              <w:t xml:space="preserve"> </w:t>
            </w:r>
          </w:p>
          <w:p w14:paraId="08FC44FF" w14:textId="59AF85EB" w:rsidR="00873BEF" w:rsidRPr="00B25281" w:rsidRDefault="00873BEF" w:rsidP="00B25281">
            <w:pPr>
              <w:pStyle w:val="ListParagraph"/>
              <w:numPr>
                <w:ilvl w:val="0"/>
                <w:numId w:val="3"/>
              </w:numPr>
              <w:rPr>
                <w:rFonts w:ascii="Arial" w:hAnsi="Arial" w:cs="Arial"/>
                <w:sz w:val="22"/>
                <w:szCs w:val="22"/>
              </w:rPr>
            </w:pPr>
            <w:r w:rsidRPr="00873BEF">
              <w:rPr>
                <w:rFonts w:ascii="Arial" w:hAnsi="Arial" w:cs="Arial"/>
                <w:sz w:val="22"/>
                <w:szCs w:val="22"/>
              </w:rPr>
              <w:t>The preparation of annual plans and detailed draft budgets</w:t>
            </w:r>
          </w:p>
          <w:p w14:paraId="048976C1" w14:textId="42A40644" w:rsidR="004757F8" w:rsidRPr="00B25281" w:rsidRDefault="00873BEF" w:rsidP="004757F8">
            <w:pPr>
              <w:pStyle w:val="ListParagraph"/>
              <w:numPr>
                <w:ilvl w:val="0"/>
                <w:numId w:val="3"/>
              </w:numPr>
              <w:rPr>
                <w:rFonts w:ascii="Arial" w:hAnsi="Arial" w:cs="Arial"/>
                <w:sz w:val="22"/>
                <w:szCs w:val="22"/>
              </w:rPr>
            </w:pPr>
            <w:r>
              <w:rPr>
                <w:rFonts w:ascii="Arial" w:hAnsi="Arial" w:cs="Arial"/>
                <w:sz w:val="22"/>
                <w:szCs w:val="22"/>
              </w:rPr>
              <w:t>C</w:t>
            </w:r>
            <w:r w:rsidRPr="00873BEF">
              <w:rPr>
                <w:rFonts w:ascii="Arial" w:hAnsi="Arial" w:cs="Arial"/>
                <w:sz w:val="22"/>
                <w:szCs w:val="22"/>
              </w:rPr>
              <w:t>ontrol of authorised expenditure and certification of bills within the Grounds Department and be responsible for the expenditure of the departmental budget ensuring that, all guidance issued by the Business Manager, is adhered to.</w:t>
            </w:r>
          </w:p>
          <w:p w14:paraId="73489535" w14:textId="7DD39EE5" w:rsidR="004757F8" w:rsidRPr="00B25281" w:rsidRDefault="004757F8" w:rsidP="00301258">
            <w:pPr>
              <w:pStyle w:val="ListParagraph"/>
              <w:numPr>
                <w:ilvl w:val="0"/>
                <w:numId w:val="3"/>
              </w:numPr>
              <w:spacing w:before="120" w:after="120"/>
              <w:jc w:val="both"/>
              <w:rPr>
                <w:rFonts w:ascii="Arial" w:hAnsi="Arial" w:cs="Arial"/>
                <w:sz w:val="22"/>
                <w:szCs w:val="22"/>
              </w:rPr>
            </w:pPr>
            <w:r w:rsidRPr="00873BEF">
              <w:rPr>
                <w:rFonts w:ascii="Arial" w:hAnsi="Arial" w:cs="Arial"/>
                <w:sz w:val="22"/>
                <w:szCs w:val="22"/>
              </w:rPr>
              <w:t>Attend wider support staff meetings and ensure the grounds team is kept up to date with developments within the department and the wider school community.</w:t>
            </w:r>
          </w:p>
          <w:p w14:paraId="1DE77D2C" w14:textId="684EF338" w:rsidR="004757F8" w:rsidRPr="00B25281" w:rsidRDefault="0024739A" w:rsidP="00B25281">
            <w:pPr>
              <w:pStyle w:val="ListParagraph"/>
              <w:numPr>
                <w:ilvl w:val="0"/>
                <w:numId w:val="3"/>
              </w:numPr>
              <w:spacing w:before="120" w:after="120"/>
              <w:jc w:val="both"/>
              <w:rPr>
                <w:rFonts w:ascii="Arial" w:hAnsi="Arial" w:cs="Arial"/>
                <w:sz w:val="22"/>
                <w:szCs w:val="22"/>
              </w:rPr>
            </w:pPr>
            <w:r w:rsidRPr="00873BEF">
              <w:rPr>
                <w:rFonts w:ascii="Arial" w:hAnsi="Arial" w:cs="Arial"/>
                <w:sz w:val="22"/>
                <w:szCs w:val="22"/>
              </w:rPr>
              <w:t>To support the Grounds Team Leaders in their roles by coaching/mentoring, training and signposting.</w:t>
            </w:r>
          </w:p>
          <w:p w14:paraId="667281D0" w14:textId="526FF1A9" w:rsidR="0024739A" w:rsidRPr="00B25281" w:rsidRDefault="0024739A" w:rsidP="00B25281">
            <w:pPr>
              <w:pStyle w:val="ListParagraph"/>
              <w:numPr>
                <w:ilvl w:val="0"/>
                <w:numId w:val="3"/>
              </w:numPr>
              <w:spacing w:before="120" w:after="120"/>
              <w:jc w:val="both"/>
              <w:rPr>
                <w:rFonts w:ascii="Arial" w:hAnsi="Arial" w:cs="Arial"/>
                <w:sz w:val="22"/>
                <w:szCs w:val="22"/>
              </w:rPr>
            </w:pPr>
            <w:r w:rsidRPr="00873BEF">
              <w:rPr>
                <w:rFonts w:ascii="Arial" w:hAnsi="Arial" w:cs="Arial"/>
                <w:sz w:val="22"/>
                <w:szCs w:val="22"/>
              </w:rPr>
              <w:t xml:space="preserve">To lead and be proactive on managing staff issues in line with relevant school policies including pre-formal actions for </w:t>
            </w:r>
            <w:r w:rsidR="00B25281" w:rsidRPr="00873BEF">
              <w:rPr>
                <w:rFonts w:ascii="Arial" w:hAnsi="Arial" w:cs="Arial"/>
                <w:sz w:val="22"/>
                <w:szCs w:val="22"/>
              </w:rPr>
              <w:t>attendance,</w:t>
            </w:r>
            <w:r w:rsidRPr="00873BEF">
              <w:rPr>
                <w:rFonts w:ascii="Arial" w:hAnsi="Arial" w:cs="Arial"/>
                <w:sz w:val="22"/>
                <w:szCs w:val="22"/>
              </w:rPr>
              <w:t xml:space="preserve"> capability and discipline matters.</w:t>
            </w:r>
          </w:p>
          <w:p w14:paraId="3BF38FF8" w14:textId="436396C6" w:rsidR="0024739A" w:rsidRPr="00B25281" w:rsidRDefault="0024739A" w:rsidP="00B25281">
            <w:pPr>
              <w:pStyle w:val="ListParagraph"/>
              <w:numPr>
                <w:ilvl w:val="0"/>
                <w:numId w:val="3"/>
              </w:numPr>
              <w:spacing w:before="120" w:after="120"/>
              <w:jc w:val="both"/>
              <w:rPr>
                <w:rFonts w:ascii="Arial" w:hAnsi="Arial" w:cs="Arial"/>
                <w:sz w:val="22"/>
                <w:szCs w:val="22"/>
              </w:rPr>
            </w:pPr>
            <w:r w:rsidRPr="00873BEF">
              <w:rPr>
                <w:rFonts w:ascii="Arial" w:hAnsi="Arial" w:cs="Arial"/>
                <w:sz w:val="22"/>
                <w:szCs w:val="22"/>
              </w:rPr>
              <w:t>To adopt early intervention strategies in the management of all staff issues, giving direction and feedback that is timely, firm, fair and evidence based.</w:t>
            </w:r>
          </w:p>
          <w:p w14:paraId="7B2C110C" w14:textId="7AB4C842" w:rsidR="0024739A" w:rsidRPr="00B25281" w:rsidRDefault="0024739A" w:rsidP="00B25281">
            <w:pPr>
              <w:pStyle w:val="ListParagraph"/>
              <w:numPr>
                <w:ilvl w:val="0"/>
                <w:numId w:val="3"/>
              </w:numPr>
              <w:rPr>
                <w:rFonts w:ascii="Arial" w:hAnsi="Arial" w:cs="Arial"/>
                <w:sz w:val="22"/>
                <w:szCs w:val="22"/>
              </w:rPr>
            </w:pPr>
            <w:r w:rsidRPr="00873BEF">
              <w:rPr>
                <w:rFonts w:ascii="Arial" w:hAnsi="Arial" w:cs="Arial"/>
                <w:sz w:val="22"/>
                <w:szCs w:val="22"/>
              </w:rPr>
              <w:t>To encourage, by modelling through own behaviour, respectful and fair working relationships with all team members and with all internal customers.</w:t>
            </w:r>
          </w:p>
          <w:p w14:paraId="0D6FAC64" w14:textId="2FE5E31E" w:rsidR="0024739A" w:rsidRPr="00B25281" w:rsidRDefault="0024739A" w:rsidP="00B25281">
            <w:pPr>
              <w:pStyle w:val="ListParagraph"/>
              <w:numPr>
                <w:ilvl w:val="0"/>
                <w:numId w:val="3"/>
              </w:numPr>
              <w:rPr>
                <w:rFonts w:ascii="Arial" w:hAnsi="Arial" w:cs="Arial"/>
                <w:sz w:val="22"/>
                <w:szCs w:val="22"/>
              </w:rPr>
            </w:pPr>
            <w:r w:rsidRPr="00873BEF">
              <w:rPr>
                <w:rFonts w:ascii="Arial" w:hAnsi="Arial" w:cs="Arial"/>
                <w:sz w:val="22"/>
                <w:szCs w:val="22"/>
              </w:rPr>
              <w:t xml:space="preserve">Be responsible for all aspects of Grounds Department staff training, development and appraisals. </w:t>
            </w:r>
          </w:p>
          <w:p w14:paraId="661D0A21" w14:textId="4DF84449" w:rsidR="0024739A" w:rsidRPr="00B25281" w:rsidRDefault="0024739A" w:rsidP="00B25281">
            <w:pPr>
              <w:pStyle w:val="ListParagraph"/>
              <w:numPr>
                <w:ilvl w:val="0"/>
                <w:numId w:val="3"/>
              </w:numPr>
              <w:rPr>
                <w:rFonts w:ascii="Arial" w:hAnsi="Arial" w:cs="Arial"/>
                <w:sz w:val="22"/>
                <w:szCs w:val="22"/>
              </w:rPr>
            </w:pPr>
            <w:r w:rsidRPr="00873BEF">
              <w:rPr>
                <w:rFonts w:ascii="Arial" w:hAnsi="Arial" w:cs="Arial"/>
                <w:sz w:val="22"/>
                <w:szCs w:val="22"/>
              </w:rPr>
              <w:t>Liaison with local authorities as necessary, keeping the COO</w:t>
            </w:r>
            <w:r w:rsidR="00B25281">
              <w:rPr>
                <w:rFonts w:ascii="Arial" w:hAnsi="Arial" w:cs="Arial"/>
                <w:sz w:val="22"/>
                <w:szCs w:val="22"/>
              </w:rPr>
              <w:t xml:space="preserve"> </w:t>
            </w:r>
            <w:r w:rsidRPr="00873BEF">
              <w:rPr>
                <w:rFonts w:ascii="Arial" w:hAnsi="Arial" w:cs="Arial"/>
                <w:sz w:val="22"/>
                <w:szCs w:val="22"/>
              </w:rPr>
              <w:t>/</w:t>
            </w:r>
            <w:r w:rsidR="00B25281">
              <w:rPr>
                <w:rFonts w:ascii="Arial" w:hAnsi="Arial" w:cs="Arial"/>
                <w:sz w:val="22"/>
                <w:szCs w:val="22"/>
              </w:rPr>
              <w:t xml:space="preserve"> </w:t>
            </w:r>
            <w:r w:rsidRPr="00873BEF">
              <w:rPr>
                <w:rFonts w:ascii="Arial" w:hAnsi="Arial" w:cs="Arial"/>
                <w:sz w:val="22"/>
                <w:szCs w:val="22"/>
              </w:rPr>
              <w:t xml:space="preserve">Director of Operations </w:t>
            </w:r>
            <w:r w:rsidR="00B25281" w:rsidRPr="00873BEF">
              <w:rPr>
                <w:rFonts w:ascii="Arial" w:hAnsi="Arial" w:cs="Arial"/>
                <w:sz w:val="22"/>
                <w:szCs w:val="22"/>
              </w:rPr>
              <w:t>informed.</w:t>
            </w:r>
          </w:p>
          <w:p w14:paraId="031A9206" w14:textId="5C06F45C" w:rsidR="0024739A" w:rsidRPr="00873BEF" w:rsidRDefault="0024739A" w:rsidP="00873BEF">
            <w:pPr>
              <w:pStyle w:val="ListParagraph"/>
              <w:numPr>
                <w:ilvl w:val="0"/>
                <w:numId w:val="3"/>
              </w:numPr>
              <w:rPr>
                <w:rFonts w:ascii="Arial" w:hAnsi="Arial" w:cs="Arial"/>
                <w:sz w:val="22"/>
                <w:szCs w:val="22"/>
              </w:rPr>
            </w:pPr>
            <w:r w:rsidRPr="00873BEF">
              <w:rPr>
                <w:rFonts w:ascii="Arial" w:hAnsi="Arial" w:cs="Arial"/>
                <w:sz w:val="22"/>
                <w:szCs w:val="22"/>
              </w:rPr>
              <w:t xml:space="preserve">Work closely with both the CH SHEF Advisor/Compliance Officer and the Director of Operations to ensure all staff are compliant with CH policies and procedures with particular regard to Grounds, hygiene, Health and </w:t>
            </w:r>
            <w:r w:rsidR="00B25281" w:rsidRPr="00873BEF">
              <w:rPr>
                <w:rFonts w:ascii="Arial" w:hAnsi="Arial" w:cs="Arial"/>
                <w:sz w:val="22"/>
                <w:szCs w:val="22"/>
              </w:rPr>
              <w:t>Safety,</w:t>
            </w:r>
            <w:r w:rsidRPr="00873BEF">
              <w:rPr>
                <w:rFonts w:ascii="Arial" w:hAnsi="Arial" w:cs="Arial"/>
                <w:sz w:val="22"/>
                <w:szCs w:val="22"/>
              </w:rPr>
              <w:t xml:space="preserve"> Safeguarding and Standards of conduct.</w:t>
            </w:r>
          </w:p>
          <w:p w14:paraId="101D2C01" w14:textId="77777777" w:rsidR="004757F8" w:rsidRDefault="004757F8" w:rsidP="004757F8">
            <w:pPr>
              <w:pStyle w:val="ListParagraph"/>
              <w:spacing w:before="120" w:after="120"/>
              <w:jc w:val="both"/>
              <w:rPr>
                <w:rFonts w:ascii="Arial" w:hAnsi="Arial" w:cs="Arial"/>
                <w:sz w:val="22"/>
                <w:szCs w:val="22"/>
              </w:rPr>
            </w:pPr>
          </w:p>
          <w:p w14:paraId="01B1B660" w14:textId="4BA1A73C" w:rsidR="0024739A" w:rsidRPr="00B25281" w:rsidRDefault="0024739A" w:rsidP="00B25281">
            <w:pPr>
              <w:pStyle w:val="ListParagraph"/>
              <w:numPr>
                <w:ilvl w:val="0"/>
                <w:numId w:val="3"/>
              </w:numPr>
              <w:spacing w:before="120" w:after="120"/>
              <w:jc w:val="both"/>
              <w:rPr>
                <w:rFonts w:ascii="Arial" w:hAnsi="Arial" w:cs="Arial"/>
                <w:sz w:val="22"/>
                <w:szCs w:val="22"/>
              </w:rPr>
            </w:pPr>
            <w:r w:rsidRPr="00873BEF">
              <w:rPr>
                <w:rFonts w:ascii="Arial" w:hAnsi="Arial" w:cs="Arial"/>
                <w:sz w:val="22"/>
                <w:szCs w:val="22"/>
              </w:rPr>
              <w:lastRenderedPageBreak/>
              <w:t>Ensure that all members of staff are correctly and adequately clothed in CH corporate issued items.  Clothing scales, and any proposed changes, are to be agreed with the Wardrobe Manager and Director of Operations</w:t>
            </w:r>
          </w:p>
          <w:p w14:paraId="5345CE5D" w14:textId="44C5DA6B" w:rsidR="00873BEF" w:rsidRPr="00B25281" w:rsidRDefault="0024739A" w:rsidP="00B25281">
            <w:pPr>
              <w:pStyle w:val="ListParagraph"/>
              <w:numPr>
                <w:ilvl w:val="0"/>
                <w:numId w:val="3"/>
              </w:numPr>
              <w:spacing w:before="120" w:after="120"/>
              <w:jc w:val="both"/>
              <w:rPr>
                <w:rFonts w:ascii="Arial" w:hAnsi="Arial" w:cs="Arial"/>
                <w:sz w:val="22"/>
                <w:szCs w:val="22"/>
              </w:rPr>
            </w:pPr>
            <w:r w:rsidRPr="00873BEF">
              <w:rPr>
                <w:rFonts w:ascii="Arial" w:hAnsi="Arial" w:cs="Arial"/>
                <w:sz w:val="22"/>
                <w:szCs w:val="22"/>
              </w:rPr>
              <w:t>Ensure Grounds team is suitably covered in the event of staff absences.</w:t>
            </w:r>
          </w:p>
          <w:p w14:paraId="0D139357" w14:textId="09B796F1" w:rsidR="00B25281" w:rsidRPr="00B25281" w:rsidRDefault="00873BEF" w:rsidP="00B25281">
            <w:pPr>
              <w:pStyle w:val="ListParagraph"/>
              <w:numPr>
                <w:ilvl w:val="0"/>
                <w:numId w:val="3"/>
              </w:numPr>
              <w:spacing w:before="120" w:after="120"/>
              <w:jc w:val="both"/>
              <w:rPr>
                <w:rFonts w:ascii="Arial" w:hAnsi="Arial" w:cs="Arial"/>
                <w:sz w:val="22"/>
                <w:szCs w:val="22"/>
              </w:rPr>
            </w:pPr>
            <w:r w:rsidRPr="00873BEF">
              <w:rPr>
                <w:rFonts w:ascii="Arial" w:hAnsi="Arial" w:cs="Arial"/>
                <w:sz w:val="22"/>
                <w:szCs w:val="22"/>
              </w:rPr>
              <w:t xml:space="preserve">Attend training in manual handling, working at height, risk assessment and other training courses that may benefit the </w:t>
            </w:r>
            <w:r w:rsidR="00B25281" w:rsidRPr="00873BEF">
              <w:rPr>
                <w:rFonts w:ascii="Arial" w:hAnsi="Arial" w:cs="Arial"/>
                <w:sz w:val="22"/>
                <w:szCs w:val="22"/>
              </w:rPr>
              <w:t>department.</w:t>
            </w:r>
            <w:r w:rsidRPr="00873BEF">
              <w:rPr>
                <w:rFonts w:ascii="Arial" w:hAnsi="Arial" w:cs="Arial"/>
                <w:sz w:val="22"/>
                <w:szCs w:val="22"/>
              </w:rPr>
              <w:t xml:space="preserve"> </w:t>
            </w:r>
          </w:p>
          <w:p w14:paraId="179E0DBB" w14:textId="6F664F1F" w:rsidR="00B25281" w:rsidRPr="00B25281" w:rsidRDefault="0024739A" w:rsidP="00B25281">
            <w:pPr>
              <w:pStyle w:val="ListParagraph"/>
              <w:numPr>
                <w:ilvl w:val="0"/>
                <w:numId w:val="3"/>
              </w:numPr>
              <w:spacing w:before="120" w:after="120"/>
              <w:jc w:val="both"/>
              <w:rPr>
                <w:rFonts w:ascii="Arial" w:hAnsi="Arial" w:cs="Arial"/>
                <w:sz w:val="22"/>
                <w:szCs w:val="22"/>
              </w:rPr>
            </w:pPr>
            <w:r w:rsidRPr="00873BEF">
              <w:rPr>
                <w:rFonts w:ascii="Arial" w:hAnsi="Arial" w:cs="Arial"/>
                <w:sz w:val="22"/>
                <w:szCs w:val="22"/>
              </w:rPr>
              <w:t>To carry out such duties that may be reasonably required by your line manager</w:t>
            </w:r>
          </w:p>
        </w:tc>
      </w:tr>
      <w:tr w:rsidR="0024739A" w:rsidRPr="007368A2" w14:paraId="2F09DA9C" w14:textId="77777777" w:rsidTr="00075D68">
        <w:tc>
          <w:tcPr>
            <w:tcW w:w="9854" w:type="dxa"/>
            <w:gridSpan w:val="8"/>
            <w:tcBorders>
              <w:top w:val="nil"/>
            </w:tcBorders>
            <w:shd w:val="clear" w:color="auto" w:fill="auto"/>
          </w:tcPr>
          <w:p w14:paraId="7550924F" w14:textId="77777777" w:rsidR="0024739A" w:rsidRPr="007368A2" w:rsidRDefault="0024739A" w:rsidP="00075D68">
            <w:pPr>
              <w:spacing w:before="120" w:after="120"/>
              <w:jc w:val="both"/>
              <w:rPr>
                <w:rFonts w:ascii="Arial" w:hAnsi="Arial" w:cs="Arial"/>
                <w:sz w:val="22"/>
                <w:szCs w:val="22"/>
              </w:rPr>
            </w:pPr>
            <w:r w:rsidRPr="007368A2">
              <w:rPr>
                <w:rFonts w:ascii="Arial" w:hAnsi="Arial" w:cs="Arial"/>
                <w:sz w:val="22"/>
              </w:rPr>
              <w:lastRenderedPageBreak/>
              <w:t>Christ’s Hospital is committed to safeguarding and promoting the welfare of children and young people and expects all staff and volunteers to share this commitment</w:t>
            </w:r>
          </w:p>
        </w:tc>
      </w:tr>
      <w:tr w:rsidR="0024739A" w:rsidRPr="007368A2" w14:paraId="2FE1CE4D" w14:textId="77777777" w:rsidTr="00075D68">
        <w:tc>
          <w:tcPr>
            <w:tcW w:w="9854" w:type="dxa"/>
            <w:gridSpan w:val="8"/>
            <w:shd w:val="clear" w:color="auto" w:fill="auto"/>
          </w:tcPr>
          <w:p w14:paraId="28145A88" w14:textId="77777777" w:rsidR="0024739A" w:rsidRPr="007368A2" w:rsidRDefault="0024739A" w:rsidP="00075D68">
            <w:pPr>
              <w:spacing w:before="120" w:after="120"/>
              <w:jc w:val="both"/>
              <w:rPr>
                <w:rFonts w:ascii="Arial" w:hAnsi="Arial" w:cs="Arial"/>
                <w:sz w:val="22"/>
                <w:szCs w:val="22"/>
              </w:rPr>
            </w:pPr>
            <w:r w:rsidRPr="007368A2">
              <w:rPr>
                <w:rFonts w:ascii="Arial" w:hAnsi="Arial" w:cs="Arial"/>
                <w:b/>
                <w:sz w:val="26"/>
                <w:szCs w:val="26"/>
              </w:rPr>
              <w:t>PERSON SPECIFICATION</w:t>
            </w:r>
          </w:p>
        </w:tc>
      </w:tr>
      <w:tr w:rsidR="00301258" w:rsidRPr="007368A2" w14:paraId="0FEA62D6" w14:textId="77777777" w:rsidTr="00075D68">
        <w:tc>
          <w:tcPr>
            <w:tcW w:w="3168" w:type="dxa"/>
            <w:gridSpan w:val="3"/>
            <w:shd w:val="clear" w:color="auto" w:fill="auto"/>
          </w:tcPr>
          <w:p w14:paraId="04B430F9" w14:textId="77777777" w:rsidR="0024739A" w:rsidRPr="007368A2" w:rsidRDefault="0024739A" w:rsidP="00075D68">
            <w:pPr>
              <w:spacing w:before="120" w:after="120"/>
              <w:jc w:val="both"/>
              <w:rPr>
                <w:rFonts w:ascii="Arial" w:hAnsi="Arial" w:cs="Arial"/>
                <w:sz w:val="22"/>
                <w:szCs w:val="22"/>
              </w:rPr>
            </w:pPr>
            <w:r w:rsidRPr="007368A2">
              <w:rPr>
                <w:rFonts w:ascii="Arial" w:hAnsi="Arial" w:cs="Arial"/>
                <w:b/>
                <w:sz w:val="22"/>
                <w:szCs w:val="22"/>
              </w:rPr>
              <w:t>Experience</w:t>
            </w:r>
          </w:p>
          <w:p w14:paraId="0FC78180" w14:textId="77777777" w:rsidR="0024739A" w:rsidRPr="007368A2" w:rsidRDefault="0024739A" w:rsidP="00075D68">
            <w:pPr>
              <w:spacing w:before="120" w:after="120"/>
              <w:jc w:val="both"/>
              <w:rPr>
                <w:rFonts w:ascii="Arial" w:hAnsi="Arial" w:cs="Arial"/>
                <w:i/>
                <w:sz w:val="18"/>
                <w:szCs w:val="18"/>
              </w:rPr>
            </w:pPr>
            <w:r w:rsidRPr="007368A2">
              <w:rPr>
                <w:rFonts w:ascii="Arial" w:hAnsi="Arial" w:cs="Arial"/>
                <w:i/>
                <w:sz w:val="18"/>
                <w:szCs w:val="18"/>
              </w:rPr>
              <w:t>(Types of experience needed)</w:t>
            </w:r>
          </w:p>
        </w:tc>
        <w:tc>
          <w:tcPr>
            <w:tcW w:w="6686" w:type="dxa"/>
            <w:gridSpan w:val="5"/>
            <w:shd w:val="clear" w:color="auto" w:fill="auto"/>
          </w:tcPr>
          <w:p w14:paraId="73BFB216" w14:textId="77777777" w:rsidR="0024739A" w:rsidRDefault="0024739A" w:rsidP="00075D68">
            <w:pPr>
              <w:numPr>
                <w:ilvl w:val="0"/>
                <w:numId w:val="1"/>
              </w:numPr>
              <w:spacing w:before="120" w:after="120"/>
              <w:jc w:val="both"/>
              <w:rPr>
                <w:rFonts w:ascii="Arial" w:hAnsi="Arial" w:cs="Arial"/>
                <w:sz w:val="22"/>
                <w:szCs w:val="22"/>
              </w:rPr>
            </w:pPr>
            <w:r>
              <w:rPr>
                <w:rFonts w:ascii="Arial" w:hAnsi="Arial" w:cs="Arial"/>
                <w:sz w:val="22"/>
                <w:szCs w:val="22"/>
              </w:rPr>
              <w:t>Knowledge of woodland/tree management. (D)</w:t>
            </w:r>
          </w:p>
          <w:p w14:paraId="1C1FE4BD" w14:textId="77777777" w:rsidR="0024739A" w:rsidRDefault="0024739A" w:rsidP="00075D68">
            <w:pPr>
              <w:numPr>
                <w:ilvl w:val="0"/>
                <w:numId w:val="1"/>
              </w:numPr>
              <w:spacing w:before="120" w:after="120"/>
              <w:jc w:val="both"/>
              <w:rPr>
                <w:rFonts w:ascii="Arial" w:hAnsi="Arial" w:cs="Arial"/>
                <w:sz w:val="22"/>
                <w:szCs w:val="22"/>
              </w:rPr>
            </w:pPr>
            <w:r>
              <w:rPr>
                <w:rFonts w:ascii="Arial" w:hAnsi="Arial" w:cs="Arial"/>
                <w:sz w:val="22"/>
                <w:szCs w:val="22"/>
              </w:rPr>
              <w:t>Knowledge of playing fields/outdoor sporting facilities. (E)</w:t>
            </w:r>
          </w:p>
          <w:p w14:paraId="0E96EC1F" w14:textId="77777777" w:rsidR="0024739A" w:rsidRPr="00EB078C" w:rsidRDefault="0024739A" w:rsidP="00075D68">
            <w:pPr>
              <w:numPr>
                <w:ilvl w:val="0"/>
                <w:numId w:val="1"/>
              </w:numPr>
              <w:spacing w:before="120" w:after="120"/>
              <w:jc w:val="both"/>
              <w:rPr>
                <w:rFonts w:ascii="Arial" w:hAnsi="Arial" w:cs="Arial"/>
                <w:sz w:val="22"/>
                <w:szCs w:val="22"/>
              </w:rPr>
            </w:pPr>
            <w:r w:rsidRPr="00EB078C">
              <w:rPr>
                <w:rFonts w:ascii="Arial" w:hAnsi="Arial" w:cs="Arial"/>
                <w:sz w:val="22"/>
                <w:szCs w:val="22"/>
              </w:rPr>
              <w:t>Extensive practical grounds/gardens and playing fields knowledge. (E)</w:t>
            </w:r>
          </w:p>
          <w:p w14:paraId="4EED2359" w14:textId="77777777" w:rsidR="0024739A" w:rsidRDefault="0024739A" w:rsidP="00075D68">
            <w:pPr>
              <w:numPr>
                <w:ilvl w:val="0"/>
                <w:numId w:val="1"/>
              </w:numPr>
              <w:spacing w:before="120" w:after="120"/>
              <w:jc w:val="both"/>
              <w:rPr>
                <w:rFonts w:ascii="Arial" w:hAnsi="Arial" w:cs="Arial"/>
                <w:sz w:val="22"/>
                <w:szCs w:val="22"/>
              </w:rPr>
            </w:pPr>
            <w:r w:rsidRPr="00EB078C">
              <w:rPr>
                <w:rFonts w:ascii="Arial" w:hAnsi="Arial" w:cs="Arial"/>
                <w:sz w:val="22"/>
                <w:szCs w:val="22"/>
              </w:rPr>
              <w:t>Leadership (E)</w:t>
            </w:r>
          </w:p>
          <w:p w14:paraId="1E2A9C22" w14:textId="3A1DE9B0" w:rsidR="006C4CB7" w:rsidRDefault="006C4CB7" w:rsidP="00075D68">
            <w:pPr>
              <w:numPr>
                <w:ilvl w:val="0"/>
                <w:numId w:val="1"/>
              </w:numPr>
              <w:spacing w:before="120" w:after="120"/>
              <w:jc w:val="both"/>
              <w:rPr>
                <w:rFonts w:ascii="Arial" w:hAnsi="Arial" w:cs="Arial"/>
                <w:sz w:val="22"/>
                <w:szCs w:val="22"/>
              </w:rPr>
            </w:pPr>
            <w:r>
              <w:rPr>
                <w:rFonts w:ascii="Arial" w:hAnsi="Arial" w:cs="Arial"/>
                <w:sz w:val="22"/>
                <w:szCs w:val="22"/>
              </w:rPr>
              <w:t>Minimum of 5 years related experience (E)</w:t>
            </w:r>
          </w:p>
          <w:p w14:paraId="7A71EF1C" w14:textId="77777777" w:rsidR="0024739A" w:rsidRPr="00EB078C" w:rsidRDefault="0024739A" w:rsidP="00075D68">
            <w:pPr>
              <w:numPr>
                <w:ilvl w:val="0"/>
                <w:numId w:val="1"/>
              </w:numPr>
              <w:spacing w:before="120" w:after="120"/>
              <w:jc w:val="both"/>
              <w:rPr>
                <w:rFonts w:ascii="Arial" w:hAnsi="Arial" w:cs="Arial"/>
                <w:sz w:val="22"/>
                <w:szCs w:val="22"/>
              </w:rPr>
            </w:pPr>
            <w:r>
              <w:rPr>
                <w:rFonts w:ascii="Arial" w:hAnsi="Arial" w:cs="Arial"/>
                <w:sz w:val="22"/>
                <w:szCs w:val="22"/>
              </w:rPr>
              <w:t>Project Management (D)</w:t>
            </w:r>
          </w:p>
          <w:p w14:paraId="7FEF06F2" w14:textId="675F0F5F" w:rsidR="0024739A" w:rsidRPr="003A780F" w:rsidRDefault="0024739A" w:rsidP="00075D68">
            <w:pPr>
              <w:numPr>
                <w:ilvl w:val="0"/>
                <w:numId w:val="1"/>
              </w:numPr>
              <w:spacing w:before="120" w:after="120"/>
              <w:jc w:val="both"/>
              <w:rPr>
                <w:rFonts w:ascii="Arial" w:hAnsi="Arial" w:cs="Arial"/>
                <w:sz w:val="22"/>
                <w:szCs w:val="22"/>
              </w:rPr>
            </w:pPr>
            <w:r w:rsidRPr="00EB078C">
              <w:rPr>
                <w:rFonts w:ascii="Arial" w:hAnsi="Arial" w:cs="Arial"/>
                <w:sz w:val="22"/>
                <w:szCs w:val="22"/>
              </w:rPr>
              <w:t xml:space="preserve">Budget </w:t>
            </w:r>
            <w:r w:rsidR="00873BEF" w:rsidRPr="00EB078C">
              <w:rPr>
                <w:rFonts w:ascii="Arial" w:hAnsi="Arial" w:cs="Arial"/>
                <w:sz w:val="22"/>
                <w:szCs w:val="22"/>
              </w:rPr>
              <w:t xml:space="preserve">Management </w:t>
            </w:r>
            <w:r w:rsidR="00873BEF">
              <w:rPr>
                <w:rFonts w:ascii="Arial" w:hAnsi="Arial" w:cs="Arial"/>
                <w:sz w:val="22"/>
                <w:szCs w:val="22"/>
              </w:rPr>
              <w:t>and</w:t>
            </w:r>
            <w:r w:rsidR="006C4CB7">
              <w:rPr>
                <w:rFonts w:ascii="Arial" w:hAnsi="Arial" w:cs="Arial"/>
                <w:sz w:val="22"/>
                <w:szCs w:val="22"/>
              </w:rPr>
              <w:t xml:space="preserve"> control skills </w:t>
            </w:r>
            <w:r w:rsidRPr="00EB078C">
              <w:rPr>
                <w:rFonts w:ascii="Arial" w:hAnsi="Arial" w:cs="Arial"/>
                <w:sz w:val="22"/>
                <w:szCs w:val="22"/>
              </w:rPr>
              <w:t>(D)</w:t>
            </w:r>
          </w:p>
        </w:tc>
      </w:tr>
      <w:tr w:rsidR="00301258" w:rsidRPr="007368A2" w14:paraId="1BE3B093" w14:textId="77777777" w:rsidTr="00075D68">
        <w:tc>
          <w:tcPr>
            <w:tcW w:w="3168" w:type="dxa"/>
            <w:gridSpan w:val="3"/>
            <w:shd w:val="clear" w:color="auto" w:fill="auto"/>
          </w:tcPr>
          <w:p w14:paraId="2DDE5507" w14:textId="77777777" w:rsidR="0024739A" w:rsidRPr="007368A2" w:rsidRDefault="0024739A" w:rsidP="00075D68">
            <w:pPr>
              <w:spacing w:before="120" w:after="120"/>
              <w:jc w:val="both"/>
              <w:rPr>
                <w:rFonts w:ascii="Arial" w:hAnsi="Arial" w:cs="Arial"/>
                <w:b/>
                <w:sz w:val="22"/>
                <w:szCs w:val="22"/>
              </w:rPr>
            </w:pPr>
            <w:r w:rsidRPr="007368A2">
              <w:rPr>
                <w:rFonts w:ascii="Arial" w:hAnsi="Arial" w:cs="Arial"/>
                <w:b/>
                <w:sz w:val="22"/>
                <w:szCs w:val="22"/>
              </w:rPr>
              <w:t>Qualifications</w:t>
            </w:r>
          </w:p>
          <w:p w14:paraId="4570CA9B" w14:textId="77777777" w:rsidR="0024739A" w:rsidRPr="007368A2" w:rsidRDefault="0024739A" w:rsidP="00075D68">
            <w:pPr>
              <w:spacing w:before="120" w:after="120"/>
              <w:jc w:val="both"/>
              <w:rPr>
                <w:rFonts w:ascii="Arial" w:hAnsi="Arial" w:cs="Arial"/>
                <w:i/>
                <w:sz w:val="18"/>
                <w:szCs w:val="18"/>
              </w:rPr>
            </w:pPr>
            <w:r w:rsidRPr="007368A2">
              <w:rPr>
                <w:rFonts w:ascii="Arial" w:hAnsi="Arial" w:cs="Arial"/>
                <w:i/>
                <w:sz w:val="18"/>
                <w:szCs w:val="18"/>
              </w:rPr>
              <w:t>(Minimum qualifications needed, relevant experience may be a substitute)</w:t>
            </w:r>
          </w:p>
        </w:tc>
        <w:tc>
          <w:tcPr>
            <w:tcW w:w="6686" w:type="dxa"/>
            <w:gridSpan w:val="5"/>
            <w:shd w:val="clear" w:color="auto" w:fill="auto"/>
          </w:tcPr>
          <w:p w14:paraId="131966B7" w14:textId="77777777" w:rsidR="0024739A" w:rsidRPr="00EB078C" w:rsidRDefault="0024739A" w:rsidP="00075D68">
            <w:pPr>
              <w:numPr>
                <w:ilvl w:val="0"/>
                <w:numId w:val="1"/>
              </w:numPr>
              <w:spacing w:before="120" w:after="120"/>
              <w:jc w:val="both"/>
              <w:rPr>
                <w:rFonts w:ascii="Arial" w:hAnsi="Arial" w:cs="Arial"/>
                <w:sz w:val="22"/>
                <w:szCs w:val="22"/>
              </w:rPr>
            </w:pPr>
            <w:r w:rsidRPr="00EB078C">
              <w:rPr>
                <w:rFonts w:ascii="Arial" w:hAnsi="Arial" w:cs="Arial"/>
                <w:sz w:val="22"/>
                <w:szCs w:val="22"/>
              </w:rPr>
              <w:t>NVQ Level 2 (or higher) or equivalent in relevant subject areas.</w:t>
            </w:r>
            <w:r>
              <w:rPr>
                <w:rFonts w:ascii="Arial" w:hAnsi="Arial" w:cs="Arial"/>
                <w:sz w:val="22"/>
                <w:szCs w:val="22"/>
              </w:rPr>
              <w:t xml:space="preserve"> (E)</w:t>
            </w:r>
          </w:p>
          <w:p w14:paraId="50863C1E" w14:textId="77777777" w:rsidR="0024739A" w:rsidRPr="00EE5D95" w:rsidRDefault="0024739A" w:rsidP="00075D68">
            <w:pPr>
              <w:numPr>
                <w:ilvl w:val="0"/>
                <w:numId w:val="1"/>
              </w:numPr>
              <w:spacing w:before="120" w:after="120"/>
              <w:jc w:val="both"/>
              <w:rPr>
                <w:rFonts w:ascii="Arial" w:hAnsi="Arial" w:cs="Arial"/>
                <w:sz w:val="22"/>
                <w:szCs w:val="22"/>
              </w:rPr>
            </w:pPr>
            <w:r w:rsidRPr="00EB078C">
              <w:rPr>
                <w:rFonts w:ascii="Arial" w:hAnsi="Arial" w:cs="Arial"/>
                <w:sz w:val="22"/>
                <w:szCs w:val="22"/>
              </w:rPr>
              <w:t>Driver, minimum Cat B</w:t>
            </w:r>
            <w:r>
              <w:rPr>
                <w:rFonts w:ascii="Arial" w:hAnsi="Arial" w:cs="Arial"/>
                <w:sz w:val="22"/>
                <w:szCs w:val="22"/>
              </w:rPr>
              <w:t xml:space="preserve"> (E)</w:t>
            </w:r>
          </w:p>
          <w:p w14:paraId="2498D58B" w14:textId="77777777" w:rsidR="0024739A" w:rsidRDefault="0024739A" w:rsidP="00075D68">
            <w:pPr>
              <w:numPr>
                <w:ilvl w:val="0"/>
                <w:numId w:val="1"/>
              </w:numPr>
              <w:spacing w:before="120" w:after="120"/>
              <w:jc w:val="both"/>
              <w:rPr>
                <w:rFonts w:ascii="Arial" w:hAnsi="Arial" w:cs="Arial"/>
                <w:sz w:val="22"/>
                <w:szCs w:val="22"/>
              </w:rPr>
            </w:pPr>
            <w:r>
              <w:rPr>
                <w:rFonts w:ascii="Arial" w:hAnsi="Arial" w:cs="Arial"/>
                <w:sz w:val="22"/>
                <w:szCs w:val="22"/>
              </w:rPr>
              <w:t>Driver/operator for most types of machinery routinely used in ground/playing field management. (E)</w:t>
            </w:r>
          </w:p>
          <w:p w14:paraId="5C234A39" w14:textId="77777777" w:rsidR="00873BEF" w:rsidRDefault="00873BEF" w:rsidP="00873BEF">
            <w:pPr>
              <w:numPr>
                <w:ilvl w:val="0"/>
                <w:numId w:val="1"/>
              </w:numPr>
              <w:spacing w:before="120" w:after="120"/>
              <w:jc w:val="both"/>
              <w:rPr>
                <w:rFonts w:ascii="Arial" w:hAnsi="Arial" w:cs="Arial"/>
                <w:sz w:val="22"/>
                <w:szCs w:val="22"/>
              </w:rPr>
            </w:pPr>
            <w:r>
              <w:rPr>
                <w:rFonts w:ascii="Arial" w:hAnsi="Arial" w:cs="Arial"/>
                <w:sz w:val="22"/>
                <w:szCs w:val="22"/>
              </w:rPr>
              <w:t>PA6A Safe use of hand held applicators (D)</w:t>
            </w:r>
          </w:p>
          <w:p w14:paraId="4AD9CB58" w14:textId="77777777" w:rsidR="00873BEF" w:rsidRDefault="00873BEF" w:rsidP="00873BEF">
            <w:pPr>
              <w:numPr>
                <w:ilvl w:val="0"/>
                <w:numId w:val="1"/>
              </w:numPr>
              <w:spacing w:before="120" w:after="120"/>
              <w:jc w:val="both"/>
              <w:rPr>
                <w:rFonts w:ascii="Arial" w:hAnsi="Arial" w:cs="Arial"/>
                <w:sz w:val="22"/>
                <w:szCs w:val="22"/>
              </w:rPr>
            </w:pPr>
            <w:r>
              <w:rPr>
                <w:rFonts w:ascii="Arial" w:hAnsi="Arial" w:cs="Arial"/>
                <w:sz w:val="22"/>
                <w:szCs w:val="22"/>
              </w:rPr>
              <w:t>PA1 Safe use of Pesticides (D)</w:t>
            </w:r>
          </w:p>
          <w:p w14:paraId="48BD293C" w14:textId="4DA2C8CE" w:rsidR="00873BEF" w:rsidRPr="00873BEF" w:rsidRDefault="00873BEF" w:rsidP="00873BEF">
            <w:pPr>
              <w:numPr>
                <w:ilvl w:val="0"/>
                <w:numId w:val="1"/>
              </w:numPr>
              <w:spacing w:before="120" w:after="120"/>
              <w:jc w:val="both"/>
              <w:rPr>
                <w:rFonts w:ascii="Arial" w:hAnsi="Arial" w:cs="Arial"/>
                <w:sz w:val="22"/>
                <w:szCs w:val="22"/>
              </w:rPr>
            </w:pPr>
            <w:r>
              <w:rPr>
                <w:rFonts w:ascii="Arial" w:hAnsi="Arial" w:cs="Arial"/>
                <w:sz w:val="22"/>
                <w:szCs w:val="22"/>
              </w:rPr>
              <w:t xml:space="preserve">NPTC Tractor Driving Qualification (D) </w:t>
            </w:r>
          </w:p>
        </w:tc>
      </w:tr>
      <w:tr w:rsidR="00301258" w:rsidRPr="007368A2" w14:paraId="0E044C86" w14:textId="77777777" w:rsidTr="00075D68">
        <w:tc>
          <w:tcPr>
            <w:tcW w:w="3168" w:type="dxa"/>
            <w:gridSpan w:val="3"/>
            <w:tcBorders>
              <w:bottom w:val="single" w:sz="4" w:space="0" w:color="auto"/>
            </w:tcBorders>
            <w:shd w:val="clear" w:color="auto" w:fill="auto"/>
          </w:tcPr>
          <w:p w14:paraId="08F9BFB6" w14:textId="77777777" w:rsidR="0024739A" w:rsidRPr="007368A2" w:rsidRDefault="0024739A" w:rsidP="00075D68">
            <w:pPr>
              <w:spacing w:before="120" w:after="120"/>
              <w:jc w:val="both"/>
              <w:rPr>
                <w:rFonts w:ascii="Arial" w:hAnsi="Arial" w:cs="Arial"/>
                <w:b/>
                <w:sz w:val="22"/>
                <w:szCs w:val="22"/>
              </w:rPr>
            </w:pPr>
            <w:r w:rsidRPr="007368A2">
              <w:rPr>
                <w:rFonts w:ascii="Arial" w:hAnsi="Arial" w:cs="Arial"/>
                <w:b/>
                <w:sz w:val="22"/>
                <w:szCs w:val="22"/>
              </w:rPr>
              <w:t>Skills &amp; Abilities</w:t>
            </w:r>
          </w:p>
          <w:p w14:paraId="703C6774" w14:textId="77777777" w:rsidR="0024739A" w:rsidRPr="007368A2" w:rsidRDefault="0024739A" w:rsidP="00075D68">
            <w:pPr>
              <w:spacing w:before="120" w:after="120"/>
              <w:jc w:val="both"/>
              <w:rPr>
                <w:rFonts w:ascii="Arial" w:hAnsi="Arial" w:cs="Arial"/>
                <w:sz w:val="22"/>
                <w:szCs w:val="22"/>
              </w:rPr>
            </w:pPr>
            <w:r w:rsidRPr="007368A2">
              <w:rPr>
                <w:rFonts w:ascii="Arial" w:hAnsi="Arial" w:cs="Arial"/>
                <w:i/>
                <w:sz w:val="18"/>
                <w:szCs w:val="18"/>
              </w:rPr>
              <w:t>(Written/oral communication, dealing with public, team working skills, etc.)</w:t>
            </w:r>
          </w:p>
        </w:tc>
        <w:tc>
          <w:tcPr>
            <w:tcW w:w="6686" w:type="dxa"/>
            <w:gridSpan w:val="5"/>
            <w:tcBorders>
              <w:bottom w:val="single" w:sz="4" w:space="0" w:color="auto"/>
            </w:tcBorders>
            <w:shd w:val="clear" w:color="auto" w:fill="auto"/>
          </w:tcPr>
          <w:p w14:paraId="67007AC9" w14:textId="77777777" w:rsidR="006C4CB7" w:rsidRDefault="006C4CB7" w:rsidP="00075D68">
            <w:pPr>
              <w:numPr>
                <w:ilvl w:val="0"/>
                <w:numId w:val="1"/>
              </w:numPr>
              <w:spacing w:before="120" w:after="120"/>
              <w:rPr>
                <w:rFonts w:ascii="Arial" w:hAnsi="Arial" w:cs="Arial"/>
                <w:sz w:val="22"/>
                <w:szCs w:val="22"/>
              </w:rPr>
            </w:pPr>
            <w:r>
              <w:rPr>
                <w:rFonts w:ascii="Arial" w:hAnsi="Arial" w:cs="Arial"/>
                <w:sz w:val="22"/>
                <w:szCs w:val="22"/>
              </w:rPr>
              <w:t xml:space="preserve">A continued interest in advances in the field of grounds and gardens </w:t>
            </w:r>
          </w:p>
          <w:p w14:paraId="5859D223" w14:textId="4EC7EDF4" w:rsidR="0024739A" w:rsidRPr="00EB078C" w:rsidRDefault="0024739A" w:rsidP="00075D68">
            <w:pPr>
              <w:numPr>
                <w:ilvl w:val="0"/>
                <w:numId w:val="1"/>
              </w:numPr>
              <w:spacing w:before="120" w:after="120"/>
              <w:rPr>
                <w:rFonts w:ascii="Arial" w:hAnsi="Arial" w:cs="Arial"/>
                <w:sz w:val="22"/>
                <w:szCs w:val="22"/>
              </w:rPr>
            </w:pPr>
            <w:r w:rsidRPr="00EB078C">
              <w:rPr>
                <w:rFonts w:ascii="Arial" w:hAnsi="Arial" w:cs="Arial"/>
                <w:sz w:val="22"/>
                <w:szCs w:val="22"/>
              </w:rPr>
              <w:t>Able to drive and operate a wide range of grounds equipment including safe use of chainsaws.</w:t>
            </w:r>
          </w:p>
          <w:p w14:paraId="08DF7271" w14:textId="77777777" w:rsidR="0024739A" w:rsidRPr="00EB078C" w:rsidRDefault="0024739A" w:rsidP="00075D68">
            <w:pPr>
              <w:numPr>
                <w:ilvl w:val="0"/>
                <w:numId w:val="1"/>
              </w:numPr>
              <w:spacing w:before="120" w:after="120"/>
              <w:rPr>
                <w:rFonts w:ascii="Arial" w:hAnsi="Arial" w:cs="Arial"/>
                <w:sz w:val="22"/>
                <w:szCs w:val="22"/>
              </w:rPr>
            </w:pPr>
            <w:r w:rsidRPr="00EB078C">
              <w:rPr>
                <w:rFonts w:ascii="Arial" w:hAnsi="Arial" w:cs="Arial"/>
                <w:sz w:val="22"/>
                <w:szCs w:val="22"/>
              </w:rPr>
              <w:t xml:space="preserve">Able to safely use and </w:t>
            </w:r>
            <w:r>
              <w:rPr>
                <w:rFonts w:ascii="Arial" w:hAnsi="Arial" w:cs="Arial"/>
                <w:sz w:val="22"/>
                <w:szCs w:val="22"/>
              </w:rPr>
              <w:t>offer advic</w:t>
            </w:r>
            <w:r w:rsidRPr="00EB078C">
              <w:rPr>
                <w:rFonts w:ascii="Arial" w:hAnsi="Arial" w:cs="Arial"/>
                <w:sz w:val="22"/>
                <w:szCs w:val="22"/>
              </w:rPr>
              <w:t>e of the use of spraying/laying pesticides.</w:t>
            </w:r>
          </w:p>
          <w:p w14:paraId="7F3617D6" w14:textId="77777777" w:rsidR="0024739A" w:rsidRDefault="0024739A" w:rsidP="00075D68">
            <w:pPr>
              <w:numPr>
                <w:ilvl w:val="0"/>
                <w:numId w:val="1"/>
              </w:numPr>
              <w:spacing w:before="120" w:after="120"/>
              <w:jc w:val="both"/>
              <w:rPr>
                <w:rFonts w:ascii="Arial" w:hAnsi="Arial" w:cs="Arial"/>
                <w:sz w:val="22"/>
                <w:szCs w:val="22"/>
              </w:rPr>
            </w:pPr>
            <w:r w:rsidRPr="00EB078C">
              <w:rPr>
                <w:rFonts w:ascii="Arial" w:hAnsi="Arial" w:cs="Arial"/>
                <w:sz w:val="22"/>
                <w:szCs w:val="22"/>
              </w:rPr>
              <w:t>Ability to balance priority with ground and weather conditions including advising School sports staff.</w:t>
            </w:r>
          </w:p>
          <w:p w14:paraId="593D752F" w14:textId="77777777" w:rsidR="0024739A" w:rsidRDefault="0024739A" w:rsidP="00075D68">
            <w:pPr>
              <w:numPr>
                <w:ilvl w:val="0"/>
                <w:numId w:val="1"/>
              </w:numPr>
              <w:spacing w:before="120" w:after="120"/>
              <w:jc w:val="both"/>
              <w:rPr>
                <w:rFonts w:ascii="Arial" w:hAnsi="Arial" w:cs="Arial"/>
                <w:sz w:val="22"/>
                <w:szCs w:val="22"/>
              </w:rPr>
            </w:pPr>
            <w:r>
              <w:rPr>
                <w:rFonts w:ascii="Arial" w:hAnsi="Arial" w:cs="Arial"/>
                <w:sz w:val="22"/>
                <w:szCs w:val="22"/>
              </w:rPr>
              <w:t>Good oral and written skills.</w:t>
            </w:r>
          </w:p>
          <w:p w14:paraId="049A8A35" w14:textId="6FB73A18" w:rsidR="006C4CB7" w:rsidRDefault="006C4CB7" w:rsidP="00075D68">
            <w:pPr>
              <w:numPr>
                <w:ilvl w:val="0"/>
                <w:numId w:val="1"/>
              </w:numPr>
              <w:spacing w:before="120" w:after="120"/>
              <w:jc w:val="both"/>
              <w:rPr>
                <w:rFonts w:ascii="Arial" w:hAnsi="Arial" w:cs="Arial"/>
                <w:sz w:val="22"/>
                <w:szCs w:val="22"/>
              </w:rPr>
            </w:pPr>
            <w:r>
              <w:rPr>
                <w:rFonts w:ascii="Arial" w:hAnsi="Arial" w:cs="Arial"/>
                <w:sz w:val="22"/>
                <w:szCs w:val="22"/>
              </w:rPr>
              <w:t xml:space="preserve">Excellent interpersonal skills </w:t>
            </w:r>
          </w:p>
          <w:p w14:paraId="25C58370" w14:textId="77777777" w:rsidR="0024739A" w:rsidRDefault="0024739A" w:rsidP="00075D68">
            <w:pPr>
              <w:numPr>
                <w:ilvl w:val="0"/>
                <w:numId w:val="1"/>
              </w:numPr>
              <w:spacing w:before="120" w:after="120"/>
              <w:jc w:val="both"/>
              <w:rPr>
                <w:rFonts w:ascii="Arial" w:hAnsi="Arial" w:cs="Arial"/>
                <w:sz w:val="22"/>
                <w:szCs w:val="22"/>
              </w:rPr>
            </w:pPr>
            <w:r>
              <w:rPr>
                <w:rFonts w:ascii="Arial" w:hAnsi="Arial" w:cs="Arial"/>
                <w:sz w:val="22"/>
                <w:szCs w:val="22"/>
              </w:rPr>
              <w:lastRenderedPageBreak/>
              <w:t>Able to operate basic IT systems and competent in the use of common MS/Office programmes (Word, Excel and PowerPoint).</w:t>
            </w:r>
          </w:p>
          <w:p w14:paraId="255020BA" w14:textId="77777777" w:rsidR="0024739A" w:rsidRPr="007368A2" w:rsidRDefault="0024739A" w:rsidP="00075D68">
            <w:pPr>
              <w:numPr>
                <w:ilvl w:val="0"/>
                <w:numId w:val="1"/>
              </w:numPr>
              <w:spacing w:before="120" w:after="120"/>
              <w:jc w:val="both"/>
              <w:rPr>
                <w:rFonts w:ascii="Arial" w:hAnsi="Arial" w:cs="Arial"/>
                <w:sz w:val="22"/>
                <w:szCs w:val="22"/>
              </w:rPr>
            </w:pPr>
            <w:r>
              <w:rPr>
                <w:rFonts w:ascii="Arial" w:hAnsi="Arial" w:cs="Arial"/>
                <w:sz w:val="22"/>
                <w:szCs w:val="22"/>
              </w:rPr>
              <w:t>Able to interact with a wide spectrum of people (HT, SLT and Board Members – Local Officials and Public).</w:t>
            </w:r>
          </w:p>
        </w:tc>
      </w:tr>
      <w:tr w:rsidR="0024739A" w:rsidRPr="007368A2" w14:paraId="3849201F" w14:textId="77777777" w:rsidTr="00075D68">
        <w:tc>
          <w:tcPr>
            <w:tcW w:w="9854" w:type="dxa"/>
            <w:gridSpan w:val="8"/>
            <w:tcBorders>
              <w:bottom w:val="nil"/>
            </w:tcBorders>
            <w:shd w:val="clear" w:color="auto" w:fill="auto"/>
          </w:tcPr>
          <w:p w14:paraId="55F8790F" w14:textId="77777777" w:rsidR="0024739A" w:rsidRPr="007368A2" w:rsidRDefault="0024739A" w:rsidP="00075D68">
            <w:pPr>
              <w:spacing w:before="120" w:after="120"/>
              <w:jc w:val="both"/>
              <w:rPr>
                <w:rFonts w:ascii="Arial" w:hAnsi="Arial" w:cs="Arial"/>
                <w:sz w:val="22"/>
                <w:szCs w:val="22"/>
              </w:rPr>
            </w:pPr>
            <w:r w:rsidRPr="007368A2">
              <w:rPr>
                <w:rFonts w:ascii="Arial" w:hAnsi="Arial" w:cs="Arial"/>
                <w:b/>
                <w:sz w:val="22"/>
                <w:szCs w:val="22"/>
              </w:rPr>
              <w:lastRenderedPageBreak/>
              <w:t>Additional Work Elements</w:t>
            </w:r>
          </w:p>
        </w:tc>
      </w:tr>
      <w:tr w:rsidR="0024739A" w:rsidRPr="007368A2" w14:paraId="0080F8F0" w14:textId="77777777" w:rsidTr="00075D68">
        <w:tc>
          <w:tcPr>
            <w:tcW w:w="9854" w:type="dxa"/>
            <w:gridSpan w:val="8"/>
            <w:tcBorders>
              <w:top w:val="nil"/>
            </w:tcBorders>
            <w:shd w:val="clear" w:color="auto" w:fill="auto"/>
          </w:tcPr>
          <w:p w14:paraId="21792605" w14:textId="405C9F63" w:rsidR="00B25281" w:rsidRPr="00B25281" w:rsidRDefault="0024739A" w:rsidP="00B25281">
            <w:pPr>
              <w:pStyle w:val="ListParagraph"/>
              <w:numPr>
                <w:ilvl w:val="0"/>
                <w:numId w:val="2"/>
              </w:numPr>
              <w:rPr>
                <w:rFonts w:ascii="Arial" w:hAnsi="Arial" w:cs="Arial"/>
                <w:sz w:val="22"/>
                <w:szCs w:val="22"/>
              </w:rPr>
            </w:pPr>
            <w:r w:rsidRPr="002E78FC">
              <w:rPr>
                <w:rFonts w:ascii="Arial" w:hAnsi="Arial" w:cs="Arial"/>
                <w:sz w:val="22"/>
                <w:szCs w:val="22"/>
              </w:rPr>
              <w:t>To contribute to out of hours cover</w:t>
            </w:r>
            <w:r>
              <w:rPr>
                <w:rFonts w:ascii="Arial" w:hAnsi="Arial" w:cs="Arial"/>
                <w:sz w:val="22"/>
                <w:szCs w:val="22"/>
              </w:rPr>
              <w:t>.</w:t>
            </w:r>
          </w:p>
          <w:p w14:paraId="0A8480BB" w14:textId="0D3B3A80" w:rsidR="00B25281" w:rsidRPr="00B25281" w:rsidRDefault="0024739A" w:rsidP="00B25281">
            <w:pPr>
              <w:pStyle w:val="ListParagraph"/>
              <w:numPr>
                <w:ilvl w:val="0"/>
                <w:numId w:val="2"/>
              </w:numPr>
              <w:rPr>
                <w:rFonts w:ascii="Arial" w:hAnsi="Arial" w:cs="Arial"/>
                <w:sz w:val="22"/>
                <w:szCs w:val="22"/>
              </w:rPr>
            </w:pPr>
            <w:r>
              <w:rPr>
                <w:rFonts w:ascii="Arial" w:hAnsi="Arial" w:cs="Arial"/>
                <w:sz w:val="22"/>
                <w:szCs w:val="22"/>
              </w:rPr>
              <w:t>To assist with the recruitment of departmental staff.</w:t>
            </w:r>
          </w:p>
          <w:p w14:paraId="1103E4B1" w14:textId="77777777" w:rsidR="0024739A" w:rsidRDefault="0024739A" w:rsidP="00075D68">
            <w:pPr>
              <w:numPr>
                <w:ilvl w:val="0"/>
                <w:numId w:val="1"/>
              </w:numPr>
              <w:jc w:val="both"/>
              <w:rPr>
                <w:rFonts w:ascii="Arial" w:hAnsi="Arial" w:cs="Arial"/>
                <w:sz w:val="22"/>
                <w:szCs w:val="22"/>
              </w:rPr>
            </w:pPr>
            <w:r w:rsidRPr="007368A2">
              <w:rPr>
                <w:rFonts w:ascii="Arial" w:hAnsi="Arial" w:cs="Arial"/>
                <w:sz w:val="22"/>
                <w:szCs w:val="22"/>
              </w:rPr>
              <w:t>In the event of a major incident or disaster, you may be required to provide assistance, in whatever capacity necessary and participate in any training to ensure the School is fully prepared</w:t>
            </w:r>
          </w:p>
          <w:p w14:paraId="52B4E34E" w14:textId="77777777" w:rsidR="00B25281" w:rsidRPr="007368A2" w:rsidRDefault="00B25281" w:rsidP="00B25281">
            <w:pPr>
              <w:ind w:left="720"/>
              <w:jc w:val="both"/>
              <w:rPr>
                <w:rFonts w:ascii="Arial" w:hAnsi="Arial" w:cs="Arial"/>
                <w:sz w:val="22"/>
                <w:szCs w:val="22"/>
              </w:rPr>
            </w:pPr>
          </w:p>
        </w:tc>
      </w:tr>
      <w:tr w:rsidR="0024739A" w:rsidRPr="007368A2" w14:paraId="584E323C" w14:textId="77777777" w:rsidTr="00075D68">
        <w:tc>
          <w:tcPr>
            <w:tcW w:w="9854" w:type="dxa"/>
            <w:gridSpan w:val="8"/>
            <w:tcBorders>
              <w:bottom w:val="nil"/>
            </w:tcBorders>
            <w:shd w:val="clear" w:color="auto" w:fill="auto"/>
          </w:tcPr>
          <w:p w14:paraId="6EDABB3E" w14:textId="77777777" w:rsidR="0024739A" w:rsidRPr="007368A2" w:rsidRDefault="0024739A" w:rsidP="00075D68">
            <w:pPr>
              <w:spacing w:before="120" w:after="120"/>
              <w:jc w:val="both"/>
              <w:rPr>
                <w:rFonts w:ascii="Arial" w:hAnsi="Arial" w:cs="Arial"/>
                <w:sz w:val="22"/>
                <w:szCs w:val="22"/>
              </w:rPr>
            </w:pPr>
            <w:r w:rsidRPr="007368A2">
              <w:rPr>
                <w:rFonts w:ascii="Arial" w:hAnsi="Arial" w:cs="Arial"/>
                <w:b/>
                <w:sz w:val="26"/>
                <w:szCs w:val="26"/>
              </w:rPr>
              <w:t>HR REFERENCE DETAILS</w:t>
            </w:r>
          </w:p>
        </w:tc>
      </w:tr>
      <w:tr w:rsidR="00301258" w:rsidRPr="007368A2" w14:paraId="420841E6" w14:textId="77777777" w:rsidTr="00075D68">
        <w:tc>
          <w:tcPr>
            <w:tcW w:w="2410" w:type="dxa"/>
            <w:gridSpan w:val="2"/>
            <w:tcBorders>
              <w:top w:val="nil"/>
              <w:right w:val="nil"/>
            </w:tcBorders>
            <w:shd w:val="clear" w:color="auto" w:fill="auto"/>
          </w:tcPr>
          <w:p w14:paraId="4AE9FECA" w14:textId="77777777" w:rsidR="0024739A" w:rsidRPr="007368A2" w:rsidRDefault="0024739A" w:rsidP="00075D68">
            <w:pPr>
              <w:spacing w:before="120" w:after="120"/>
              <w:jc w:val="both"/>
              <w:rPr>
                <w:rFonts w:ascii="Arial" w:hAnsi="Arial" w:cs="Arial"/>
                <w:sz w:val="22"/>
                <w:szCs w:val="22"/>
              </w:rPr>
            </w:pPr>
          </w:p>
        </w:tc>
        <w:tc>
          <w:tcPr>
            <w:tcW w:w="2520" w:type="dxa"/>
            <w:gridSpan w:val="3"/>
            <w:tcBorders>
              <w:top w:val="nil"/>
              <w:left w:val="nil"/>
              <w:right w:val="nil"/>
            </w:tcBorders>
            <w:shd w:val="clear" w:color="auto" w:fill="auto"/>
          </w:tcPr>
          <w:p w14:paraId="0DE060CE" w14:textId="77777777" w:rsidR="0024739A" w:rsidRPr="007368A2" w:rsidRDefault="0024739A" w:rsidP="00075D68">
            <w:pPr>
              <w:spacing w:before="120" w:after="120"/>
              <w:jc w:val="both"/>
              <w:rPr>
                <w:rFonts w:ascii="Arial" w:hAnsi="Arial" w:cs="Arial"/>
                <w:sz w:val="22"/>
                <w:szCs w:val="22"/>
              </w:rPr>
            </w:pPr>
          </w:p>
        </w:tc>
        <w:tc>
          <w:tcPr>
            <w:tcW w:w="2410" w:type="dxa"/>
            <w:gridSpan w:val="2"/>
            <w:tcBorders>
              <w:top w:val="nil"/>
              <w:left w:val="nil"/>
              <w:right w:val="nil"/>
            </w:tcBorders>
            <w:shd w:val="clear" w:color="auto" w:fill="auto"/>
          </w:tcPr>
          <w:p w14:paraId="73EE7502" w14:textId="77777777" w:rsidR="0024739A" w:rsidRPr="007368A2" w:rsidRDefault="0024739A" w:rsidP="00075D68">
            <w:pPr>
              <w:spacing w:before="120" w:after="120"/>
              <w:jc w:val="both"/>
              <w:rPr>
                <w:rFonts w:ascii="Arial" w:hAnsi="Arial" w:cs="Arial"/>
                <w:sz w:val="22"/>
                <w:szCs w:val="22"/>
              </w:rPr>
            </w:pPr>
          </w:p>
        </w:tc>
        <w:tc>
          <w:tcPr>
            <w:tcW w:w="2514" w:type="dxa"/>
            <w:tcBorders>
              <w:top w:val="nil"/>
              <w:left w:val="nil"/>
            </w:tcBorders>
            <w:shd w:val="clear" w:color="auto" w:fill="auto"/>
          </w:tcPr>
          <w:p w14:paraId="1E0BB415" w14:textId="77777777" w:rsidR="0024739A" w:rsidRPr="007368A2" w:rsidRDefault="0024739A" w:rsidP="00075D68">
            <w:pPr>
              <w:spacing w:before="120" w:after="120"/>
              <w:jc w:val="both"/>
              <w:rPr>
                <w:rFonts w:ascii="Arial" w:hAnsi="Arial" w:cs="Arial"/>
                <w:sz w:val="22"/>
                <w:szCs w:val="22"/>
              </w:rPr>
            </w:pPr>
          </w:p>
        </w:tc>
      </w:tr>
    </w:tbl>
    <w:p w14:paraId="51D4FE34" w14:textId="77777777" w:rsidR="0024739A" w:rsidRPr="009F0C58" w:rsidRDefault="0024739A" w:rsidP="0024739A">
      <w:pPr>
        <w:rPr>
          <w:rFonts w:ascii="Arial" w:hAnsi="Arial" w:cs="Arial"/>
          <w:sz w:val="22"/>
          <w:szCs w:val="22"/>
        </w:rPr>
      </w:pPr>
    </w:p>
    <w:p w14:paraId="17698989" w14:textId="77777777" w:rsidR="00E633D5" w:rsidRDefault="00E633D5"/>
    <w:sectPr w:rsidR="00E63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16B32"/>
    <w:multiLevelType w:val="hybridMultilevel"/>
    <w:tmpl w:val="6352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95D89"/>
    <w:multiLevelType w:val="hybridMultilevel"/>
    <w:tmpl w:val="8F24B9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003E72"/>
    <w:multiLevelType w:val="hybridMultilevel"/>
    <w:tmpl w:val="CDA6F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766739">
    <w:abstractNumId w:val="1"/>
  </w:num>
  <w:num w:numId="2" w16cid:durableId="1613785085">
    <w:abstractNumId w:val="0"/>
  </w:num>
  <w:num w:numId="3" w16cid:durableId="688724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9A"/>
    <w:rsid w:val="0024739A"/>
    <w:rsid w:val="00301258"/>
    <w:rsid w:val="00336EA1"/>
    <w:rsid w:val="004757F8"/>
    <w:rsid w:val="0056026C"/>
    <w:rsid w:val="006C4CB7"/>
    <w:rsid w:val="00873BEF"/>
    <w:rsid w:val="00B25281"/>
    <w:rsid w:val="00E63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7CAA"/>
  <w15:chartTrackingRefBased/>
  <w15:docId w15:val="{DDD7D903-B845-4C4F-B584-78A61D86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39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emf"/><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019430-1E68-418D-99D0-D263894422EF}" type="doc">
      <dgm:prSet loTypeId="urn:microsoft.com/office/officeart/2005/8/layout/orgChart1" loCatId="hierarchy" qsTypeId="urn:microsoft.com/office/officeart/2005/8/quickstyle/simple1" qsCatId="simple" csTypeId="urn:microsoft.com/office/officeart/2005/8/colors/accent1_2" csCatId="accent1" phldr="1"/>
      <dgm:spPr/>
    </dgm:pt>
    <dgm:pt modelId="{9FB83207-56CF-4760-BBD5-304144699CFA}">
      <dgm:prSet custT="1"/>
      <dgm:spPr/>
      <dgm:t>
        <a:bodyPr/>
        <a:lstStyle/>
        <a:p>
          <a:pPr marR="0" algn="ctr" rtl="0"/>
          <a:r>
            <a:rPr lang="en-GB" sz="1800">
              <a:latin typeface="Arial" panose="020B0604020202020204" pitchFamily="34" charset="0"/>
              <a:cs typeface="Arial" panose="020B0604020202020204" pitchFamily="34" charset="0"/>
            </a:rPr>
            <a:t>Chief Operating Officer</a:t>
          </a:r>
        </a:p>
      </dgm:t>
    </dgm:pt>
    <dgm:pt modelId="{356B79C0-6D67-4F6E-8D8E-503518E58E43}" type="parTrans" cxnId="{DA6E41E4-99B8-4AF0-A1D6-49FE5CCA1012}">
      <dgm:prSet/>
      <dgm:spPr/>
      <dgm:t>
        <a:bodyPr/>
        <a:lstStyle/>
        <a:p>
          <a:endParaRPr lang="en-GB"/>
        </a:p>
      </dgm:t>
    </dgm:pt>
    <dgm:pt modelId="{24F36581-72A0-4911-8315-0D5BA9670514}" type="sibTrans" cxnId="{DA6E41E4-99B8-4AF0-A1D6-49FE5CCA1012}">
      <dgm:prSet/>
      <dgm:spPr/>
      <dgm:t>
        <a:bodyPr/>
        <a:lstStyle/>
        <a:p>
          <a:endParaRPr lang="en-GB"/>
        </a:p>
      </dgm:t>
    </dgm:pt>
    <dgm:pt modelId="{DD997FF8-A9B3-4DA4-B29F-DF1ADA47CEF8}">
      <dgm:prSet custT="1"/>
      <dgm:spPr/>
      <dgm:t>
        <a:bodyPr/>
        <a:lstStyle/>
        <a:p>
          <a:pPr marR="0" algn="ctr" rtl="0"/>
          <a:r>
            <a:rPr lang="en-GB" sz="1800" b="0" i="0" u="none" strike="noStrike" baseline="0">
              <a:latin typeface="Arial"/>
            </a:rPr>
            <a:t>Director of Operations </a:t>
          </a:r>
        </a:p>
      </dgm:t>
    </dgm:pt>
    <dgm:pt modelId="{C1ED982B-F62C-4A99-B587-A14E7B3C385B}" type="parTrans" cxnId="{C25C2AD1-47AF-482A-9CE2-FA05972AE336}">
      <dgm:prSet/>
      <dgm:spPr/>
      <dgm:t>
        <a:bodyPr/>
        <a:lstStyle/>
        <a:p>
          <a:endParaRPr lang="en-GB"/>
        </a:p>
      </dgm:t>
    </dgm:pt>
    <dgm:pt modelId="{3730351F-FDA8-46DC-BE72-F699D0AC810E}" type="sibTrans" cxnId="{C25C2AD1-47AF-482A-9CE2-FA05972AE336}">
      <dgm:prSet/>
      <dgm:spPr/>
      <dgm:t>
        <a:bodyPr/>
        <a:lstStyle/>
        <a:p>
          <a:endParaRPr lang="en-GB"/>
        </a:p>
      </dgm:t>
    </dgm:pt>
    <dgm:pt modelId="{C8B25F59-0857-49AA-AF40-4DE23EC1309C}">
      <dgm:prSet custT="1"/>
      <dgm:spPr/>
      <dgm:t>
        <a:bodyPr/>
        <a:lstStyle/>
        <a:p>
          <a:pPr marR="0" algn="ctr" rtl="0"/>
          <a:r>
            <a:rPr lang="en-GB" sz="1800" b="0" i="0" u="none" strike="noStrike" baseline="0">
              <a:latin typeface="Arial"/>
            </a:rPr>
            <a:t>Grounds</a:t>
          </a:r>
        </a:p>
        <a:p>
          <a:pPr marR="0" algn="ctr" rtl="0"/>
          <a:r>
            <a:rPr lang="en-GB" sz="1800" b="0" i="0" u="none" strike="noStrike" baseline="0">
              <a:latin typeface="Arial"/>
            </a:rPr>
            <a:t>Manager</a:t>
          </a:r>
        </a:p>
      </dgm:t>
    </dgm:pt>
    <dgm:pt modelId="{84DB3C42-86AB-4403-AF4E-CEC3CF71CFD0}" type="parTrans" cxnId="{9631A25F-F535-4BEE-9450-9D7D85E8D64D}">
      <dgm:prSet/>
      <dgm:spPr/>
      <dgm:t>
        <a:bodyPr/>
        <a:lstStyle/>
        <a:p>
          <a:endParaRPr lang="en-GB"/>
        </a:p>
      </dgm:t>
    </dgm:pt>
    <dgm:pt modelId="{ED85D101-B1D3-4973-8F0C-69D76569ECE5}" type="sibTrans" cxnId="{9631A25F-F535-4BEE-9450-9D7D85E8D64D}">
      <dgm:prSet/>
      <dgm:spPr/>
      <dgm:t>
        <a:bodyPr/>
        <a:lstStyle/>
        <a:p>
          <a:endParaRPr lang="en-GB"/>
        </a:p>
      </dgm:t>
    </dgm:pt>
    <dgm:pt modelId="{7B0F50AC-AE11-4E29-B1BA-F16613D87D67}" type="pres">
      <dgm:prSet presAssocID="{C3019430-1E68-418D-99D0-D263894422EF}" presName="hierChild1" presStyleCnt="0">
        <dgm:presLayoutVars>
          <dgm:orgChart val="1"/>
          <dgm:chPref val="1"/>
          <dgm:dir/>
          <dgm:animOne val="branch"/>
          <dgm:animLvl val="lvl"/>
          <dgm:resizeHandles/>
        </dgm:presLayoutVars>
      </dgm:prSet>
      <dgm:spPr/>
    </dgm:pt>
    <dgm:pt modelId="{E95E0014-5DCA-443B-9AD4-E810835B16FC}" type="pres">
      <dgm:prSet presAssocID="{9FB83207-56CF-4760-BBD5-304144699CFA}" presName="hierRoot1" presStyleCnt="0">
        <dgm:presLayoutVars>
          <dgm:hierBranch/>
        </dgm:presLayoutVars>
      </dgm:prSet>
      <dgm:spPr/>
    </dgm:pt>
    <dgm:pt modelId="{60167F73-B4EC-4216-A588-6BB7AA60E8FA}" type="pres">
      <dgm:prSet presAssocID="{9FB83207-56CF-4760-BBD5-304144699CFA}" presName="rootComposite1" presStyleCnt="0"/>
      <dgm:spPr/>
    </dgm:pt>
    <dgm:pt modelId="{90A220AE-AEFB-434C-952A-454F3118D3F2}" type="pres">
      <dgm:prSet presAssocID="{9FB83207-56CF-4760-BBD5-304144699CFA}" presName="rootText1" presStyleLbl="node0" presStyleIdx="0" presStyleCnt="1" custScaleY="109321">
        <dgm:presLayoutVars>
          <dgm:chPref val="3"/>
        </dgm:presLayoutVars>
      </dgm:prSet>
      <dgm:spPr/>
    </dgm:pt>
    <dgm:pt modelId="{9A53C7E7-7A23-4A3A-B6DF-244C7860A46E}" type="pres">
      <dgm:prSet presAssocID="{9FB83207-56CF-4760-BBD5-304144699CFA}" presName="rootConnector1" presStyleLbl="node1" presStyleIdx="0" presStyleCnt="0"/>
      <dgm:spPr/>
    </dgm:pt>
    <dgm:pt modelId="{C8D11E89-F978-4B3E-8E02-019AF64DFDA3}" type="pres">
      <dgm:prSet presAssocID="{9FB83207-56CF-4760-BBD5-304144699CFA}" presName="hierChild2" presStyleCnt="0"/>
      <dgm:spPr/>
    </dgm:pt>
    <dgm:pt modelId="{7FA0A91D-EAE7-4A00-AF25-8A44B921B765}" type="pres">
      <dgm:prSet presAssocID="{C1ED982B-F62C-4A99-B587-A14E7B3C385B}" presName="Name35" presStyleLbl="parChTrans1D2" presStyleIdx="0" presStyleCnt="1"/>
      <dgm:spPr/>
    </dgm:pt>
    <dgm:pt modelId="{AD15FAE1-468E-4A19-810B-FAC812611F1F}" type="pres">
      <dgm:prSet presAssocID="{DD997FF8-A9B3-4DA4-B29F-DF1ADA47CEF8}" presName="hierRoot2" presStyleCnt="0">
        <dgm:presLayoutVars>
          <dgm:hierBranch/>
        </dgm:presLayoutVars>
      </dgm:prSet>
      <dgm:spPr/>
    </dgm:pt>
    <dgm:pt modelId="{5F76B2C5-F557-4988-AEF0-3F4C433DD0D7}" type="pres">
      <dgm:prSet presAssocID="{DD997FF8-A9B3-4DA4-B29F-DF1ADA47CEF8}" presName="rootComposite" presStyleCnt="0"/>
      <dgm:spPr/>
    </dgm:pt>
    <dgm:pt modelId="{5FEA92EA-1C75-4E35-8A8A-EE543F3FB68F}" type="pres">
      <dgm:prSet presAssocID="{DD997FF8-A9B3-4DA4-B29F-DF1ADA47CEF8}" presName="rootText" presStyleLbl="node2" presStyleIdx="0" presStyleCnt="1">
        <dgm:presLayoutVars>
          <dgm:chPref val="3"/>
        </dgm:presLayoutVars>
      </dgm:prSet>
      <dgm:spPr/>
    </dgm:pt>
    <dgm:pt modelId="{D96960EE-F8BA-43AC-972A-A828ACF9CEA7}" type="pres">
      <dgm:prSet presAssocID="{DD997FF8-A9B3-4DA4-B29F-DF1ADA47CEF8}" presName="rootConnector" presStyleLbl="node2" presStyleIdx="0" presStyleCnt="1"/>
      <dgm:spPr/>
    </dgm:pt>
    <dgm:pt modelId="{959BC898-2645-4975-A8E0-40A809598A6D}" type="pres">
      <dgm:prSet presAssocID="{DD997FF8-A9B3-4DA4-B29F-DF1ADA47CEF8}" presName="hierChild4" presStyleCnt="0"/>
      <dgm:spPr/>
    </dgm:pt>
    <dgm:pt modelId="{4E611091-816A-4B50-A39A-BD5D5664A765}" type="pres">
      <dgm:prSet presAssocID="{84DB3C42-86AB-4403-AF4E-CEC3CF71CFD0}" presName="Name35" presStyleLbl="parChTrans1D3" presStyleIdx="0" presStyleCnt="1"/>
      <dgm:spPr/>
    </dgm:pt>
    <dgm:pt modelId="{A4A519BD-60B9-4F65-8CDD-3288C4406F78}" type="pres">
      <dgm:prSet presAssocID="{C8B25F59-0857-49AA-AF40-4DE23EC1309C}" presName="hierRoot2" presStyleCnt="0">
        <dgm:presLayoutVars>
          <dgm:hierBranch val="r"/>
        </dgm:presLayoutVars>
      </dgm:prSet>
      <dgm:spPr/>
    </dgm:pt>
    <dgm:pt modelId="{CD44D6AB-4DC4-45B7-80B4-0F5502AFDD10}" type="pres">
      <dgm:prSet presAssocID="{C8B25F59-0857-49AA-AF40-4DE23EC1309C}" presName="rootComposite" presStyleCnt="0"/>
      <dgm:spPr/>
    </dgm:pt>
    <dgm:pt modelId="{4C9FFC78-2033-4E54-B069-38FC3407A26D}" type="pres">
      <dgm:prSet presAssocID="{C8B25F59-0857-49AA-AF40-4DE23EC1309C}" presName="rootText" presStyleLbl="node3" presStyleIdx="0" presStyleCnt="1">
        <dgm:presLayoutVars>
          <dgm:chPref val="3"/>
        </dgm:presLayoutVars>
      </dgm:prSet>
      <dgm:spPr/>
    </dgm:pt>
    <dgm:pt modelId="{D2C4A333-13BB-4D4D-82A9-7D7406CFE8D7}" type="pres">
      <dgm:prSet presAssocID="{C8B25F59-0857-49AA-AF40-4DE23EC1309C}" presName="rootConnector" presStyleLbl="node3" presStyleIdx="0" presStyleCnt="1"/>
      <dgm:spPr/>
    </dgm:pt>
    <dgm:pt modelId="{7067E9EC-7590-40AC-9278-01F627D4E116}" type="pres">
      <dgm:prSet presAssocID="{C8B25F59-0857-49AA-AF40-4DE23EC1309C}" presName="hierChild4" presStyleCnt="0"/>
      <dgm:spPr/>
    </dgm:pt>
    <dgm:pt modelId="{9E6CA277-32E1-4F9F-B25D-5E0E9126C29E}" type="pres">
      <dgm:prSet presAssocID="{C8B25F59-0857-49AA-AF40-4DE23EC1309C}" presName="hierChild5" presStyleCnt="0"/>
      <dgm:spPr/>
    </dgm:pt>
    <dgm:pt modelId="{DCA62F46-20F1-49B2-93E3-74D96F92D31E}" type="pres">
      <dgm:prSet presAssocID="{DD997FF8-A9B3-4DA4-B29F-DF1ADA47CEF8}" presName="hierChild5" presStyleCnt="0"/>
      <dgm:spPr/>
    </dgm:pt>
    <dgm:pt modelId="{5DF186DA-96AA-45AC-A5CF-74A85096A194}" type="pres">
      <dgm:prSet presAssocID="{9FB83207-56CF-4760-BBD5-304144699CFA}" presName="hierChild3" presStyleCnt="0"/>
      <dgm:spPr/>
    </dgm:pt>
  </dgm:ptLst>
  <dgm:cxnLst>
    <dgm:cxn modelId="{EB3D6A40-7ED5-4455-AC26-70DE61E19EB5}" type="presOf" srcId="{84DB3C42-86AB-4403-AF4E-CEC3CF71CFD0}" destId="{4E611091-816A-4B50-A39A-BD5D5664A765}" srcOrd="0" destOrd="0" presId="urn:microsoft.com/office/officeart/2005/8/layout/orgChart1"/>
    <dgm:cxn modelId="{9631A25F-F535-4BEE-9450-9D7D85E8D64D}" srcId="{DD997FF8-A9B3-4DA4-B29F-DF1ADA47CEF8}" destId="{C8B25F59-0857-49AA-AF40-4DE23EC1309C}" srcOrd="0" destOrd="0" parTransId="{84DB3C42-86AB-4403-AF4E-CEC3CF71CFD0}" sibTransId="{ED85D101-B1D3-4973-8F0C-69D76569ECE5}"/>
    <dgm:cxn modelId="{F73C9342-EC24-4E64-8FB2-3176C7956AFB}" type="presOf" srcId="{C3019430-1E68-418D-99D0-D263894422EF}" destId="{7B0F50AC-AE11-4E29-B1BA-F16613D87D67}" srcOrd="0" destOrd="0" presId="urn:microsoft.com/office/officeart/2005/8/layout/orgChart1"/>
    <dgm:cxn modelId="{BA834B63-7FE6-4E31-BFE2-5272B21BECC5}" type="presOf" srcId="{9FB83207-56CF-4760-BBD5-304144699CFA}" destId="{90A220AE-AEFB-434C-952A-454F3118D3F2}" srcOrd="0" destOrd="0" presId="urn:microsoft.com/office/officeart/2005/8/layout/orgChart1"/>
    <dgm:cxn modelId="{D1971E69-7413-404A-8D5F-E7903CCA57D2}" type="presOf" srcId="{DD997FF8-A9B3-4DA4-B29F-DF1ADA47CEF8}" destId="{D96960EE-F8BA-43AC-972A-A828ACF9CEA7}" srcOrd="1" destOrd="0" presId="urn:microsoft.com/office/officeart/2005/8/layout/orgChart1"/>
    <dgm:cxn modelId="{A740A26A-17AE-41F7-BF22-29E70B12A93A}" type="presOf" srcId="{C8B25F59-0857-49AA-AF40-4DE23EC1309C}" destId="{4C9FFC78-2033-4E54-B069-38FC3407A26D}" srcOrd="0" destOrd="0" presId="urn:microsoft.com/office/officeart/2005/8/layout/orgChart1"/>
    <dgm:cxn modelId="{778B6277-B75E-49DA-B47C-D41B825615BC}" type="presOf" srcId="{C1ED982B-F62C-4A99-B587-A14E7B3C385B}" destId="{7FA0A91D-EAE7-4A00-AF25-8A44B921B765}" srcOrd="0" destOrd="0" presId="urn:microsoft.com/office/officeart/2005/8/layout/orgChart1"/>
    <dgm:cxn modelId="{F08FC095-961D-4EF6-81EF-F48516778431}" type="presOf" srcId="{C8B25F59-0857-49AA-AF40-4DE23EC1309C}" destId="{D2C4A333-13BB-4D4D-82A9-7D7406CFE8D7}" srcOrd="1" destOrd="0" presId="urn:microsoft.com/office/officeart/2005/8/layout/orgChart1"/>
    <dgm:cxn modelId="{B6EDCED0-0C53-4139-BDD4-59555505B7D1}" type="presOf" srcId="{9FB83207-56CF-4760-BBD5-304144699CFA}" destId="{9A53C7E7-7A23-4A3A-B6DF-244C7860A46E}" srcOrd="1" destOrd="0" presId="urn:microsoft.com/office/officeart/2005/8/layout/orgChart1"/>
    <dgm:cxn modelId="{C25C2AD1-47AF-482A-9CE2-FA05972AE336}" srcId="{9FB83207-56CF-4760-BBD5-304144699CFA}" destId="{DD997FF8-A9B3-4DA4-B29F-DF1ADA47CEF8}" srcOrd="0" destOrd="0" parTransId="{C1ED982B-F62C-4A99-B587-A14E7B3C385B}" sibTransId="{3730351F-FDA8-46DC-BE72-F699D0AC810E}"/>
    <dgm:cxn modelId="{DA6E41E4-99B8-4AF0-A1D6-49FE5CCA1012}" srcId="{C3019430-1E68-418D-99D0-D263894422EF}" destId="{9FB83207-56CF-4760-BBD5-304144699CFA}" srcOrd="0" destOrd="0" parTransId="{356B79C0-6D67-4F6E-8D8E-503518E58E43}" sibTransId="{24F36581-72A0-4911-8315-0D5BA9670514}"/>
    <dgm:cxn modelId="{204026E9-3CEB-4EA7-B989-FA7799EA9D66}" type="presOf" srcId="{DD997FF8-A9B3-4DA4-B29F-DF1ADA47CEF8}" destId="{5FEA92EA-1C75-4E35-8A8A-EE543F3FB68F}" srcOrd="0" destOrd="0" presId="urn:microsoft.com/office/officeart/2005/8/layout/orgChart1"/>
    <dgm:cxn modelId="{27EE17BD-5957-4E71-BFDD-606A24BFAEF1}" type="presParOf" srcId="{7B0F50AC-AE11-4E29-B1BA-F16613D87D67}" destId="{E95E0014-5DCA-443B-9AD4-E810835B16FC}" srcOrd="0" destOrd="0" presId="urn:microsoft.com/office/officeart/2005/8/layout/orgChart1"/>
    <dgm:cxn modelId="{8A0C3901-C171-4342-BDFB-962FA3A0768D}" type="presParOf" srcId="{E95E0014-5DCA-443B-9AD4-E810835B16FC}" destId="{60167F73-B4EC-4216-A588-6BB7AA60E8FA}" srcOrd="0" destOrd="0" presId="urn:microsoft.com/office/officeart/2005/8/layout/orgChart1"/>
    <dgm:cxn modelId="{B5677564-CD93-4061-8301-3622409083F6}" type="presParOf" srcId="{60167F73-B4EC-4216-A588-6BB7AA60E8FA}" destId="{90A220AE-AEFB-434C-952A-454F3118D3F2}" srcOrd="0" destOrd="0" presId="urn:microsoft.com/office/officeart/2005/8/layout/orgChart1"/>
    <dgm:cxn modelId="{04424DEE-D8A4-4ABA-9CBA-88AAE9F25033}" type="presParOf" srcId="{60167F73-B4EC-4216-A588-6BB7AA60E8FA}" destId="{9A53C7E7-7A23-4A3A-B6DF-244C7860A46E}" srcOrd="1" destOrd="0" presId="urn:microsoft.com/office/officeart/2005/8/layout/orgChart1"/>
    <dgm:cxn modelId="{A0922680-2573-4029-B363-0E68319A9A23}" type="presParOf" srcId="{E95E0014-5DCA-443B-9AD4-E810835B16FC}" destId="{C8D11E89-F978-4B3E-8E02-019AF64DFDA3}" srcOrd="1" destOrd="0" presId="urn:microsoft.com/office/officeart/2005/8/layout/orgChart1"/>
    <dgm:cxn modelId="{1BD10785-3A59-424C-8C8E-0C00C3971C92}" type="presParOf" srcId="{C8D11E89-F978-4B3E-8E02-019AF64DFDA3}" destId="{7FA0A91D-EAE7-4A00-AF25-8A44B921B765}" srcOrd="0" destOrd="0" presId="urn:microsoft.com/office/officeart/2005/8/layout/orgChart1"/>
    <dgm:cxn modelId="{FAA4A009-DAB2-4ADE-80CA-7192718E1544}" type="presParOf" srcId="{C8D11E89-F978-4B3E-8E02-019AF64DFDA3}" destId="{AD15FAE1-468E-4A19-810B-FAC812611F1F}" srcOrd="1" destOrd="0" presId="urn:microsoft.com/office/officeart/2005/8/layout/orgChart1"/>
    <dgm:cxn modelId="{3AC03016-E12A-4C6A-85DD-F0AA1FC03A19}" type="presParOf" srcId="{AD15FAE1-468E-4A19-810B-FAC812611F1F}" destId="{5F76B2C5-F557-4988-AEF0-3F4C433DD0D7}" srcOrd="0" destOrd="0" presId="urn:microsoft.com/office/officeart/2005/8/layout/orgChart1"/>
    <dgm:cxn modelId="{E4A975F8-498A-4E3A-A7AD-60A6BCE19456}" type="presParOf" srcId="{5F76B2C5-F557-4988-AEF0-3F4C433DD0D7}" destId="{5FEA92EA-1C75-4E35-8A8A-EE543F3FB68F}" srcOrd="0" destOrd="0" presId="urn:microsoft.com/office/officeart/2005/8/layout/orgChart1"/>
    <dgm:cxn modelId="{CB8B4E2B-47D2-4CD4-A97F-3E596B4BE5D4}" type="presParOf" srcId="{5F76B2C5-F557-4988-AEF0-3F4C433DD0D7}" destId="{D96960EE-F8BA-43AC-972A-A828ACF9CEA7}" srcOrd="1" destOrd="0" presId="urn:microsoft.com/office/officeart/2005/8/layout/orgChart1"/>
    <dgm:cxn modelId="{BF5D42C0-33EE-4450-9329-DD210669B4F2}" type="presParOf" srcId="{AD15FAE1-468E-4A19-810B-FAC812611F1F}" destId="{959BC898-2645-4975-A8E0-40A809598A6D}" srcOrd="1" destOrd="0" presId="urn:microsoft.com/office/officeart/2005/8/layout/orgChart1"/>
    <dgm:cxn modelId="{252115A0-75CC-4E01-9079-F2029AEA9B77}" type="presParOf" srcId="{959BC898-2645-4975-A8E0-40A809598A6D}" destId="{4E611091-816A-4B50-A39A-BD5D5664A765}" srcOrd="0" destOrd="0" presId="urn:microsoft.com/office/officeart/2005/8/layout/orgChart1"/>
    <dgm:cxn modelId="{8B03F5A8-4FA6-459E-BCF8-ED3900910D05}" type="presParOf" srcId="{959BC898-2645-4975-A8E0-40A809598A6D}" destId="{A4A519BD-60B9-4F65-8CDD-3288C4406F78}" srcOrd="1" destOrd="0" presId="urn:microsoft.com/office/officeart/2005/8/layout/orgChart1"/>
    <dgm:cxn modelId="{BBDAFB72-3C87-430A-BF96-C71948354C97}" type="presParOf" srcId="{A4A519BD-60B9-4F65-8CDD-3288C4406F78}" destId="{CD44D6AB-4DC4-45B7-80B4-0F5502AFDD10}" srcOrd="0" destOrd="0" presId="urn:microsoft.com/office/officeart/2005/8/layout/orgChart1"/>
    <dgm:cxn modelId="{BFE7C12D-F5B7-40AC-B2D6-7B0F0273F49F}" type="presParOf" srcId="{CD44D6AB-4DC4-45B7-80B4-0F5502AFDD10}" destId="{4C9FFC78-2033-4E54-B069-38FC3407A26D}" srcOrd="0" destOrd="0" presId="urn:microsoft.com/office/officeart/2005/8/layout/orgChart1"/>
    <dgm:cxn modelId="{5C70FFC7-11C3-4AE4-833B-32BBFCDA83D1}" type="presParOf" srcId="{CD44D6AB-4DC4-45B7-80B4-0F5502AFDD10}" destId="{D2C4A333-13BB-4D4D-82A9-7D7406CFE8D7}" srcOrd="1" destOrd="0" presId="urn:microsoft.com/office/officeart/2005/8/layout/orgChart1"/>
    <dgm:cxn modelId="{538C6A82-98EC-4FDF-BAB0-744FE416EEE9}" type="presParOf" srcId="{A4A519BD-60B9-4F65-8CDD-3288C4406F78}" destId="{7067E9EC-7590-40AC-9278-01F627D4E116}" srcOrd="1" destOrd="0" presId="urn:microsoft.com/office/officeart/2005/8/layout/orgChart1"/>
    <dgm:cxn modelId="{58B5D725-F392-4FBD-8CF5-AAB0D1F1E7E8}" type="presParOf" srcId="{A4A519BD-60B9-4F65-8CDD-3288C4406F78}" destId="{9E6CA277-32E1-4F9F-B25D-5E0E9126C29E}" srcOrd="2" destOrd="0" presId="urn:microsoft.com/office/officeart/2005/8/layout/orgChart1"/>
    <dgm:cxn modelId="{CE195DB4-550A-479E-A4D3-A1F617414F26}" type="presParOf" srcId="{AD15FAE1-468E-4A19-810B-FAC812611F1F}" destId="{DCA62F46-20F1-49B2-93E3-74D96F92D31E}" srcOrd="2" destOrd="0" presId="urn:microsoft.com/office/officeart/2005/8/layout/orgChart1"/>
    <dgm:cxn modelId="{7DCD3F40-1AC5-4B19-BC8C-2BFB8F2E5F3B}" type="presParOf" srcId="{E95E0014-5DCA-443B-9AD4-E810835B16FC}" destId="{5DF186DA-96AA-45AC-A5CF-74A85096A19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611091-816A-4B50-A39A-BD5D5664A765}">
      <dsp:nvSpPr>
        <dsp:cNvPr id="0" name=""/>
        <dsp:cNvSpPr/>
      </dsp:nvSpPr>
      <dsp:spPr>
        <a:xfrm>
          <a:off x="2697479" y="1759546"/>
          <a:ext cx="91440" cy="293942"/>
        </a:xfrm>
        <a:custGeom>
          <a:avLst/>
          <a:gdLst/>
          <a:ahLst/>
          <a:cxnLst/>
          <a:rect l="0" t="0" r="0" b="0"/>
          <a:pathLst>
            <a:path>
              <a:moveTo>
                <a:pt x="45720" y="0"/>
              </a:moveTo>
              <a:lnTo>
                <a:pt x="45720" y="293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A0A91D-EAE7-4A00-AF25-8A44B921B765}">
      <dsp:nvSpPr>
        <dsp:cNvPr id="0" name=""/>
        <dsp:cNvSpPr/>
      </dsp:nvSpPr>
      <dsp:spPr>
        <a:xfrm>
          <a:off x="2697479" y="765739"/>
          <a:ext cx="91440" cy="293942"/>
        </a:xfrm>
        <a:custGeom>
          <a:avLst/>
          <a:gdLst/>
          <a:ahLst/>
          <a:cxnLst/>
          <a:rect l="0" t="0" r="0" b="0"/>
          <a:pathLst>
            <a:path>
              <a:moveTo>
                <a:pt x="45720" y="0"/>
              </a:moveTo>
              <a:lnTo>
                <a:pt x="45720" y="2939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A220AE-AEFB-434C-952A-454F3118D3F2}">
      <dsp:nvSpPr>
        <dsp:cNvPr id="0" name=""/>
        <dsp:cNvSpPr/>
      </dsp:nvSpPr>
      <dsp:spPr>
        <a:xfrm>
          <a:off x="2043335" y="640"/>
          <a:ext cx="1399728" cy="7650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kern="1200">
              <a:latin typeface="Arial" panose="020B0604020202020204" pitchFamily="34" charset="0"/>
              <a:cs typeface="Arial" panose="020B0604020202020204" pitchFamily="34" charset="0"/>
            </a:rPr>
            <a:t>Chief Operating Officer</a:t>
          </a:r>
        </a:p>
      </dsp:txBody>
      <dsp:txXfrm>
        <a:off x="2043335" y="640"/>
        <a:ext cx="1399728" cy="765098"/>
      </dsp:txXfrm>
    </dsp:sp>
    <dsp:sp modelId="{5FEA92EA-1C75-4E35-8A8A-EE543F3FB68F}">
      <dsp:nvSpPr>
        <dsp:cNvPr id="0" name=""/>
        <dsp:cNvSpPr/>
      </dsp:nvSpPr>
      <dsp:spPr>
        <a:xfrm>
          <a:off x="2043335" y="1059682"/>
          <a:ext cx="1399728" cy="699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latin typeface="Arial"/>
            </a:rPr>
            <a:t>Director of Operations </a:t>
          </a:r>
        </a:p>
      </dsp:txBody>
      <dsp:txXfrm>
        <a:off x="2043335" y="1059682"/>
        <a:ext cx="1399728" cy="699864"/>
      </dsp:txXfrm>
    </dsp:sp>
    <dsp:sp modelId="{4C9FFC78-2033-4E54-B069-38FC3407A26D}">
      <dsp:nvSpPr>
        <dsp:cNvPr id="0" name=""/>
        <dsp:cNvSpPr/>
      </dsp:nvSpPr>
      <dsp:spPr>
        <a:xfrm>
          <a:off x="2043335" y="2053489"/>
          <a:ext cx="1399728" cy="699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latin typeface="Arial"/>
            </a:rPr>
            <a:t>Grounds</a:t>
          </a:r>
        </a:p>
        <a:p>
          <a:pPr marL="0" marR="0" lvl="0" indent="0" algn="ctr" defTabSz="800100" rtl="0">
            <a:lnSpc>
              <a:spcPct val="90000"/>
            </a:lnSpc>
            <a:spcBef>
              <a:spcPct val="0"/>
            </a:spcBef>
            <a:spcAft>
              <a:spcPct val="35000"/>
            </a:spcAft>
            <a:buNone/>
          </a:pPr>
          <a:r>
            <a:rPr lang="en-GB" sz="1800" b="0" i="0" u="none" strike="noStrike" kern="1200" baseline="0">
              <a:latin typeface="Arial"/>
            </a:rPr>
            <a:t>Manager</a:t>
          </a:r>
        </a:p>
      </dsp:txBody>
      <dsp:txXfrm>
        <a:off x="2043335" y="2053489"/>
        <a:ext cx="1399728" cy="6998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Judy Smith</cp:lastModifiedBy>
  <cp:revision>4</cp:revision>
  <dcterms:created xsi:type="dcterms:W3CDTF">2023-06-20T17:17:00Z</dcterms:created>
  <dcterms:modified xsi:type="dcterms:W3CDTF">2023-06-21T17:28:00Z</dcterms:modified>
</cp:coreProperties>
</file>