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FE60" w14:textId="77777777" w:rsidR="00E7763F" w:rsidRPr="00465A5F" w:rsidRDefault="00E7763F" w:rsidP="00E7763F">
      <w:pPr>
        <w:jc w:val="center"/>
        <w:rPr>
          <w:rFonts w:ascii="Calibri" w:hAnsi="Calibri" w:cs="Calibri"/>
          <w:b/>
          <w:szCs w:val="22"/>
          <w:u w:val="single"/>
        </w:rPr>
      </w:pPr>
      <w:bookmarkStart w:id="0" w:name="_GoBack"/>
      <w:bookmarkEnd w:id="0"/>
      <w:r w:rsidRPr="00465A5F">
        <w:rPr>
          <w:rFonts w:ascii="Calibri" w:hAnsi="Calibri" w:cs="Calibri"/>
          <w:noProof/>
          <w:szCs w:val="22"/>
        </w:rPr>
        <w:drawing>
          <wp:anchor distT="0" distB="0" distL="114300" distR="114300" simplePos="0" relativeHeight="251659264" behindDoc="0" locked="0" layoutInCell="1" allowOverlap="1" wp14:anchorId="248D30D8" wp14:editId="579784A4">
            <wp:simplePos x="0" y="0"/>
            <wp:positionH relativeFrom="column">
              <wp:posOffset>5528310</wp:posOffset>
            </wp:positionH>
            <wp:positionV relativeFrom="paragraph">
              <wp:posOffset>0</wp:posOffset>
            </wp:positionV>
            <wp:extent cx="661035" cy="661035"/>
            <wp:effectExtent l="0" t="0" r="5715" b="5715"/>
            <wp:wrapSquare wrapText="bothSides"/>
            <wp:docPr id="1" name="Picture 1" descr="bad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l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5F">
        <w:rPr>
          <w:rFonts w:ascii="Calibri" w:hAnsi="Calibri" w:cs="Calibri"/>
          <w:b/>
          <w:szCs w:val="22"/>
          <w:u w:val="single"/>
        </w:rPr>
        <w:t>The English Martyrs School and Sixth Form College</w:t>
      </w:r>
    </w:p>
    <w:p w14:paraId="46637D2B" w14:textId="77777777" w:rsidR="00E7763F" w:rsidRPr="00465A5F" w:rsidRDefault="00E7763F" w:rsidP="00E7763F">
      <w:pPr>
        <w:jc w:val="center"/>
        <w:rPr>
          <w:rFonts w:ascii="Calibri" w:hAnsi="Calibri" w:cs="Calibri"/>
          <w:b/>
          <w:szCs w:val="22"/>
        </w:rPr>
      </w:pPr>
    </w:p>
    <w:p w14:paraId="71C5C1B8" w14:textId="77777777" w:rsidR="00E7763F" w:rsidRPr="00465A5F" w:rsidRDefault="00E7763F" w:rsidP="00E7763F">
      <w:pPr>
        <w:jc w:val="center"/>
        <w:rPr>
          <w:rFonts w:ascii="Calibri" w:hAnsi="Calibri" w:cs="Calibri"/>
          <w:b/>
          <w:szCs w:val="22"/>
          <w:u w:val="single"/>
        </w:rPr>
      </w:pPr>
      <w:r w:rsidRPr="00465A5F">
        <w:rPr>
          <w:rFonts w:ascii="Calibri" w:hAnsi="Calibri" w:cs="Calibri"/>
          <w:b/>
          <w:szCs w:val="22"/>
          <w:u w:val="single"/>
        </w:rPr>
        <w:t>JOB DESCRIPTION</w:t>
      </w:r>
    </w:p>
    <w:p w14:paraId="4AA5ADA6" w14:textId="77777777" w:rsidR="0067508A" w:rsidRPr="0067508A" w:rsidRDefault="0067508A" w:rsidP="0067508A">
      <w:pPr>
        <w:pStyle w:val="BodyText"/>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33"/>
        <w:gridCol w:w="5817"/>
        <w:gridCol w:w="1383"/>
      </w:tblGrid>
      <w:tr w:rsidR="0067508A" w:rsidRPr="0067508A" w14:paraId="6B936F3C" w14:textId="77777777" w:rsidTr="009A70CF">
        <w:tc>
          <w:tcPr>
            <w:tcW w:w="7905" w:type="dxa"/>
            <w:gridSpan w:val="3"/>
            <w:tcBorders>
              <w:right w:val="nil"/>
            </w:tcBorders>
            <w:shd w:val="clear" w:color="auto" w:fill="auto"/>
          </w:tcPr>
          <w:p w14:paraId="5103923E" w14:textId="77777777" w:rsidR="0067508A" w:rsidRPr="0067508A" w:rsidRDefault="0067508A" w:rsidP="0082670B">
            <w:pPr>
              <w:pStyle w:val="BodyText"/>
              <w:rPr>
                <w:rFonts w:ascii="Calibri" w:hAnsi="Calibri" w:cs="Calibri"/>
                <w:sz w:val="22"/>
                <w:szCs w:val="22"/>
              </w:rPr>
            </w:pPr>
            <w:r w:rsidRPr="0067508A">
              <w:rPr>
                <w:rFonts w:ascii="Calibri" w:hAnsi="Calibri" w:cs="Calibri"/>
                <w:b/>
                <w:sz w:val="22"/>
                <w:szCs w:val="22"/>
              </w:rPr>
              <w:t>POST:</w:t>
            </w:r>
            <w:r w:rsidRPr="0067508A">
              <w:rPr>
                <w:rFonts w:ascii="Calibri" w:hAnsi="Calibri" w:cs="Calibri"/>
                <w:sz w:val="22"/>
                <w:szCs w:val="22"/>
              </w:rPr>
              <w:t xml:space="preserve">  </w:t>
            </w:r>
            <w:r w:rsidR="0082670B">
              <w:rPr>
                <w:rFonts w:ascii="Calibri" w:hAnsi="Calibri" w:cs="Calibri"/>
                <w:sz w:val="22"/>
                <w:szCs w:val="22"/>
              </w:rPr>
              <w:t>Catering Assistant</w:t>
            </w:r>
          </w:p>
        </w:tc>
        <w:tc>
          <w:tcPr>
            <w:tcW w:w="1383" w:type="dxa"/>
            <w:tcBorders>
              <w:left w:val="nil"/>
            </w:tcBorders>
            <w:shd w:val="clear" w:color="auto" w:fill="auto"/>
          </w:tcPr>
          <w:p w14:paraId="110E45AB" w14:textId="77777777" w:rsidR="0067508A" w:rsidRPr="0067508A" w:rsidRDefault="0067508A" w:rsidP="009A70CF">
            <w:pPr>
              <w:pStyle w:val="BodyText"/>
              <w:rPr>
                <w:rFonts w:ascii="Calibri" w:hAnsi="Calibri" w:cs="Calibri"/>
                <w:sz w:val="22"/>
                <w:szCs w:val="22"/>
              </w:rPr>
            </w:pPr>
          </w:p>
        </w:tc>
      </w:tr>
      <w:tr w:rsidR="0067508A" w:rsidRPr="0067508A" w14:paraId="01153763" w14:textId="77777777" w:rsidTr="009A70CF">
        <w:tc>
          <w:tcPr>
            <w:tcW w:w="7905" w:type="dxa"/>
            <w:gridSpan w:val="3"/>
            <w:tcBorders>
              <w:right w:val="nil"/>
            </w:tcBorders>
            <w:shd w:val="clear" w:color="auto" w:fill="auto"/>
          </w:tcPr>
          <w:p w14:paraId="121F40E5" w14:textId="77777777" w:rsidR="0067508A" w:rsidRPr="0067508A" w:rsidRDefault="0067508A" w:rsidP="0082670B">
            <w:pPr>
              <w:pStyle w:val="BodyText"/>
              <w:rPr>
                <w:rFonts w:ascii="Calibri" w:hAnsi="Calibri" w:cs="Calibri"/>
                <w:sz w:val="22"/>
                <w:szCs w:val="22"/>
              </w:rPr>
            </w:pPr>
            <w:r w:rsidRPr="0067508A">
              <w:rPr>
                <w:rFonts w:ascii="Calibri" w:hAnsi="Calibri" w:cs="Calibri"/>
                <w:b/>
                <w:sz w:val="22"/>
                <w:szCs w:val="22"/>
              </w:rPr>
              <w:t>GRADE:</w:t>
            </w:r>
            <w:r>
              <w:rPr>
                <w:rFonts w:ascii="Calibri" w:hAnsi="Calibri" w:cs="Calibri"/>
                <w:b/>
                <w:sz w:val="22"/>
                <w:szCs w:val="22"/>
              </w:rPr>
              <w:t xml:space="preserve"> </w:t>
            </w:r>
            <w:r w:rsidR="0082670B">
              <w:rPr>
                <w:rFonts w:ascii="Calibri" w:hAnsi="Calibri" w:cs="Calibri"/>
                <w:sz w:val="22"/>
                <w:szCs w:val="22"/>
              </w:rPr>
              <w:t>Band 3</w:t>
            </w:r>
          </w:p>
        </w:tc>
        <w:tc>
          <w:tcPr>
            <w:tcW w:w="1383" w:type="dxa"/>
            <w:tcBorders>
              <w:left w:val="nil"/>
            </w:tcBorders>
            <w:shd w:val="clear" w:color="auto" w:fill="auto"/>
          </w:tcPr>
          <w:p w14:paraId="54093A7A" w14:textId="77777777" w:rsidR="0067508A" w:rsidRPr="0067508A" w:rsidRDefault="0067508A" w:rsidP="009A70CF">
            <w:pPr>
              <w:pStyle w:val="BodyText"/>
              <w:rPr>
                <w:rFonts w:ascii="Calibri" w:hAnsi="Calibri" w:cs="Calibri"/>
                <w:sz w:val="22"/>
                <w:szCs w:val="22"/>
              </w:rPr>
            </w:pPr>
          </w:p>
        </w:tc>
      </w:tr>
      <w:tr w:rsidR="0067508A" w:rsidRPr="0067508A" w14:paraId="63F3CC9F" w14:textId="77777777" w:rsidTr="009A70CF">
        <w:tc>
          <w:tcPr>
            <w:tcW w:w="7905" w:type="dxa"/>
            <w:gridSpan w:val="3"/>
            <w:tcBorders>
              <w:right w:val="nil"/>
            </w:tcBorders>
            <w:shd w:val="clear" w:color="auto" w:fill="auto"/>
          </w:tcPr>
          <w:p w14:paraId="25FA7502" w14:textId="77777777" w:rsidR="0067508A" w:rsidRPr="0067508A" w:rsidRDefault="0067508A" w:rsidP="0082670B">
            <w:pPr>
              <w:pStyle w:val="BodyText"/>
              <w:rPr>
                <w:rFonts w:ascii="Calibri" w:hAnsi="Calibri" w:cs="Calibri"/>
                <w:sz w:val="22"/>
                <w:szCs w:val="22"/>
              </w:rPr>
            </w:pPr>
            <w:r w:rsidRPr="0067508A">
              <w:rPr>
                <w:rFonts w:ascii="Calibri" w:hAnsi="Calibri" w:cs="Calibri"/>
                <w:b/>
                <w:sz w:val="22"/>
                <w:szCs w:val="22"/>
              </w:rPr>
              <w:t>RESPONSIBLE TO:</w:t>
            </w:r>
            <w:r>
              <w:rPr>
                <w:rFonts w:ascii="Calibri" w:hAnsi="Calibri" w:cs="Calibri"/>
                <w:b/>
                <w:sz w:val="22"/>
                <w:szCs w:val="22"/>
              </w:rPr>
              <w:t xml:space="preserve"> </w:t>
            </w:r>
            <w:r w:rsidR="0082670B">
              <w:rPr>
                <w:rFonts w:ascii="Calibri" w:hAnsi="Calibri" w:cs="Calibri"/>
                <w:sz w:val="22"/>
                <w:szCs w:val="22"/>
              </w:rPr>
              <w:t>Lead Catering Manager</w:t>
            </w:r>
            <w:r w:rsidRPr="0067508A">
              <w:rPr>
                <w:rFonts w:ascii="Calibri" w:hAnsi="Calibri" w:cs="Calibri"/>
                <w:b/>
                <w:sz w:val="22"/>
                <w:szCs w:val="22"/>
              </w:rPr>
              <w:t xml:space="preserve"> </w:t>
            </w:r>
          </w:p>
        </w:tc>
        <w:tc>
          <w:tcPr>
            <w:tcW w:w="1383" w:type="dxa"/>
            <w:tcBorders>
              <w:left w:val="nil"/>
            </w:tcBorders>
            <w:shd w:val="clear" w:color="auto" w:fill="auto"/>
          </w:tcPr>
          <w:p w14:paraId="14678F5E" w14:textId="77777777" w:rsidR="0067508A" w:rsidRPr="0067508A" w:rsidRDefault="0067508A" w:rsidP="009A70CF">
            <w:pPr>
              <w:pStyle w:val="BodyText"/>
              <w:rPr>
                <w:rFonts w:ascii="Calibri" w:hAnsi="Calibri" w:cs="Calibri"/>
                <w:sz w:val="22"/>
                <w:szCs w:val="22"/>
              </w:rPr>
            </w:pPr>
          </w:p>
        </w:tc>
      </w:tr>
      <w:tr w:rsidR="0067508A" w:rsidRPr="0067508A" w14:paraId="7F3615A8" w14:textId="77777777" w:rsidTr="009A70CF">
        <w:tc>
          <w:tcPr>
            <w:tcW w:w="2088" w:type="dxa"/>
            <w:gridSpan w:val="2"/>
            <w:tcBorders>
              <w:right w:val="nil"/>
            </w:tcBorders>
            <w:shd w:val="clear" w:color="auto" w:fill="auto"/>
          </w:tcPr>
          <w:p w14:paraId="1AFDCC30"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JOB PURPOSE:</w:t>
            </w:r>
          </w:p>
        </w:tc>
        <w:tc>
          <w:tcPr>
            <w:tcW w:w="7200" w:type="dxa"/>
            <w:gridSpan w:val="2"/>
            <w:tcBorders>
              <w:left w:val="nil"/>
            </w:tcBorders>
            <w:shd w:val="clear" w:color="auto" w:fill="auto"/>
          </w:tcPr>
          <w:p w14:paraId="158F161F" w14:textId="77777777" w:rsidR="00F4734C" w:rsidRPr="00F4734C" w:rsidRDefault="00F4734C" w:rsidP="00F4734C">
            <w:pPr>
              <w:autoSpaceDE w:val="0"/>
              <w:autoSpaceDN w:val="0"/>
              <w:adjustRightInd w:val="0"/>
              <w:rPr>
                <w:rFonts w:ascii="Calibri" w:hAnsi="Calibri" w:cs="Calibri"/>
                <w:sz w:val="22"/>
                <w:szCs w:val="22"/>
              </w:rPr>
            </w:pPr>
            <w:r w:rsidRPr="00F4734C">
              <w:rPr>
                <w:rFonts w:ascii="Calibri" w:hAnsi="Calibri" w:cs="Calibri"/>
                <w:sz w:val="22"/>
                <w:szCs w:val="22"/>
              </w:rPr>
              <w:t>The daily organisation of the kitchen to cater to the highest possible standards, in line with the agreed service levels, and to maintain the quality standards within the catering division and seek continuous improvement in service delivery.</w:t>
            </w:r>
          </w:p>
          <w:p w14:paraId="2D505E15" w14:textId="77777777" w:rsidR="0067508A" w:rsidRPr="0067508A" w:rsidRDefault="0067508A" w:rsidP="009A70CF">
            <w:pPr>
              <w:autoSpaceDE w:val="0"/>
              <w:autoSpaceDN w:val="0"/>
              <w:adjustRightInd w:val="0"/>
              <w:rPr>
                <w:rFonts w:ascii="Calibri" w:hAnsi="Calibri" w:cs="Calibri"/>
                <w:sz w:val="22"/>
                <w:szCs w:val="22"/>
              </w:rPr>
            </w:pPr>
          </w:p>
        </w:tc>
      </w:tr>
      <w:tr w:rsidR="0067508A" w:rsidRPr="0067508A" w14:paraId="69867C07" w14:textId="77777777" w:rsidTr="009A70CF">
        <w:tc>
          <w:tcPr>
            <w:tcW w:w="9288" w:type="dxa"/>
            <w:gridSpan w:val="4"/>
            <w:shd w:val="clear" w:color="auto" w:fill="auto"/>
          </w:tcPr>
          <w:p w14:paraId="58E9B98D" w14:textId="77777777" w:rsidR="0067508A" w:rsidRPr="0067508A" w:rsidRDefault="0067508A" w:rsidP="009A70CF">
            <w:pPr>
              <w:ind w:left="180"/>
              <w:rPr>
                <w:rFonts w:ascii="Calibri" w:hAnsi="Calibri" w:cs="Calibri"/>
                <w:b/>
                <w:sz w:val="22"/>
                <w:szCs w:val="22"/>
              </w:rPr>
            </w:pPr>
          </w:p>
          <w:p w14:paraId="1980493E" w14:textId="77777777" w:rsidR="0067508A" w:rsidRPr="0067508A" w:rsidRDefault="0067508A" w:rsidP="009A70CF">
            <w:pPr>
              <w:rPr>
                <w:rFonts w:ascii="Calibri" w:hAnsi="Calibri" w:cs="Calibri"/>
                <w:sz w:val="22"/>
                <w:szCs w:val="22"/>
              </w:rPr>
            </w:pPr>
            <w:r w:rsidRPr="0067508A">
              <w:rPr>
                <w:rFonts w:ascii="Calibri" w:hAnsi="Calibri" w:cs="Calibri"/>
                <w:b/>
                <w:sz w:val="22"/>
                <w:szCs w:val="22"/>
              </w:rPr>
              <w:t>ACCOUNTABILITIES / MAIN RESPONSIBILITIES</w:t>
            </w:r>
          </w:p>
        </w:tc>
      </w:tr>
      <w:tr w:rsidR="0067508A" w:rsidRPr="0067508A" w14:paraId="340D982C" w14:textId="77777777" w:rsidTr="009A70CF">
        <w:trPr>
          <w:trHeight w:val="1266"/>
        </w:trPr>
        <w:tc>
          <w:tcPr>
            <w:tcW w:w="1855" w:type="dxa"/>
            <w:shd w:val="clear" w:color="auto" w:fill="auto"/>
          </w:tcPr>
          <w:p w14:paraId="675114B2"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 xml:space="preserve">Operational Management </w:t>
            </w:r>
          </w:p>
          <w:p w14:paraId="2C93F00B" w14:textId="77777777" w:rsidR="0067508A" w:rsidRPr="0067508A" w:rsidRDefault="0067508A" w:rsidP="009A70CF">
            <w:pPr>
              <w:rPr>
                <w:rFonts w:ascii="Calibri" w:hAnsi="Calibri" w:cs="Calibri"/>
                <w:b/>
                <w:sz w:val="22"/>
                <w:szCs w:val="22"/>
              </w:rPr>
            </w:pPr>
          </w:p>
        </w:tc>
        <w:tc>
          <w:tcPr>
            <w:tcW w:w="7433" w:type="dxa"/>
            <w:gridSpan w:val="3"/>
            <w:shd w:val="clear" w:color="auto" w:fill="auto"/>
          </w:tcPr>
          <w:p w14:paraId="426CA7BE"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To be able to demonstrate the ability to ensure standards meet the requirement of all food related legislation and the Health &amp; Safety at Work Act together with all relevant regulations.</w:t>
            </w:r>
          </w:p>
          <w:p w14:paraId="5D6C0461"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Exercise quality and quantitative control of meals produced.</w:t>
            </w:r>
          </w:p>
          <w:p w14:paraId="13F0EDB5"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Any other duties of a related nature which might be reasonably required and allocated by the Facilities Management Officer.</w:t>
            </w:r>
          </w:p>
          <w:p w14:paraId="1CDC04E2"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Have knowledge of the relevant paperwork in relation to the Safer Food Better Business Book and other relevant measures and procedures implemented by the Facilities Management Officer.</w:t>
            </w:r>
          </w:p>
          <w:p w14:paraId="3FB41A8F"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Be adaptable to change such as being moved to different schools as requested.</w:t>
            </w:r>
          </w:p>
          <w:p w14:paraId="7B6BAC39"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Transport and assist in the basic preparation of food and beverages.</w:t>
            </w:r>
          </w:p>
          <w:p w14:paraId="6CBB0376"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Setting out and clearing of dining furniture</w:t>
            </w:r>
          </w:p>
          <w:p w14:paraId="5D80B057"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Transporting and serving meals to pupils and staff.</w:t>
            </w:r>
          </w:p>
          <w:p w14:paraId="2CF9D7CB"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Washing up.</w:t>
            </w:r>
          </w:p>
          <w:p w14:paraId="07D84697"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General cleaning duties (equipment and surfaces) both in the kitchen and the dining room.</w:t>
            </w:r>
          </w:p>
          <w:p w14:paraId="0F18B90B" w14:textId="77777777" w:rsidR="00F4734C" w:rsidRPr="00F4734C" w:rsidRDefault="00F4734C" w:rsidP="00F4734C">
            <w:pPr>
              <w:pStyle w:val="ListParagraph"/>
              <w:numPr>
                <w:ilvl w:val="0"/>
                <w:numId w:val="8"/>
              </w:numPr>
              <w:jc w:val="both"/>
              <w:rPr>
                <w:rFonts w:ascii="Calibri" w:hAnsi="Calibri" w:cs="Calibri"/>
                <w:sz w:val="22"/>
                <w:szCs w:val="22"/>
              </w:rPr>
            </w:pPr>
            <w:r w:rsidRPr="00F4734C">
              <w:rPr>
                <w:rFonts w:ascii="Calibri" w:hAnsi="Calibri" w:cs="Calibri"/>
                <w:sz w:val="22"/>
                <w:szCs w:val="22"/>
              </w:rPr>
              <w:t>Where applicable to operate cashless systems.</w:t>
            </w:r>
          </w:p>
          <w:p w14:paraId="427F9896" w14:textId="77777777" w:rsidR="0067508A" w:rsidRPr="0067508A" w:rsidRDefault="00F4734C" w:rsidP="00F4734C">
            <w:pPr>
              <w:numPr>
                <w:ilvl w:val="0"/>
                <w:numId w:val="8"/>
              </w:numPr>
              <w:autoSpaceDE w:val="0"/>
              <w:autoSpaceDN w:val="0"/>
              <w:adjustRightInd w:val="0"/>
              <w:rPr>
                <w:rFonts w:ascii="Calibri" w:hAnsi="Calibri" w:cs="Calibri"/>
                <w:sz w:val="22"/>
                <w:szCs w:val="22"/>
              </w:rPr>
            </w:pPr>
            <w:r w:rsidRPr="00F4734C">
              <w:rPr>
                <w:rFonts w:ascii="Calibri" w:hAnsi="Calibri" w:cs="Calibri"/>
                <w:sz w:val="22"/>
                <w:szCs w:val="22"/>
              </w:rPr>
              <w:t>To assist in the promotion and marketing of the school meals service and to work with the school in encouraging full use of the service</w:t>
            </w:r>
          </w:p>
        </w:tc>
      </w:tr>
      <w:tr w:rsidR="0067508A" w:rsidRPr="0067508A" w14:paraId="573EFF64" w14:textId="77777777" w:rsidTr="009A70CF">
        <w:tc>
          <w:tcPr>
            <w:tcW w:w="1855" w:type="dxa"/>
            <w:shd w:val="clear" w:color="auto" w:fill="auto"/>
          </w:tcPr>
          <w:p w14:paraId="0893961F" w14:textId="77777777" w:rsidR="0067508A" w:rsidRPr="0067508A" w:rsidRDefault="0067508A" w:rsidP="00F4734C">
            <w:pPr>
              <w:pStyle w:val="BodyText"/>
              <w:rPr>
                <w:rFonts w:ascii="Calibri" w:hAnsi="Calibri" w:cs="Calibri"/>
                <w:b/>
                <w:sz w:val="22"/>
                <w:szCs w:val="22"/>
              </w:rPr>
            </w:pPr>
            <w:r w:rsidRPr="0067508A">
              <w:rPr>
                <w:rFonts w:ascii="Calibri" w:hAnsi="Calibri" w:cs="Calibri"/>
                <w:b/>
                <w:sz w:val="22"/>
                <w:szCs w:val="22"/>
              </w:rPr>
              <w:t xml:space="preserve">Communications </w:t>
            </w:r>
          </w:p>
        </w:tc>
        <w:tc>
          <w:tcPr>
            <w:tcW w:w="7433" w:type="dxa"/>
            <w:gridSpan w:val="3"/>
            <w:shd w:val="clear" w:color="auto" w:fill="auto"/>
          </w:tcPr>
          <w:p w14:paraId="20F2D757" w14:textId="77777777" w:rsidR="0067508A" w:rsidRDefault="0067508A" w:rsidP="00F4734C">
            <w:pPr>
              <w:numPr>
                <w:ilvl w:val="0"/>
                <w:numId w:val="3"/>
              </w:numPr>
              <w:tabs>
                <w:tab w:val="clear" w:pos="520"/>
                <w:tab w:val="num" w:pos="432"/>
              </w:tabs>
              <w:ind w:left="432" w:hanging="360"/>
              <w:rPr>
                <w:rFonts w:ascii="Calibri" w:hAnsi="Calibri" w:cs="Calibri"/>
                <w:sz w:val="22"/>
                <w:szCs w:val="22"/>
              </w:rPr>
            </w:pPr>
            <w:r w:rsidRPr="0067508A">
              <w:rPr>
                <w:rFonts w:ascii="Calibri" w:hAnsi="Calibri" w:cs="Calibri"/>
                <w:sz w:val="22"/>
                <w:szCs w:val="22"/>
              </w:rPr>
              <w:t>Communicate effectively with other mem</w:t>
            </w:r>
            <w:r w:rsidR="00F4734C">
              <w:rPr>
                <w:rFonts w:ascii="Calibri" w:hAnsi="Calibri" w:cs="Calibri"/>
                <w:sz w:val="22"/>
                <w:szCs w:val="22"/>
              </w:rPr>
              <w:t>bers of staff within the school</w:t>
            </w:r>
          </w:p>
          <w:p w14:paraId="1F3BE14D" w14:textId="77777777" w:rsidR="00F4734C" w:rsidRPr="00F4734C" w:rsidRDefault="00F4734C" w:rsidP="00F4734C">
            <w:pPr>
              <w:numPr>
                <w:ilvl w:val="0"/>
                <w:numId w:val="3"/>
              </w:numPr>
              <w:tabs>
                <w:tab w:val="clear" w:pos="520"/>
                <w:tab w:val="num" w:pos="432"/>
              </w:tabs>
              <w:ind w:left="432" w:hanging="360"/>
              <w:rPr>
                <w:rFonts w:ascii="Calibri" w:hAnsi="Calibri" w:cs="Calibri"/>
                <w:sz w:val="22"/>
                <w:szCs w:val="22"/>
              </w:rPr>
            </w:pPr>
            <w:r>
              <w:rPr>
                <w:rFonts w:ascii="Calibri" w:hAnsi="Calibri" w:cs="Calibri"/>
                <w:sz w:val="22"/>
                <w:szCs w:val="22"/>
              </w:rPr>
              <w:t>Ensure professionalism and take pride in service</w:t>
            </w:r>
          </w:p>
        </w:tc>
      </w:tr>
      <w:tr w:rsidR="0067508A" w:rsidRPr="0067508A" w14:paraId="7A1D854B" w14:textId="77777777" w:rsidTr="009A70CF">
        <w:tc>
          <w:tcPr>
            <w:tcW w:w="1855" w:type="dxa"/>
            <w:shd w:val="clear" w:color="auto" w:fill="auto"/>
          </w:tcPr>
          <w:p w14:paraId="26D896EA"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 xml:space="preserve">Safeguarding </w:t>
            </w:r>
          </w:p>
        </w:tc>
        <w:tc>
          <w:tcPr>
            <w:tcW w:w="7433" w:type="dxa"/>
            <w:gridSpan w:val="3"/>
            <w:shd w:val="clear" w:color="auto" w:fill="auto"/>
          </w:tcPr>
          <w:p w14:paraId="5E2264F3" w14:textId="77777777" w:rsidR="0067508A" w:rsidRPr="0067508A" w:rsidRDefault="0067508A" w:rsidP="0067508A">
            <w:pPr>
              <w:numPr>
                <w:ilvl w:val="0"/>
                <w:numId w:val="3"/>
              </w:numPr>
              <w:tabs>
                <w:tab w:val="clear" w:pos="520"/>
                <w:tab w:val="num" w:pos="432"/>
              </w:tabs>
              <w:ind w:left="432" w:hanging="360"/>
              <w:rPr>
                <w:rFonts w:ascii="Calibri" w:hAnsi="Calibri" w:cs="Calibri"/>
                <w:sz w:val="22"/>
                <w:szCs w:val="22"/>
              </w:rPr>
            </w:pPr>
            <w:r w:rsidRPr="0067508A">
              <w:rPr>
                <w:rFonts w:ascii="Calibri" w:hAnsi="Calibri" w:cs="Calibri"/>
                <w:sz w:val="22"/>
                <w:szCs w:val="22"/>
              </w:rPr>
              <w:t xml:space="preserve">To be committed to safeguarding and promote the welfare of    </w:t>
            </w:r>
          </w:p>
          <w:p w14:paraId="6887A53A" w14:textId="77777777" w:rsidR="0067508A" w:rsidRPr="0067508A" w:rsidRDefault="0067508A" w:rsidP="009A70CF">
            <w:pPr>
              <w:tabs>
                <w:tab w:val="num" w:pos="432"/>
              </w:tabs>
              <w:ind w:left="432"/>
              <w:rPr>
                <w:rFonts w:ascii="Calibri" w:hAnsi="Calibri" w:cs="Calibri"/>
                <w:sz w:val="22"/>
                <w:szCs w:val="22"/>
              </w:rPr>
            </w:pPr>
            <w:r w:rsidRPr="0067508A">
              <w:rPr>
                <w:rFonts w:ascii="Calibri" w:hAnsi="Calibri" w:cs="Calibri"/>
                <w:sz w:val="22"/>
                <w:szCs w:val="22"/>
              </w:rPr>
              <w:t>children, young people and adults, raising concerns as appropriate.</w:t>
            </w:r>
          </w:p>
          <w:p w14:paraId="36DA91F0" w14:textId="77777777" w:rsidR="0067508A" w:rsidRPr="0067508A" w:rsidRDefault="0067508A" w:rsidP="009A70CF">
            <w:pPr>
              <w:ind w:left="432"/>
              <w:rPr>
                <w:rFonts w:ascii="Calibri" w:hAnsi="Calibri" w:cs="Calibri"/>
                <w:sz w:val="22"/>
                <w:szCs w:val="22"/>
              </w:rPr>
            </w:pPr>
          </w:p>
        </w:tc>
      </w:tr>
      <w:tr w:rsidR="0067508A" w:rsidRPr="0067508A" w14:paraId="36E86D47" w14:textId="77777777" w:rsidTr="009A70CF">
        <w:tc>
          <w:tcPr>
            <w:tcW w:w="1855" w:type="dxa"/>
            <w:shd w:val="clear" w:color="auto" w:fill="auto"/>
          </w:tcPr>
          <w:p w14:paraId="598F77AB" w14:textId="77777777" w:rsidR="0067508A" w:rsidRPr="0067508A" w:rsidRDefault="0067508A" w:rsidP="00F4734C">
            <w:pPr>
              <w:tabs>
                <w:tab w:val="num" w:pos="1610"/>
              </w:tabs>
              <w:rPr>
                <w:rFonts w:ascii="Calibri" w:hAnsi="Calibri" w:cs="Calibri"/>
                <w:b/>
                <w:sz w:val="22"/>
                <w:szCs w:val="22"/>
              </w:rPr>
            </w:pPr>
            <w:r w:rsidRPr="0067508A">
              <w:rPr>
                <w:rFonts w:ascii="Calibri" w:hAnsi="Calibri" w:cs="Calibri"/>
                <w:b/>
                <w:sz w:val="22"/>
                <w:szCs w:val="22"/>
              </w:rPr>
              <w:t xml:space="preserve">Systems and Information </w:t>
            </w:r>
          </w:p>
        </w:tc>
        <w:tc>
          <w:tcPr>
            <w:tcW w:w="7433" w:type="dxa"/>
            <w:gridSpan w:val="3"/>
            <w:shd w:val="clear" w:color="auto" w:fill="auto"/>
          </w:tcPr>
          <w:p w14:paraId="6FEECAD6" w14:textId="77777777" w:rsidR="0067508A" w:rsidRPr="00F4734C" w:rsidRDefault="0067508A" w:rsidP="00F4734C">
            <w:pPr>
              <w:numPr>
                <w:ilvl w:val="0"/>
                <w:numId w:val="3"/>
              </w:numPr>
              <w:tabs>
                <w:tab w:val="clear" w:pos="520"/>
                <w:tab w:val="num" w:pos="432"/>
              </w:tabs>
              <w:ind w:left="432" w:hanging="360"/>
              <w:rPr>
                <w:rFonts w:ascii="Calibri" w:hAnsi="Calibri" w:cs="Calibri"/>
                <w:sz w:val="22"/>
                <w:szCs w:val="22"/>
              </w:rPr>
            </w:pPr>
            <w:r w:rsidRPr="0067508A">
              <w:rPr>
                <w:rFonts w:ascii="Calibri" w:hAnsi="Calibri" w:cs="Calibri"/>
                <w:sz w:val="22"/>
              </w:rPr>
              <w:t>To fulfil the necessary administrative tasks associated with t</w:t>
            </w:r>
            <w:r w:rsidR="00F4734C">
              <w:rPr>
                <w:rFonts w:ascii="Calibri" w:hAnsi="Calibri" w:cs="Calibri"/>
                <w:sz w:val="22"/>
              </w:rPr>
              <w:t>he responsibilities of the post.</w:t>
            </w:r>
          </w:p>
        </w:tc>
      </w:tr>
      <w:tr w:rsidR="0067508A" w:rsidRPr="0067508A" w14:paraId="22C78110" w14:textId="77777777" w:rsidTr="009A70CF">
        <w:tc>
          <w:tcPr>
            <w:tcW w:w="1855" w:type="dxa"/>
            <w:shd w:val="clear" w:color="auto" w:fill="auto"/>
          </w:tcPr>
          <w:p w14:paraId="0DB50840"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Data Protection</w:t>
            </w:r>
          </w:p>
        </w:tc>
        <w:tc>
          <w:tcPr>
            <w:tcW w:w="7433" w:type="dxa"/>
            <w:gridSpan w:val="3"/>
            <w:shd w:val="clear" w:color="auto" w:fill="auto"/>
          </w:tcPr>
          <w:p w14:paraId="750A2F5A" w14:textId="77777777" w:rsidR="0067508A" w:rsidRPr="0067508A" w:rsidRDefault="0067508A" w:rsidP="00E7763F">
            <w:pPr>
              <w:numPr>
                <w:ilvl w:val="0"/>
                <w:numId w:val="3"/>
              </w:numPr>
              <w:tabs>
                <w:tab w:val="clear" w:pos="520"/>
                <w:tab w:val="num" w:pos="432"/>
                <w:tab w:val="num" w:pos="1610"/>
              </w:tabs>
              <w:ind w:left="432" w:hanging="360"/>
              <w:rPr>
                <w:rFonts w:ascii="Calibri" w:hAnsi="Calibri" w:cs="Calibri"/>
                <w:sz w:val="22"/>
                <w:szCs w:val="22"/>
              </w:rPr>
            </w:pPr>
            <w:r w:rsidRPr="0067508A">
              <w:rPr>
                <w:rFonts w:ascii="Calibri" w:hAnsi="Calibri" w:cs="Calibri"/>
                <w:sz w:val="22"/>
                <w:szCs w:val="22"/>
              </w:rPr>
              <w:t>To comply with the policies and supporting documentation in relation to Information Governance this includes Data Protection, Information Security and Confidentiality.</w:t>
            </w:r>
          </w:p>
        </w:tc>
      </w:tr>
      <w:tr w:rsidR="0067508A" w:rsidRPr="0067508A" w14:paraId="32CC109D" w14:textId="77777777" w:rsidTr="009A70CF">
        <w:tc>
          <w:tcPr>
            <w:tcW w:w="1855" w:type="dxa"/>
            <w:shd w:val="clear" w:color="auto" w:fill="auto"/>
          </w:tcPr>
          <w:p w14:paraId="5AAF15E8"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Health and Safety</w:t>
            </w:r>
          </w:p>
        </w:tc>
        <w:tc>
          <w:tcPr>
            <w:tcW w:w="7433" w:type="dxa"/>
            <w:gridSpan w:val="3"/>
            <w:shd w:val="clear" w:color="auto" w:fill="auto"/>
          </w:tcPr>
          <w:p w14:paraId="09E84FFC" w14:textId="77777777" w:rsidR="0067508A" w:rsidRPr="0067508A" w:rsidRDefault="0067508A" w:rsidP="0067508A">
            <w:pPr>
              <w:numPr>
                <w:ilvl w:val="0"/>
                <w:numId w:val="3"/>
              </w:numPr>
              <w:tabs>
                <w:tab w:val="clear" w:pos="520"/>
                <w:tab w:val="num" w:pos="432"/>
                <w:tab w:val="num" w:pos="1610"/>
              </w:tabs>
              <w:ind w:left="432" w:hanging="360"/>
              <w:rPr>
                <w:rFonts w:ascii="Calibri" w:hAnsi="Calibri" w:cs="Calibri"/>
                <w:sz w:val="22"/>
                <w:szCs w:val="22"/>
              </w:rPr>
            </w:pPr>
            <w:r w:rsidRPr="0067508A">
              <w:rPr>
                <w:rFonts w:ascii="Calibri" w:hAnsi="Calibri" w:cs="Calibri"/>
                <w:sz w:val="22"/>
                <w:szCs w:val="22"/>
              </w:rPr>
              <w:t xml:space="preserve">Be aware of and implement your health and safety responsibilities as an employee and where appropriate </w:t>
            </w:r>
          </w:p>
          <w:p w14:paraId="30511CD6" w14:textId="77777777" w:rsidR="0067508A" w:rsidRPr="0067508A" w:rsidRDefault="0067508A" w:rsidP="00F4734C">
            <w:pPr>
              <w:numPr>
                <w:ilvl w:val="0"/>
                <w:numId w:val="3"/>
              </w:numPr>
              <w:tabs>
                <w:tab w:val="clear" w:pos="520"/>
                <w:tab w:val="num" w:pos="432"/>
                <w:tab w:val="num" w:pos="1610"/>
              </w:tabs>
              <w:ind w:left="432" w:hanging="360"/>
              <w:rPr>
                <w:rFonts w:ascii="Calibri" w:hAnsi="Calibri" w:cs="Calibri"/>
                <w:sz w:val="22"/>
                <w:szCs w:val="22"/>
              </w:rPr>
            </w:pPr>
            <w:r w:rsidRPr="0067508A">
              <w:rPr>
                <w:rFonts w:ascii="Calibri" w:hAnsi="Calibri" w:cs="Calibri"/>
                <w:sz w:val="22"/>
                <w:szCs w:val="22"/>
              </w:rPr>
              <w:t xml:space="preserve">To work with colleagues and others to </w:t>
            </w:r>
            <w:r w:rsidR="00F4734C">
              <w:rPr>
                <w:rFonts w:ascii="Calibri" w:hAnsi="Calibri" w:cs="Calibri"/>
                <w:sz w:val="22"/>
                <w:szCs w:val="22"/>
              </w:rPr>
              <w:t>comply with</w:t>
            </w:r>
            <w:r w:rsidRPr="0067508A">
              <w:rPr>
                <w:rFonts w:ascii="Calibri" w:hAnsi="Calibri" w:cs="Calibri"/>
                <w:sz w:val="22"/>
                <w:szCs w:val="22"/>
              </w:rPr>
              <w:t xml:space="preserve"> health, safety and welfare within the working environment.</w:t>
            </w:r>
          </w:p>
        </w:tc>
      </w:tr>
      <w:tr w:rsidR="0067508A" w:rsidRPr="0067508A" w14:paraId="03224508" w14:textId="77777777" w:rsidTr="009A70CF">
        <w:tc>
          <w:tcPr>
            <w:tcW w:w="1855" w:type="dxa"/>
            <w:shd w:val="clear" w:color="auto" w:fill="auto"/>
          </w:tcPr>
          <w:p w14:paraId="59A62CD4"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t>Equalities</w:t>
            </w:r>
          </w:p>
        </w:tc>
        <w:tc>
          <w:tcPr>
            <w:tcW w:w="7433" w:type="dxa"/>
            <w:gridSpan w:val="3"/>
            <w:shd w:val="clear" w:color="auto" w:fill="auto"/>
          </w:tcPr>
          <w:p w14:paraId="57129A08" w14:textId="77777777" w:rsidR="0067508A" w:rsidRPr="0067508A" w:rsidRDefault="0067508A" w:rsidP="0067508A">
            <w:pPr>
              <w:numPr>
                <w:ilvl w:val="0"/>
                <w:numId w:val="5"/>
              </w:numPr>
              <w:tabs>
                <w:tab w:val="clear" w:pos="1152"/>
                <w:tab w:val="num" w:pos="432"/>
              </w:tabs>
              <w:ind w:left="432"/>
              <w:rPr>
                <w:rFonts w:ascii="Calibri" w:hAnsi="Calibri" w:cs="Calibri"/>
                <w:sz w:val="22"/>
                <w:szCs w:val="22"/>
              </w:rPr>
            </w:pPr>
            <w:r w:rsidRPr="0067508A">
              <w:rPr>
                <w:rFonts w:ascii="Calibri" w:hAnsi="Calibri" w:cs="Calibri"/>
                <w:sz w:val="22"/>
                <w:szCs w:val="22"/>
              </w:rPr>
              <w:t>We aim to make sure that services are provided fairly to all sections of our community, and that all our existing and future employees have equal opportunities.</w:t>
            </w:r>
          </w:p>
          <w:p w14:paraId="7FABF6A6" w14:textId="77777777" w:rsidR="0067508A" w:rsidRPr="0067508A" w:rsidRDefault="0067508A" w:rsidP="0067508A">
            <w:pPr>
              <w:numPr>
                <w:ilvl w:val="0"/>
                <w:numId w:val="5"/>
              </w:numPr>
              <w:tabs>
                <w:tab w:val="clear" w:pos="1152"/>
                <w:tab w:val="num" w:pos="432"/>
              </w:tabs>
              <w:ind w:left="432"/>
              <w:rPr>
                <w:rFonts w:ascii="Calibri" w:hAnsi="Calibri" w:cs="Calibri"/>
                <w:sz w:val="22"/>
                <w:szCs w:val="22"/>
              </w:rPr>
            </w:pPr>
            <w:r w:rsidRPr="0067508A">
              <w:rPr>
                <w:rFonts w:ascii="Calibri" w:hAnsi="Calibri" w:cs="Calibri"/>
                <w:sz w:val="22"/>
                <w:szCs w:val="22"/>
              </w:rPr>
              <w:lastRenderedPageBreak/>
              <w:t>Within own area of responsibility work in accordance with the aims of the Equality Policy Statement</w:t>
            </w:r>
          </w:p>
        </w:tc>
      </w:tr>
      <w:tr w:rsidR="0067508A" w:rsidRPr="0067508A" w14:paraId="3F503091" w14:textId="77777777" w:rsidTr="009A70CF">
        <w:tc>
          <w:tcPr>
            <w:tcW w:w="1855" w:type="dxa"/>
            <w:shd w:val="clear" w:color="auto" w:fill="auto"/>
          </w:tcPr>
          <w:p w14:paraId="54BEE7CC" w14:textId="77777777" w:rsidR="0067508A" w:rsidRPr="0067508A" w:rsidRDefault="0067508A" w:rsidP="009A70CF">
            <w:pPr>
              <w:pStyle w:val="BodyText"/>
              <w:rPr>
                <w:rFonts w:ascii="Calibri" w:hAnsi="Calibri" w:cs="Calibri"/>
                <w:b/>
                <w:sz w:val="22"/>
                <w:szCs w:val="22"/>
              </w:rPr>
            </w:pPr>
            <w:r w:rsidRPr="0067508A">
              <w:rPr>
                <w:rFonts w:ascii="Calibri" w:hAnsi="Calibri" w:cs="Calibri"/>
                <w:b/>
                <w:sz w:val="22"/>
                <w:szCs w:val="22"/>
              </w:rPr>
              <w:lastRenderedPageBreak/>
              <w:t>Flexibility</w:t>
            </w:r>
          </w:p>
        </w:tc>
        <w:tc>
          <w:tcPr>
            <w:tcW w:w="7433" w:type="dxa"/>
            <w:gridSpan w:val="3"/>
            <w:shd w:val="clear" w:color="auto" w:fill="auto"/>
          </w:tcPr>
          <w:p w14:paraId="3ACF572D" w14:textId="77777777" w:rsidR="0067508A" w:rsidRPr="0067508A" w:rsidRDefault="00E7763F" w:rsidP="00E7763F">
            <w:pPr>
              <w:pStyle w:val="Heading2"/>
              <w:numPr>
                <w:ilvl w:val="0"/>
                <w:numId w:val="6"/>
              </w:numPr>
              <w:tabs>
                <w:tab w:val="clear" w:pos="360"/>
                <w:tab w:val="num" w:pos="432"/>
              </w:tabs>
              <w:ind w:left="432"/>
              <w:jc w:val="both"/>
              <w:rPr>
                <w:rFonts w:ascii="Calibri" w:hAnsi="Calibri" w:cs="Calibri"/>
                <w:sz w:val="22"/>
                <w:szCs w:val="22"/>
              </w:rPr>
            </w:pPr>
            <w:r>
              <w:rPr>
                <w:rFonts w:ascii="Calibri" w:hAnsi="Calibri" w:cs="Calibri"/>
                <w:sz w:val="22"/>
                <w:szCs w:val="22"/>
              </w:rPr>
              <w:t xml:space="preserve">We </w:t>
            </w:r>
            <w:r w:rsidR="00473210" w:rsidRPr="0067508A">
              <w:rPr>
                <w:rFonts w:ascii="Calibri" w:hAnsi="Calibri" w:cs="Calibri"/>
                <w:sz w:val="22"/>
                <w:szCs w:val="22"/>
              </w:rPr>
              <w:t>recognise</w:t>
            </w:r>
            <w:r w:rsidR="0067508A" w:rsidRPr="0067508A">
              <w:rPr>
                <w:rFonts w:ascii="Calibri" w:hAnsi="Calibri" w:cs="Calibri"/>
                <w:sz w:val="22"/>
                <w:szCs w:val="22"/>
              </w:rPr>
              <w:t xml:space="preserve">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Pr>
                <w:rFonts w:ascii="Calibri" w:hAnsi="Calibri" w:cs="Calibri"/>
                <w:sz w:val="22"/>
                <w:szCs w:val="22"/>
              </w:rPr>
              <w:t>our</w:t>
            </w:r>
            <w:r w:rsidR="0067508A" w:rsidRPr="0067508A">
              <w:rPr>
                <w:rFonts w:ascii="Calibri" w:hAnsi="Calibri" w:cs="Calibri"/>
                <w:sz w:val="22"/>
                <w:szCs w:val="22"/>
              </w:rPr>
              <w:t xml:space="preserve"> Policies and Procedures.  </w:t>
            </w:r>
          </w:p>
        </w:tc>
      </w:tr>
      <w:tr w:rsidR="0067508A" w:rsidRPr="0067508A" w14:paraId="37DCC472" w14:textId="77777777" w:rsidTr="009A70CF">
        <w:tc>
          <w:tcPr>
            <w:tcW w:w="1855" w:type="dxa"/>
            <w:shd w:val="clear" w:color="auto" w:fill="auto"/>
          </w:tcPr>
          <w:p w14:paraId="0263EEA4" w14:textId="77777777" w:rsidR="0067508A" w:rsidRPr="00F4734C" w:rsidRDefault="0067508A" w:rsidP="009A70CF">
            <w:pPr>
              <w:rPr>
                <w:rFonts w:ascii="Calibri" w:hAnsi="Calibri" w:cs="Calibri"/>
                <w:b/>
                <w:sz w:val="22"/>
                <w:szCs w:val="22"/>
              </w:rPr>
            </w:pPr>
            <w:r w:rsidRPr="00F4734C">
              <w:rPr>
                <w:rFonts w:ascii="Calibri" w:hAnsi="Calibri" w:cs="Calibri"/>
                <w:b/>
                <w:sz w:val="22"/>
                <w:szCs w:val="22"/>
              </w:rPr>
              <w:t>Date of Issue:</w:t>
            </w:r>
          </w:p>
        </w:tc>
        <w:tc>
          <w:tcPr>
            <w:tcW w:w="7433" w:type="dxa"/>
            <w:gridSpan w:val="3"/>
            <w:shd w:val="clear" w:color="auto" w:fill="auto"/>
          </w:tcPr>
          <w:p w14:paraId="4EC6B363" w14:textId="77777777" w:rsidR="0067508A" w:rsidRPr="0067508A" w:rsidRDefault="00F4734C" w:rsidP="009A70CF">
            <w:pPr>
              <w:ind w:left="180"/>
              <w:rPr>
                <w:rFonts w:ascii="Calibri" w:hAnsi="Calibri" w:cs="Calibri"/>
                <w:sz w:val="22"/>
                <w:szCs w:val="22"/>
              </w:rPr>
            </w:pPr>
            <w:r>
              <w:rPr>
                <w:rFonts w:ascii="Calibri" w:hAnsi="Calibri" w:cs="Calibri"/>
                <w:sz w:val="22"/>
                <w:szCs w:val="22"/>
              </w:rPr>
              <w:t>July 2019</w:t>
            </w:r>
          </w:p>
        </w:tc>
      </w:tr>
    </w:tbl>
    <w:p w14:paraId="2B690DFA" w14:textId="77777777" w:rsidR="00F1465B" w:rsidRDefault="00F1465B">
      <w:pPr>
        <w:rPr>
          <w:rFonts w:ascii="Calibri" w:hAnsi="Calibri" w:cs="Calibri"/>
        </w:rPr>
      </w:pPr>
    </w:p>
    <w:p w14:paraId="7849EB03" w14:textId="77777777" w:rsidR="0082670B" w:rsidRDefault="0082670B">
      <w:pPr>
        <w:rPr>
          <w:rFonts w:ascii="Calibri" w:hAnsi="Calibri" w:cs="Calibri"/>
        </w:rPr>
      </w:pPr>
    </w:p>
    <w:p w14:paraId="46C9BEF6" w14:textId="77777777" w:rsidR="0082670B" w:rsidRPr="00F4734C" w:rsidRDefault="00F4734C" w:rsidP="0082670B">
      <w:pPr>
        <w:pStyle w:val="PlainText"/>
        <w:tabs>
          <w:tab w:val="left" w:pos="810"/>
          <w:tab w:val="left" w:pos="1418"/>
        </w:tabs>
        <w:jc w:val="center"/>
        <w:rPr>
          <w:rFonts w:asciiTheme="minorHAnsi" w:hAnsiTheme="minorHAnsi" w:cstheme="minorHAnsi"/>
          <w:sz w:val="22"/>
          <w:szCs w:val="22"/>
        </w:rPr>
      </w:pPr>
      <w:r w:rsidRPr="00F4734C">
        <w:rPr>
          <w:rFonts w:asciiTheme="minorHAnsi" w:hAnsiTheme="minorHAnsi" w:cstheme="minorHAnsi"/>
          <w:sz w:val="22"/>
          <w:szCs w:val="22"/>
        </w:rPr>
        <w:t>WE ARE</w:t>
      </w:r>
      <w:r w:rsidR="0082670B" w:rsidRPr="00F4734C">
        <w:rPr>
          <w:rFonts w:asciiTheme="minorHAnsi" w:hAnsiTheme="minorHAnsi" w:cstheme="minorHAnsi"/>
          <w:sz w:val="22"/>
          <w:szCs w:val="22"/>
        </w:rPr>
        <w:t xml:space="preserve"> COMMITTED TO SAFEGUARDING AND PROMOTING THE WELFARE OF CHILDREN, YOUNG PEOPLE AND VULNERABLE ADULTS.  IF THIS POST IS SUBJECT TO SAFER RECRUITMENT MEASURES THEN A DISCLOSURE AND BARRING SERVICE (DBS) CHECK WILL BE REQUIRED.</w:t>
      </w:r>
    </w:p>
    <w:p w14:paraId="44AFBA5C" w14:textId="77777777" w:rsidR="0082670B" w:rsidRPr="0067508A" w:rsidRDefault="0082670B">
      <w:pPr>
        <w:rPr>
          <w:rFonts w:ascii="Calibri" w:hAnsi="Calibri" w:cs="Calibri"/>
        </w:rPr>
      </w:pPr>
    </w:p>
    <w:sectPr w:rsidR="0082670B" w:rsidRPr="0067508A" w:rsidSect="00E7763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C0D4587"/>
    <w:multiLevelType w:val="hybridMultilevel"/>
    <w:tmpl w:val="2A4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4688D"/>
    <w:multiLevelType w:val="hybridMultilevel"/>
    <w:tmpl w:val="C49AC6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8A"/>
    <w:rsid w:val="00473210"/>
    <w:rsid w:val="0067508A"/>
    <w:rsid w:val="007B4B49"/>
    <w:rsid w:val="0082670B"/>
    <w:rsid w:val="00E7763F"/>
    <w:rsid w:val="00F1465B"/>
    <w:rsid w:val="00F4734C"/>
    <w:rsid w:val="00FA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21F3"/>
  <w15:chartTrackingRefBased/>
  <w15:docId w15:val="{E2E321BF-9C7D-4819-8184-9F0D2F6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8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8267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7508A"/>
    <w:pPr>
      <w:keepNext/>
      <w:ind w:left="2880" w:hanging="2880"/>
      <w:outlineLvl w:val="1"/>
    </w:pPr>
    <w:rPr>
      <w:szCs w:val="20"/>
      <w:lang w:eastAsia="en-US"/>
    </w:rPr>
  </w:style>
  <w:style w:type="paragraph" w:styleId="Heading5">
    <w:name w:val="heading 5"/>
    <w:basedOn w:val="Normal"/>
    <w:next w:val="Normal"/>
    <w:link w:val="Heading5Char"/>
    <w:qFormat/>
    <w:rsid w:val="0067508A"/>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08A"/>
    <w:rPr>
      <w:rFonts w:ascii="Arial" w:eastAsia="Times New Roman" w:hAnsi="Arial" w:cs="Times New Roman"/>
      <w:sz w:val="24"/>
      <w:szCs w:val="20"/>
    </w:rPr>
  </w:style>
  <w:style w:type="character" w:customStyle="1" w:styleId="Heading5Char">
    <w:name w:val="Heading 5 Char"/>
    <w:basedOn w:val="DefaultParagraphFont"/>
    <w:link w:val="Heading5"/>
    <w:rsid w:val="0067508A"/>
    <w:rPr>
      <w:rFonts w:ascii="Arial" w:eastAsia="Times New Roman" w:hAnsi="Arial" w:cs="Times New Roman"/>
      <w:b/>
      <w:sz w:val="24"/>
      <w:szCs w:val="20"/>
      <w:u w:val="single"/>
    </w:rPr>
  </w:style>
  <w:style w:type="paragraph" w:styleId="BodyTextIndent">
    <w:name w:val="Body Text Indent"/>
    <w:basedOn w:val="Normal"/>
    <w:link w:val="BodyTextIndentChar"/>
    <w:rsid w:val="0067508A"/>
    <w:pPr>
      <w:ind w:left="1560" w:hanging="2880"/>
    </w:pPr>
    <w:rPr>
      <w:szCs w:val="20"/>
      <w:lang w:eastAsia="en-US"/>
    </w:rPr>
  </w:style>
  <w:style w:type="character" w:customStyle="1" w:styleId="BodyTextIndentChar">
    <w:name w:val="Body Text Indent Char"/>
    <w:basedOn w:val="DefaultParagraphFont"/>
    <w:link w:val="BodyTextIndent"/>
    <w:rsid w:val="0067508A"/>
    <w:rPr>
      <w:rFonts w:ascii="Arial" w:eastAsia="Times New Roman" w:hAnsi="Arial" w:cs="Times New Roman"/>
      <w:sz w:val="24"/>
      <w:szCs w:val="20"/>
    </w:rPr>
  </w:style>
  <w:style w:type="paragraph" w:styleId="BodyText">
    <w:name w:val="Body Text"/>
    <w:basedOn w:val="Normal"/>
    <w:link w:val="BodyTextChar"/>
    <w:uiPriority w:val="99"/>
    <w:unhideWhenUsed/>
    <w:rsid w:val="0067508A"/>
    <w:pPr>
      <w:spacing w:after="120"/>
    </w:pPr>
  </w:style>
  <w:style w:type="character" w:customStyle="1" w:styleId="BodyTextChar">
    <w:name w:val="Body Text Char"/>
    <w:basedOn w:val="DefaultParagraphFont"/>
    <w:link w:val="BodyText"/>
    <w:uiPriority w:val="99"/>
    <w:rsid w:val="0067508A"/>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82670B"/>
    <w:rPr>
      <w:rFonts w:asciiTheme="majorHAnsi" w:eastAsiaTheme="majorEastAsia" w:hAnsiTheme="majorHAnsi" w:cstheme="majorBidi"/>
      <w:color w:val="2E74B5" w:themeColor="accent1" w:themeShade="BF"/>
      <w:sz w:val="32"/>
      <w:szCs w:val="32"/>
      <w:lang w:eastAsia="en-GB"/>
    </w:rPr>
  </w:style>
  <w:style w:type="paragraph" w:styleId="PlainText">
    <w:name w:val="Plain Text"/>
    <w:basedOn w:val="Normal"/>
    <w:link w:val="PlainTextChar"/>
    <w:rsid w:val="0082670B"/>
    <w:rPr>
      <w:rFonts w:ascii="Courier New" w:hAnsi="Courier New"/>
      <w:sz w:val="20"/>
      <w:szCs w:val="20"/>
      <w:lang w:eastAsia="en-US"/>
    </w:rPr>
  </w:style>
  <w:style w:type="character" w:customStyle="1" w:styleId="PlainTextChar">
    <w:name w:val="Plain Text Char"/>
    <w:basedOn w:val="DefaultParagraphFont"/>
    <w:link w:val="PlainText"/>
    <w:rsid w:val="0082670B"/>
    <w:rPr>
      <w:rFonts w:ascii="Courier New" w:eastAsia="Times New Roman" w:hAnsi="Courier New" w:cs="Times New Roman"/>
      <w:sz w:val="20"/>
      <w:szCs w:val="20"/>
    </w:rPr>
  </w:style>
  <w:style w:type="paragraph" w:styleId="Subtitle">
    <w:name w:val="Subtitle"/>
    <w:basedOn w:val="Normal"/>
    <w:link w:val="SubtitleChar"/>
    <w:qFormat/>
    <w:rsid w:val="0082670B"/>
    <w:rPr>
      <w:rFonts w:ascii="Times New Roman" w:hAnsi="Times New Roman"/>
      <w:b/>
      <w:bCs/>
      <w:lang w:val="x-none" w:eastAsia="en-US"/>
    </w:rPr>
  </w:style>
  <w:style w:type="character" w:customStyle="1" w:styleId="SubtitleChar">
    <w:name w:val="Subtitle Char"/>
    <w:basedOn w:val="DefaultParagraphFont"/>
    <w:link w:val="Subtitle"/>
    <w:rsid w:val="0082670B"/>
    <w:rPr>
      <w:rFonts w:ascii="Times New Roman" w:eastAsia="Times New Roman" w:hAnsi="Times New Roman" w:cs="Times New Roman"/>
      <w:b/>
      <w:bCs/>
      <w:sz w:val="24"/>
      <w:szCs w:val="24"/>
      <w:lang w:val="x-none"/>
    </w:rPr>
  </w:style>
  <w:style w:type="paragraph" w:styleId="ListParagraph">
    <w:name w:val="List Paragraph"/>
    <w:basedOn w:val="Normal"/>
    <w:uiPriority w:val="34"/>
    <w:qFormat/>
    <w:rsid w:val="00F4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English Martyrs School &amp; Sixth Form</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Smith</dc:creator>
  <cp:keywords/>
  <dc:description/>
  <cp:lastModifiedBy>Lisa Foster</cp:lastModifiedBy>
  <cp:revision>2</cp:revision>
  <dcterms:created xsi:type="dcterms:W3CDTF">2019-07-09T12:26:00Z</dcterms:created>
  <dcterms:modified xsi:type="dcterms:W3CDTF">2019-07-09T12:26:00Z</dcterms:modified>
</cp:coreProperties>
</file>