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A23FAF"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A23FAF" w:rsidRDefault="00EF0B77" w:rsidP="00DE0AA1">
            <w:pPr>
              <w:spacing w:before="20" w:after="20"/>
              <w:rPr>
                <w:sz w:val="18"/>
                <w:szCs w:val="18"/>
              </w:rPr>
            </w:pPr>
            <w:bookmarkStart w:id="0" w:name="_GoBack"/>
            <w:bookmarkEnd w:id="0"/>
            <w:r w:rsidRPr="00A23FAF">
              <w:rPr>
                <w:sz w:val="18"/>
                <w:szCs w:val="18"/>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0EBC692C" w:rsidR="00EF0B77" w:rsidRPr="00A23FAF" w:rsidRDefault="00115151" w:rsidP="00DE0AA1">
            <w:pPr>
              <w:spacing w:before="20" w:after="20"/>
              <w:rPr>
                <w:sz w:val="18"/>
                <w:szCs w:val="18"/>
              </w:rPr>
            </w:pPr>
            <w:r w:rsidRPr="00A23FAF">
              <w:rPr>
                <w:sz w:val="18"/>
                <w:szCs w:val="18"/>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A23FAF" w:rsidRDefault="00EF0B77" w:rsidP="00DE0AA1">
            <w:pPr>
              <w:spacing w:before="20" w:after="20"/>
              <w:rPr>
                <w:sz w:val="18"/>
                <w:szCs w:val="18"/>
              </w:rPr>
            </w:pPr>
            <w:r w:rsidRPr="00A23FAF">
              <w:rPr>
                <w:sz w:val="18"/>
                <w:szCs w:val="18"/>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547A282F" w:rsidR="00EF0B77" w:rsidRPr="00A23FAF" w:rsidRDefault="00115151" w:rsidP="00DE0AA1">
            <w:pPr>
              <w:spacing w:before="20" w:after="20"/>
              <w:rPr>
                <w:sz w:val="18"/>
                <w:szCs w:val="18"/>
              </w:rPr>
            </w:pPr>
            <w:r w:rsidRPr="00A23FAF">
              <w:rPr>
                <w:sz w:val="18"/>
                <w:szCs w:val="18"/>
              </w:rPr>
              <w:t>Alyangula Area School</w:t>
            </w:r>
          </w:p>
        </w:tc>
      </w:tr>
      <w:tr w:rsidR="00EF0B77" w:rsidRPr="00A23FAF"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A23FAF" w:rsidRDefault="00EF0B77" w:rsidP="00DE0AA1">
            <w:pPr>
              <w:spacing w:before="20" w:after="20"/>
              <w:rPr>
                <w:sz w:val="18"/>
                <w:szCs w:val="18"/>
              </w:rPr>
            </w:pPr>
            <w:r w:rsidRPr="00A23FAF">
              <w:rPr>
                <w:sz w:val="18"/>
                <w:szCs w:val="18"/>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7599189B" w:rsidR="00EF0B77" w:rsidRPr="00A23FAF" w:rsidRDefault="00115151" w:rsidP="00DE0AA1">
            <w:pPr>
              <w:spacing w:before="20" w:after="20"/>
              <w:rPr>
                <w:sz w:val="18"/>
                <w:szCs w:val="18"/>
              </w:rPr>
            </w:pPr>
            <w:r w:rsidRPr="00A23FAF">
              <w:rPr>
                <w:sz w:val="18"/>
                <w:szCs w:val="18"/>
              </w:rPr>
              <w:t>Trainer Assessor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A23FAF" w:rsidRDefault="00EF0B77" w:rsidP="00DE0AA1">
            <w:pPr>
              <w:spacing w:before="20" w:after="20"/>
              <w:rPr>
                <w:sz w:val="18"/>
                <w:szCs w:val="18"/>
              </w:rPr>
            </w:pPr>
            <w:r w:rsidRPr="00A23FAF">
              <w:rPr>
                <w:sz w:val="18"/>
                <w:szCs w:val="18"/>
              </w:rPr>
              <w:t>Designation</w:t>
            </w:r>
          </w:p>
        </w:tc>
        <w:tc>
          <w:tcPr>
            <w:tcW w:w="3966" w:type="dxa"/>
            <w:tcBorders>
              <w:left w:val="single" w:sz="4" w:space="0" w:color="1F1F5F" w:themeColor="text1"/>
            </w:tcBorders>
            <w:tcMar>
              <w:left w:w="57" w:type="dxa"/>
              <w:right w:w="57" w:type="dxa"/>
            </w:tcMar>
          </w:tcPr>
          <w:p w14:paraId="7D345035" w14:textId="08F252F0" w:rsidR="00EF0B77" w:rsidRPr="00A23FAF" w:rsidRDefault="00115151" w:rsidP="00DE0AA1">
            <w:pPr>
              <w:spacing w:before="20" w:after="20"/>
              <w:rPr>
                <w:sz w:val="18"/>
                <w:szCs w:val="18"/>
              </w:rPr>
            </w:pPr>
            <w:r w:rsidRPr="00A23FAF">
              <w:rPr>
                <w:sz w:val="18"/>
                <w:szCs w:val="18"/>
              </w:rPr>
              <w:t>A</w:t>
            </w:r>
            <w:r w:rsidR="00892C84" w:rsidRPr="00A23FAF">
              <w:rPr>
                <w:sz w:val="18"/>
                <w:szCs w:val="18"/>
              </w:rPr>
              <w:t xml:space="preserve">dministrative </w:t>
            </w:r>
            <w:r w:rsidRPr="00A23FAF">
              <w:rPr>
                <w:sz w:val="18"/>
                <w:szCs w:val="18"/>
              </w:rPr>
              <w:t>O</w:t>
            </w:r>
            <w:r w:rsidR="00892C84" w:rsidRPr="00A23FAF">
              <w:rPr>
                <w:sz w:val="18"/>
                <w:szCs w:val="18"/>
              </w:rPr>
              <w:t xml:space="preserve">fficer </w:t>
            </w:r>
            <w:r w:rsidRPr="00A23FAF">
              <w:rPr>
                <w:sz w:val="18"/>
                <w:szCs w:val="18"/>
              </w:rPr>
              <w:t>6</w:t>
            </w:r>
          </w:p>
        </w:tc>
      </w:tr>
      <w:tr w:rsidR="00EF0B77" w:rsidRPr="00A23FAF"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A23FAF" w:rsidRDefault="00EF0B77" w:rsidP="00DE0AA1">
            <w:pPr>
              <w:spacing w:before="20" w:after="20"/>
              <w:rPr>
                <w:sz w:val="18"/>
                <w:szCs w:val="18"/>
              </w:rPr>
            </w:pPr>
            <w:r w:rsidRPr="00A23FAF">
              <w:rPr>
                <w:sz w:val="18"/>
                <w:szCs w:val="18"/>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3B226E73" w:rsidR="00EF0B77" w:rsidRPr="00A23FAF" w:rsidRDefault="00115151" w:rsidP="00DE0AA1">
            <w:pPr>
              <w:spacing w:before="20" w:after="20"/>
              <w:rPr>
                <w:sz w:val="18"/>
                <w:szCs w:val="18"/>
              </w:rPr>
            </w:pPr>
            <w:r w:rsidRPr="00A23FAF">
              <w:rPr>
                <w:sz w:val="18"/>
                <w:szCs w:val="18"/>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A23FAF" w:rsidRDefault="00EF0B77" w:rsidP="00DE0AA1">
            <w:pPr>
              <w:spacing w:before="20" w:after="20"/>
              <w:rPr>
                <w:sz w:val="18"/>
                <w:szCs w:val="18"/>
              </w:rPr>
            </w:pPr>
            <w:r w:rsidRPr="00A23FAF">
              <w:rPr>
                <w:sz w:val="18"/>
                <w:szCs w:val="18"/>
              </w:rPr>
              <w:t>Duration</w:t>
            </w:r>
          </w:p>
        </w:tc>
        <w:tc>
          <w:tcPr>
            <w:tcW w:w="3966" w:type="dxa"/>
            <w:tcBorders>
              <w:left w:val="single" w:sz="4" w:space="0" w:color="1F1F5F" w:themeColor="text1"/>
            </w:tcBorders>
            <w:tcMar>
              <w:left w:w="57" w:type="dxa"/>
              <w:right w:w="57" w:type="dxa"/>
            </w:tcMar>
          </w:tcPr>
          <w:p w14:paraId="3D2C43A4" w14:textId="1EF7DB15" w:rsidR="00EF0B77" w:rsidRPr="00A23FAF" w:rsidRDefault="00115151" w:rsidP="00DE0AA1">
            <w:pPr>
              <w:spacing w:before="20" w:after="20"/>
              <w:rPr>
                <w:sz w:val="18"/>
                <w:szCs w:val="18"/>
              </w:rPr>
            </w:pPr>
            <w:r w:rsidRPr="00A23FAF">
              <w:rPr>
                <w:sz w:val="18"/>
                <w:szCs w:val="18"/>
              </w:rPr>
              <w:t>Fixed from 01/02/2021 to 17/12/2021</w:t>
            </w:r>
          </w:p>
        </w:tc>
      </w:tr>
      <w:tr w:rsidR="00EF0B77" w:rsidRPr="00A23FAF"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A23FAF" w:rsidRDefault="00EF0B77" w:rsidP="00DE0AA1">
            <w:pPr>
              <w:spacing w:before="20" w:after="20"/>
              <w:rPr>
                <w:sz w:val="18"/>
                <w:szCs w:val="18"/>
              </w:rPr>
            </w:pPr>
            <w:r w:rsidRPr="00A23FAF">
              <w:rPr>
                <w:sz w:val="18"/>
                <w:szCs w:val="18"/>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230FA22F" w:rsidR="00EF0B77" w:rsidRPr="00A23FAF" w:rsidRDefault="00115151" w:rsidP="00DE0AA1">
            <w:pPr>
              <w:spacing w:before="20" w:after="20"/>
              <w:rPr>
                <w:sz w:val="18"/>
                <w:szCs w:val="18"/>
              </w:rPr>
            </w:pPr>
            <w:r w:rsidRPr="00A23FAF">
              <w:rPr>
                <w:sz w:val="18"/>
                <w:szCs w:val="18"/>
              </w:rPr>
              <w:t>$92,620 - $103,538</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A23FAF" w:rsidRDefault="00EF0B77" w:rsidP="00DE0AA1">
            <w:pPr>
              <w:spacing w:before="20" w:after="20"/>
              <w:rPr>
                <w:sz w:val="18"/>
                <w:szCs w:val="18"/>
              </w:rPr>
            </w:pPr>
            <w:r w:rsidRPr="00A23FAF">
              <w:rPr>
                <w:sz w:val="18"/>
                <w:szCs w:val="18"/>
              </w:rPr>
              <w:t>Location</w:t>
            </w:r>
          </w:p>
        </w:tc>
        <w:tc>
          <w:tcPr>
            <w:tcW w:w="3966" w:type="dxa"/>
            <w:tcBorders>
              <w:left w:val="single" w:sz="4" w:space="0" w:color="1F1F5F" w:themeColor="text1"/>
            </w:tcBorders>
            <w:tcMar>
              <w:left w:w="57" w:type="dxa"/>
              <w:right w:w="57" w:type="dxa"/>
            </w:tcMar>
          </w:tcPr>
          <w:p w14:paraId="09461B86" w14:textId="69609BB9" w:rsidR="00EF0B77" w:rsidRPr="00A23FAF" w:rsidRDefault="00892C84" w:rsidP="00DE0AA1">
            <w:pPr>
              <w:spacing w:before="20" w:after="20"/>
              <w:rPr>
                <w:sz w:val="18"/>
                <w:szCs w:val="18"/>
              </w:rPr>
            </w:pPr>
            <w:r w:rsidRPr="00A23FAF">
              <w:rPr>
                <w:rFonts w:cs="Helvetica"/>
                <w:color w:val="333333"/>
                <w:sz w:val="18"/>
                <w:szCs w:val="18"/>
                <w:shd w:val="clear" w:color="auto" w:fill="FFFFFF"/>
              </w:rPr>
              <w:t>Alyangula</w:t>
            </w:r>
          </w:p>
        </w:tc>
      </w:tr>
      <w:tr w:rsidR="00EF0B77" w:rsidRPr="00A23FAF"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A23FAF" w:rsidRDefault="00EF0B77" w:rsidP="00DE0AA1">
            <w:pPr>
              <w:spacing w:before="20" w:after="20"/>
              <w:rPr>
                <w:sz w:val="18"/>
                <w:szCs w:val="18"/>
                <w:lang w:val="en-GB"/>
              </w:rPr>
            </w:pPr>
            <w:r w:rsidRPr="00A23FAF">
              <w:rPr>
                <w:sz w:val="18"/>
                <w:szCs w:val="18"/>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593A0DC1" w:rsidR="00EF0B77" w:rsidRPr="00A23FAF" w:rsidRDefault="00115151" w:rsidP="00DE0AA1">
            <w:pPr>
              <w:spacing w:before="20" w:after="20"/>
              <w:rPr>
                <w:sz w:val="18"/>
                <w:szCs w:val="18"/>
              </w:rPr>
            </w:pPr>
            <w:r w:rsidRPr="00A23FAF">
              <w:rPr>
                <w:sz w:val="18"/>
                <w:szCs w:val="18"/>
              </w:rPr>
              <w:t>42399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A23FAF" w:rsidRDefault="00EF0B77" w:rsidP="00DE0AA1">
            <w:pPr>
              <w:spacing w:before="20" w:after="20"/>
              <w:rPr>
                <w:sz w:val="18"/>
                <w:szCs w:val="18"/>
              </w:rPr>
            </w:pPr>
            <w:r w:rsidRPr="00A23FAF">
              <w:rPr>
                <w:sz w:val="18"/>
                <w:szCs w:val="18"/>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7F9F057" w:rsidR="00EF0B77" w:rsidRPr="00A23FAF" w:rsidRDefault="00892C84" w:rsidP="00DE0AA1">
            <w:pPr>
              <w:spacing w:before="20" w:after="20"/>
              <w:rPr>
                <w:sz w:val="18"/>
                <w:szCs w:val="18"/>
              </w:rPr>
            </w:pPr>
            <w:r w:rsidRPr="00A23FAF">
              <w:rPr>
                <w:sz w:val="18"/>
                <w:szCs w:val="18"/>
              </w:rPr>
              <w:t>203645</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A23FAF" w:rsidRDefault="00EF0B77" w:rsidP="00DE0AA1">
            <w:pPr>
              <w:spacing w:before="20" w:after="20"/>
              <w:rPr>
                <w:sz w:val="18"/>
                <w:szCs w:val="18"/>
              </w:rPr>
            </w:pPr>
            <w:r w:rsidRPr="00A23FAF">
              <w:rPr>
                <w:sz w:val="18"/>
                <w:szCs w:val="18"/>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1D8ED02A" w:rsidR="00EF0B77" w:rsidRPr="00A23FAF" w:rsidRDefault="00FA4BC2" w:rsidP="00DE0AA1">
            <w:pPr>
              <w:spacing w:before="20" w:after="20"/>
              <w:rPr>
                <w:sz w:val="18"/>
                <w:szCs w:val="18"/>
              </w:rPr>
            </w:pPr>
            <w:r w:rsidRPr="00A23FAF">
              <w:rPr>
                <w:sz w:val="18"/>
                <w:szCs w:val="18"/>
              </w:rPr>
              <w:t>17/01/2021</w:t>
            </w:r>
          </w:p>
        </w:tc>
      </w:tr>
      <w:tr w:rsidR="00EF0B77" w:rsidRPr="00A23FAF"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A23FAF" w:rsidRDefault="00EF0B77" w:rsidP="00DE0AA1">
            <w:pPr>
              <w:spacing w:before="20" w:after="20"/>
              <w:rPr>
                <w:sz w:val="18"/>
                <w:szCs w:val="18"/>
                <w:lang w:val="en-GB"/>
              </w:rPr>
            </w:pPr>
            <w:r w:rsidRPr="00A23FAF">
              <w:rPr>
                <w:sz w:val="18"/>
                <w:szCs w:val="18"/>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22D871D5" w:rsidR="00EF0B77" w:rsidRPr="00A23FAF" w:rsidRDefault="005C2ABD" w:rsidP="00DE0AA1">
            <w:pPr>
              <w:spacing w:before="20" w:after="20"/>
              <w:rPr>
                <w:sz w:val="18"/>
                <w:szCs w:val="18"/>
              </w:rPr>
            </w:pPr>
            <w:r w:rsidRPr="00A23FAF">
              <w:rPr>
                <w:sz w:val="18"/>
                <w:szCs w:val="18"/>
              </w:rPr>
              <w:t xml:space="preserve">Theo de Beer on 08 8987 6366 or </w:t>
            </w:r>
            <w:hyperlink r:id="rId9" w:history="1">
              <w:r w:rsidRPr="00A23FAF">
                <w:rPr>
                  <w:rStyle w:val="Hyperlink"/>
                  <w:sz w:val="18"/>
                  <w:szCs w:val="18"/>
                </w:rPr>
                <w:t>theo.debeer@ntschools.net</w:t>
              </w:r>
            </w:hyperlink>
            <w:r w:rsidRPr="00A23FAF">
              <w:rPr>
                <w:sz w:val="18"/>
                <w:szCs w:val="18"/>
              </w:rPr>
              <w:t xml:space="preserve"> </w:t>
            </w:r>
          </w:p>
        </w:tc>
      </w:tr>
      <w:tr w:rsidR="00EF0B77" w:rsidRPr="00A23FAF"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A23FAF" w:rsidRDefault="00EF0B77" w:rsidP="00DE0AA1">
            <w:pPr>
              <w:spacing w:before="20" w:after="20"/>
              <w:rPr>
                <w:sz w:val="18"/>
                <w:szCs w:val="18"/>
                <w:lang w:val="en-GB"/>
              </w:rPr>
            </w:pPr>
            <w:r w:rsidRPr="00A23FAF">
              <w:rPr>
                <w:sz w:val="18"/>
                <w:szCs w:val="18"/>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A035FD6" w:rsidR="00EF0B77" w:rsidRPr="00A23FAF" w:rsidRDefault="00C45309" w:rsidP="00DE0AA1">
            <w:pPr>
              <w:spacing w:before="20" w:after="20"/>
              <w:rPr>
                <w:sz w:val="18"/>
                <w:szCs w:val="18"/>
              </w:rPr>
            </w:pPr>
            <w:hyperlink r:id="rId10" w:history="1">
              <w:r w:rsidR="006837FB" w:rsidRPr="00A23FAF">
                <w:rPr>
                  <w:rStyle w:val="Hyperlink"/>
                  <w:sz w:val="18"/>
                  <w:szCs w:val="18"/>
                  <w:lang w:eastAsia="en-US"/>
                </w:rPr>
                <w:t>https://education.nt.gov.au/</w:t>
              </w:r>
            </w:hyperlink>
          </w:p>
        </w:tc>
      </w:tr>
      <w:tr w:rsidR="00EF0B77" w:rsidRPr="00A23FAF"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A23FAF" w:rsidRDefault="00EF0B77" w:rsidP="00DE0AA1">
            <w:pPr>
              <w:spacing w:before="20" w:after="20"/>
              <w:rPr>
                <w:rFonts w:cs="Arial"/>
                <w:bCs/>
                <w:iCs/>
                <w:sz w:val="18"/>
                <w:szCs w:val="18"/>
                <w:lang w:val="en-GB"/>
              </w:rPr>
            </w:pPr>
            <w:r w:rsidRPr="00A23FAF">
              <w:rPr>
                <w:sz w:val="18"/>
                <w:szCs w:val="18"/>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7551E28A" w:rsidR="00EF0B77" w:rsidRPr="00A23FAF" w:rsidRDefault="00C45309" w:rsidP="00DE0AA1">
            <w:pPr>
              <w:spacing w:before="20" w:after="20"/>
              <w:rPr>
                <w:sz w:val="18"/>
                <w:szCs w:val="18"/>
              </w:rPr>
            </w:pPr>
            <w:hyperlink r:id="rId11" w:history="1">
              <w:r w:rsidR="00892C84" w:rsidRPr="00A23FAF">
                <w:rPr>
                  <w:rStyle w:val="Hyperlink"/>
                  <w:sz w:val="18"/>
                  <w:szCs w:val="18"/>
                </w:rPr>
                <w:t>https://jobs.nt.gov.au/Home/JobDetails?rtfId=203645</w:t>
              </w:r>
            </w:hyperlink>
            <w:r w:rsidR="00892C84" w:rsidRPr="00A23FAF">
              <w:rPr>
                <w:sz w:val="18"/>
                <w:szCs w:val="18"/>
              </w:rPr>
              <w:t xml:space="preserve"> </w:t>
            </w:r>
          </w:p>
        </w:tc>
      </w:tr>
      <w:tr w:rsidR="00BB432E" w:rsidRPr="00A23FAF"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A23FAF" w:rsidRDefault="00BB432E" w:rsidP="005573A3">
            <w:pPr>
              <w:pStyle w:val="Heading1"/>
              <w:outlineLvl w:val="0"/>
              <w:rPr>
                <w:sz w:val="18"/>
                <w:szCs w:val="18"/>
              </w:rPr>
            </w:pPr>
            <w:r w:rsidRPr="00A23FAF">
              <w:rPr>
                <w:sz w:val="18"/>
                <w:szCs w:val="18"/>
              </w:rPr>
              <w:t>Information for applicants</w:t>
            </w:r>
          </w:p>
          <w:p w14:paraId="148A22C9" w14:textId="77777777" w:rsidR="004159C8" w:rsidRPr="00A23FAF" w:rsidRDefault="00F33D27" w:rsidP="005573A3">
            <w:pPr>
              <w:rPr>
                <w:sz w:val="18"/>
                <w:szCs w:val="18"/>
              </w:rPr>
            </w:pPr>
            <w:r w:rsidRPr="00A23FAF">
              <w:rPr>
                <w:sz w:val="18"/>
                <w:szCs w:val="18"/>
              </w:rPr>
              <w:t>Applications must be limited to a one-page summary sheet and detailed resume</w:t>
            </w:r>
            <w:r w:rsidR="004159C8" w:rsidRPr="00A23FAF">
              <w:rPr>
                <w:sz w:val="18"/>
                <w:szCs w:val="18"/>
              </w:rPr>
              <w:t>-</w:t>
            </w:r>
            <w:r w:rsidRPr="00A23FAF">
              <w:rPr>
                <w:sz w:val="18"/>
                <w:szCs w:val="18"/>
              </w:rPr>
              <w:t xml:space="preserve">. </w:t>
            </w:r>
          </w:p>
          <w:p w14:paraId="40FB7E14" w14:textId="48451AD7" w:rsidR="0072196C" w:rsidRPr="00A23FAF" w:rsidRDefault="00F33D27" w:rsidP="005573A3">
            <w:pPr>
              <w:rPr>
                <w:sz w:val="18"/>
                <w:szCs w:val="18"/>
              </w:rPr>
            </w:pPr>
            <w:r w:rsidRPr="00A23FAF">
              <w:rPr>
                <w:sz w:val="18"/>
                <w:szCs w:val="18"/>
              </w:rPr>
              <w:t>The NTPS values diversity and aims for a workforce that represents the community</w:t>
            </w:r>
            <w:r w:rsidR="004159C8" w:rsidRPr="00A23FAF">
              <w:rPr>
                <w:sz w:val="18"/>
                <w:szCs w:val="18"/>
              </w:rPr>
              <w:t>. The NTPS</w:t>
            </w:r>
            <w:r w:rsidRPr="00A23FAF">
              <w:rPr>
                <w:sz w:val="18"/>
                <w:szCs w:val="18"/>
              </w:rPr>
              <w:t xml:space="preserve"> encourage</w:t>
            </w:r>
            <w:r w:rsidR="004159C8" w:rsidRPr="00A23FAF">
              <w:rPr>
                <w:sz w:val="18"/>
                <w:szCs w:val="18"/>
              </w:rPr>
              <w:t>s</w:t>
            </w:r>
            <w:r w:rsidRPr="00A23FAF">
              <w:rPr>
                <w:sz w:val="18"/>
                <w:szCs w:val="18"/>
              </w:rPr>
              <w:t xml:space="preserve"> people from all diversity groups to apply</w:t>
            </w:r>
            <w:r w:rsidR="004159C8" w:rsidRPr="00A23FAF">
              <w:rPr>
                <w:sz w:val="18"/>
                <w:szCs w:val="18"/>
              </w:rPr>
              <w:t xml:space="preserve"> for vacancies</w:t>
            </w:r>
            <w:r w:rsidRPr="00A23FAF">
              <w:rPr>
                <w:sz w:val="18"/>
                <w:szCs w:val="18"/>
              </w:rPr>
              <w:t>. For more information about applying for this position and the merit process</w:t>
            </w:r>
            <w:r w:rsidR="0072196C" w:rsidRPr="00A23FAF">
              <w:rPr>
                <w:sz w:val="18"/>
                <w:szCs w:val="18"/>
              </w:rPr>
              <w:t>,</w:t>
            </w:r>
            <w:r w:rsidRPr="00A23FAF">
              <w:rPr>
                <w:sz w:val="18"/>
                <w:szCs w:val="18"/>
              </w:rPr>
              <w:t xml:space="preserve"> go to the </w:t>
            </w:r>
            <w:hyperlink r:id="rId12" w:history="1">
              <w:r w:rsidRPr="00A23FAF">
                <w:rPr>
                  <w:rStyle w:val="Hyperlink"/>
                  <w:sz w:val="18"/>
                  <w:szCs w:val="18"/>
                </w:rPr>
                <w:t>OCPE website</w:t>
              </w:r>
            </w:hyperlink>
            <w:r w:rsidRPr="00A23FAF">
              <w:rPr>
                <w:sz w:val="18"/>
                <w:szCs w:val="18"/>
              </w:rPr>
              <w:t>.</w:t>
            </w:r>
          </w:p>
          <w:p w14:paraId="2FBAB85D" w14:textId="00FC9D5F" w:rsidR="00BB432E" w:rsidRPr="00A23FAF" w:rsidRDefault="00540088" w:rsidP="00540088">
            <w:pPr>
              <w:rPr>
                <w:sz w:val="18"/>
                <w:szCs w:val="18"/>
              </w:rPr>
            </w:pPr>
            <w:r w:rsidRPr="00A23FAF">
              <w:rPr>
                <w:sz w:val="18"/>
                <w:szCs w:val="18"/>
              </w:rPr>
              <w:t>U</w:t>
            </w:r>
            <w:r w:rsidR="004159C8" w:rsidRPr="00A23FAF">
              <w:rPr>
                <w:sz w:val="18"/>
                <w:szCs w:val="18"/>
              </w:rPr>
              <w:t xml:space="preserve">nder the agency’s Special Measures Recruitment Plan </w:t>
            </w:r>
            <w:r w:rsidR="008D2207" w:rsidRPr="00A23FAF">
              <w:rPr>
                <w:sz w:val="18"/>
                <w:szCs w:val="18"/>
              </w:rPr>
              <w:t xml:space="preserve">eligible </w:t>
            </w:r>
            <w:r w:rsidR="004159C8" w:rsidRPr="00A23FAF">
              <w:rPr>
                <w:sz w:val="18"/>
                <w:szCs w:val="18"/>
              </w:rPr>
              <w:t xml:space="preserve">Aboriginal and Torres Strait Islander (Aboriginal) applicants will be granted </w:t>
            </w:r>
            <w:r w:rsidR="0072196C" w:rsidRPr="00A23FAF">
              <w:rPr>
                <w:sz w:val="18"/>
                <w:szCs w:val="18"/>
              </w:rPr>
              <w:t>p</w:t>
            </w:r>
            <w:r w:rsidR="00F33D27" w:rsidRPr="00A23FAF">
              <w:rPr>
                <w:sz w:val="18"/>
                <w:szCs w:val="18"/>
              </w:rPr>
              <w:t xml:space="preserve">riority </w:t>
            </w:r>
            <w:r w:rsidR="0072196C" w:rsidRPr="00A23FAF">
              <w:rPr>
                <w:sz w:val="18"/>
                <w:szCs w:val="18"/>
              </w:rPr>
              <w:t>c</w:t>
            </w:r>
            <w:r w:rsidR="00F33D27" w:rsidRPr="00A23FAF">
              <w:rPr>
                <w:sz w:val="18"/>
                <w:szCs w:val="18"/>
              </w:rPr>
              <w:t xml:space="preserve">onsideration </w:t>
            </w:r>
            <w:r w:rsidR="004159C8" w:rsidRPr="00A23FAF">
              <w:rPr>
                <w:sz w:val="18"/>
                <w:szCs w:val="18"/>
              </w:rPr>
              <w:t xml:space="preserve">for this vacancy. </w:t>
            </w:r>
            <w:r w:rsidR="008D2207" w:rsidRPr="00A23FAF">
              <w:rPr>
                <w:sz w:val="18"/>
                <w:szCs w:val="18"/>
              </w:rPr>
              <w:t xml:space="preserve">For more information on Special Measures, go to the </w:t>
            </w:r>
            <w:hyperlink r:id="rId13" w:history="1">
              <w:r w:rsidR="008D2207" w:rsidRPr="00A23FAF">
                <w:rPr>
                  <w:rStyle w:val="Hyperlink"/>
                  <w:sz w:val="18"/>
                  <w:szCs w:val="18"/>
                </w:rPr>
                <w:t>OCPE website</w:t>
              </w:r>
            </w:hyperlink>
            <w:r w:rsidR="008D2207" w:rsidRPr="00A23FAF">
              <w:rPr>
                <w:sz w:val="18"/>
                <w:szCs w:val="18"/>
              </w:rPr>
              <w:t>.</w:t>
            </w:r>
          </w:p>
        </w:tc>
      </w:tr>
    </w:tbl>
    <w:p w14:paraId="37C98E99" w14:textId="77777777" w:rsidR="00A23FAF" w:rsidRDefault="00A23FAF" w:rsidP="00A23FAF">
      <w:pPr>
        <w:pStyle w:val="Heading1"/>
        <w:spacing w:before="0"/>
        <w:rPr>
          <w:sz w:val="18"/>
          <w:szCs w:val="18"/>
        </w:rPr>
      </w:pPr>
    </w:p>
    <w:p w14:paraId="178138A6" w14:textId="6F51FFA7" w:rsidR="002942D4" w:rsidRPr="00A23FAF" w:rsidRDefault="003116ED" w:rsidP="00A23FAF">
      <w:pPr>
        <w:pStyle w:val="Heading1"/>
        <w:spacing w:before="0"/>
        <w:rPr>
          <w:sz w:val="18"/>
          <w:szCs w:val="18"/>
        </w:rPr>
      </w:pPr>
      <w:r w:rsidRPr="00A23FAF">
        <w:rPr>
          <w:sz w:val="18"/>
          <w:szCs w:val="18"/>
        </w:rPr>
        <w:t xml:space="preserve">Primary </w:t>
      </w:r>
      <w:r w:rsidR="002942D4" w:rsidRPr="00A23FAF">
        <w:rPr>
          <w:sz w:val="18"/>
          <w:szCs w:val="18"/>
        </w:rPr>
        <w:t>objective</w:t>
      </w:r>
    </w:p>
    <w:p w14:paraId="65CDE9C9" w14:textId="77777777" w:rsidR="00AE1430" w:rsidRPr="00A23FAF" w:rsidRDefault="00AE1430" w:rsidP="00A23FAF">
      <w:pPr>
        <w:spacing w:after="0" w:line="240" w:lineRule="auto"/>
        <w:ind w:right="-166"/>
        <w:rPr>
          <w:rFonts w:cs="Arial"/>
          <w:sz w:val="18"/>
          <w:szCs w:val="18"/>
        </w:rPr>
      </w:pPr>
      <w:r w:rsidRPr="00A23FAF">
        <w:rPr>
          <w:rFonts w:cs="Arial"/>
          <w:bCs/>
          <w:iCs/>
          <w:sz w:val="18"/>
          <w:szCs w:val="18"/>
          <w:lang w:val="en-GB"/>
        </w:rPr>
        <w:t xml:space="preserve">Create, implement and </w:t>
      </w:r>
      <w:r w:rsidRPr="00A23FAF">
        <w:rPr>
          <w:rFonts w:cs="Arial"/>
          <w:sz w:val="18"/>
          <w:szCs w:val="18"/>
        </w:rPr>
        <w:t xml:space="preserve">deliver competency based training and assessment of nationally accredited Vocational Education and Training (VET) to students aged 14-17yrs, in commercial cookery/hospitality. </w:t>
      </w:r>
    </w:p>
    <w:p w14:paraId="2A17C199" w14:textId="77777777" w:rsidR="00A23FAF" w:rsidRDefault="00A23FAF" w:rsidP="00A23FAF">
      <w:pPr>
        <w:pStyle w:val="Heading1"/>
        <w:spacing w:before="0"/>
        <w:rPr>
          <w:sz w:val="18"/>
          <w:szCs w:val="18"/>
        </w:rPr>
      </w:pPr>
    </w:p>
    <w:p w14:paraId="5CE5E55D" w14:textId="2AB9845E" w:rsidR="002942D4" w:rsidRPr="00A23FAF" w:rsidRDefault="002942D4" w:rsidP="00A23FAF">
      <w:pPr>
        <w:pStyle w:val="Heading1"/>
        <w:spacing w:before="0"/>
        <w:rPr>
          <w:sz w:val="18"/>
          <w:szCs w:val="18"/>
        </w:rPr>
      </w:pPr>
      <w:r w:rsidRPr="00A23FAF">
        <w:rPr>
          <w:sz w:val="18"/>
          <w:szCs w:val="18"/>
        </w:rPr>
        <w:t>Context statement</w:t>
      </w:r>
    </w:p>
    <w:p w14:paraId="16E7DC60" w14:textId="77777777" w:rsidR="00AE1430" w:rsidRPr="00A23FAF" w:rsidRDefault="00AE1430" w:rsidP="00A23FAF">
      <w:pPr>
        <w:spacing w:after="0" w:line="240" w:lineRule="auto"/>
        <w:ind w:right="-166"/>
        <w:rPr>
          <w:rFonts w:cs="Arial"/>
          <w:sz w:val="18"/>
          <w:szCs w:val="18"/>
        </w:rPr>
      </w:pPr>
      <w:r w:rsidRPr="00A23FAF">
        <w:rPr>
          <w:rFonts w:cs="Arial"/>
          <w:sz w:val="18"/>
          <w:szCs w:val="18"/>
        </w:rPr>
        <w:t xml:space="preserve">This position will work across the 3-4 schools on the Groote Eylandt Archipelago, primarily working out of the Trade Training Centre (commercial kitchen) located at Alyangula Area School, delivering VET and pre-Vet courses to eligible students across the schools. Anindilyakwa is one of the main languages spoken across the island. Alyangula Area school students have an Indigenous enrolment of 29.9%, while Angurugu, Umbakumba and Milyakburra schools have a 100% Indigenous enrolment. </w:t>
      </w:r>
    </w:p>
    <w:p w14:paraId="51C7E991" w14:textId="77777777" w:rsidR="00A23FAF" w:rsidRDefault="00A23FAF" w:rsidP="00A23FAF">
      <w:pPr>
        <w:pStyle w:val="Heading1"/>
        <w:spacing w:before="0"/>
        <w:rPr>
          <w:sz w:val="18"/>
          <w:szCs w:val="18"/>
        </w:rPr>
      </w:pPr>
    </w:p>
    <w:p w14:paraId="321913CA" w14:textId="253733B8" w:rsidR="002A321B" w:rsidRPr="00A23FAF" w:rsidRDefault="00B84E17" w:rsidP="00A23FAF">
      <w:pPr>
        <w:pStyle w:val="Heading1"/>
        <w:spacing w:before="0"/>
        <w:rPr>
          <w:sz w:val="18"/>
          <w:szCs w:val="18"/>
        </w:rPr>
      </w:pPr>
      <w:r w:rsidRPr="00A23FAF">
        <w:rPr>
          <w:sz w:val="18"/>
          <w:szCs w:val="18"/>
        </w:rPr>
        <w:t>Key d</w:t>
      </w:r>
      <w:r w:rsidR="00784A4B" w:rsidRPr="00A23FAF">
        <w:rPr>
          <w:sz w:val="18"/>
          <w:szCs w:val="18"/>
        </w:rPr>
        <w:t xml:space="preserve">uties and </w:t>
      </w:r>
      <w:r w:rsidRPr="00A23FAF">
        <w:rPr>
          <w:sz w:val="18"/>
          <w:szCs w:val="18"/>
        </w:rPr>
        <w:t>r</w:t>
      </w:r>
      <w:r w:rsidR="00D20905" w:rsidRPr="00A23FAF">
        <w:rPr>
          <w:sz w:val="18"/>
          <w:szCs w:val="18"/>
        </w:rPr>
        <w:t>esponsibilities</w:t>
      </w:r>
    </w:p>
    <w:p w14:paraId="504D38C0" w14:textId="77777777" w:rsidR="00AE1430" w:rsidRPr="00A23FAF" w:rsidRDefault="00AE1430" w:rsidP="00A23FAF">
      <w:pPr>
        <w:numPr>
          <w:ilvl w:val="0"/>
          <w:numId w:val="16"/>
        </w:numPr>
        <w:tabs>
          <w:tab w:val="clear" w:pos="4136"/>
        </w:tabs>
        <w:spacing w:after="0" w:line="240" w:lineRule="auto"/>
        <w:ind w:left="284" w:right="84" w:hanging="284"/>
        <w:rPr>
          <w:rFonts w:cs="Arial"/>
          <w:sz w:val="18"/>
          <w:szCs w:val="18"/>
        </w:rPr>
      </w:pPr>
      <w:r w:rsidRPr="00A23FAF">
        <w:rPr>
          <w:rFonts w:cs="Arial"/>
          <w:sz w:val="18"/>
          <w:szCs w:val="18"/>
        </w:rPr>
        <w:t>Deliver programs (Kitchen Operations, hospitality and Tourism) of competency based training and assessment in VET to secondary aged students and pre-VET skills to middle school aged students, including Aboriginal and Torres Strait Islander students.</w:t>
      </w:r>
    </w:p>
    <w:p w14:paraId="3D870334" w14:textId="77777777" w:rsidR="00AE1430" w:rsidRPr="00A23FAF" w:rsidRDefault="00AE1430" w:rsidP="00A23FAF">
      <w:pPr>
        <w:numPr>
          <w:ilvl w:val="0"/>
          <w:numId w:val="16"/>
        </w:numPr>
        <w:tabs>
          <w:tab w:val="clear" w:pos="4136"/>
        </w:tabs>
        <w:spacing w:after="0" w:line="240" w:lineRule="auto"/>
        <w:ind w:left="284" w:right="84" w:hanging="284"/>
        <w:rPr>
          <w:rFonts w:cs="Arial"/>
          <w:sz w:val="18"/>
          <w:szCs w:val="18"/>
        </w:rPr>
      </w:pPr>
      <w:r w:rsidRPr="00A23FAF">
        <w:rPr>
          <w:rFonts w:cs="Arial"/>
          <w:sz w:val="18"/>
          <w:szCs w:val="18"/>
        </w:rPr>
        <w:t xml:space="preserve">Ensure all Registered Training Organisation (RTO) trainer administration tasks are completed in a timely manner including learning plans, session overviews, course preparation, assessment delivery, student records and reports and final assessment documentation. </w:t>
      </w:r>
    </w:p>
    <w:p w14:paraId="7F92B97A" w14:textId="77777777" w:rsidR="00AE1430" w:rsidRPr="00A23FAF" w:rsidRDefault="00AE1430" w:rsidP="00A23FAF">
      <w:pPr>
        <w:numPr>
          <w:ilvl w:val="0"/>
          <w:numId w:val="16"/>
        </w:numPr>
        <w:tabs>
          <w:tab w:val="clear" w:pos="4136"/>
        </w:tabs>
        <w:spacing w:after="0" w:line="240" w:lineRule="auto"/>
        <w:ind w:left="284" w:right="84" w:hanging="284"/>
        <w:rPr>
          <w:rFonts w:cs="Arial"/>
          <w:sz w:val="18"/>
          <w:szCs w:val="18"/>
        </w:rPr>
      </w:pPr>
      <w:r w:rsidRPr="00A23FAF">
        <w:rPr>
          <w:rFonts w:cs="Arial"/>
          <w:sz w:val="18"/>
          <w:szCs w:val="18"/>
        </w:rPr>
        <w:t xml:space="preserve">Develop and continuously review training and assessment resources to support delivery of accredited competencies and qualifications and ensure reasonable adjustments that meet the national standards, are undertaken where necessary to meet the needs of students. </w:t>
      </w:r>
    </w:p>
    <w:p w14:paraId="3AE28A7C" w14:textId="77777777" w:rsidR="00AE1430" w:rsidRPr="00A23FAF" w:rsidRDefault="00AE1430" w:rsidP="00A23FAF">
      <w:pPr>
        <w:numPr>
          <w:ilvl w:val="0"/>
          <w:numId w:val="16"/>
        </w:numPr>
        <w:tabs>
          <w:tab w:val="clear" w:pos="4136"/>
        </w:tabs>
        <w:autoSpaceDE w:val="0"/>
        <w:autoSpaceDN w:val="0"/>
        <w:adjustRightInd w:val="0"/>
        <w:spacing w:after="0" w:line="240" w:lineRule="auto"/>
        <w:ind w:left="284" w:right="84" w:hanging="284"/>
        <w:rPr>
          <w:rFonts w:cs="Arial"/>
          <w:sz w:val="18"/>
          <w:szCs w:val="18"/>
        </w:rPr>
      </w:pPr>
      <w:r w:rsidRPr="00A23FAF">
        <w:rPr>
          <w:rFonts w:cs="Arial"/>
          <w:sz w:val="18"/>
          <w:szCs w:val="18"/>
        </w:rPr>
        <w:t xml:space="preserve">Effectively communicate and engage with school staff, family and community members and provide specialist assistance to enhance the student’s learning including; literacy and numeracy support when required. </w:t>
      </w:r>
    </w:p>
    <w:p w14:paraId="1FE798FB" w14:textId="77777777" w:rsidR="00AE1430" w:rsidRPr="00A23FAF" w:rsidRDefault="00AE1430" w:rsidP="00A23FAF">
      <w:pPr>
        <w:numPr>
          <w:ilvl w:val="0"/>
          <w:numId w:val="16"/>
        </w:numPr>
        <w:tabs>
          <w:tab w:val="clear" w:pos="4136"/>
        </w:tabs>
        <w:autoSpaceDE w:val="0"/>
        <w:autoSpaceDN w:val="0"/>
        <w:adjustRightInd w:val="0"/>
        <w:spacing w:after="0" w:line="240" w:lineRule="auto"/>
        <w:ind w:left="284" w:right="84" w:hanging="284"/>
        <w:rPr>
          <w:rFonts w:cs="Arial"/>
          <w:sz w:val="18"/>
          <w:szCs w:val="18"/>
        </w:rPr>
      </w:pPr>
      <w:r w:rsidRPr="00A23FAF">
        <w:rPr>
          <w:rFonts w:cs="Arial"/>
          <w:sz w:val="18"/>
          <w:szCs w:val="18"/>
        </w:rPr>
        <w:t>Participate in professional development to keep up to date in the fields of the knowledge and practice of vocational training, learning and assessment, including competency based training and assessment and current relevant Industry skills.</w:t>
      </w:r>
    </w:p>
    <w:p w14:paraId="12E4982C" w14:textId="77777777" w:rsidR="00AE1430" w:rsidRPr="00A23FAF" w:rsidRDefault="00AE1430" w:rsidP="00A23FAF">
      <w:pPr>
        <w:numPr>
          <w:ilvl w:val="0"/>
          <w:numId w:val="16"/>
        </w:numPr>
        <w:tabs>
          <w:tab w:val="clear" w:pos="4136"/>
        </w:tabs>
        <w:autoSpaceDE w:val="0"/>
        <w:autoSpaceDN w:val="0"/>
        <w:adjustRightInd w:val="0"/>
        <w:spacing w:after="0" w:line="240" w:lineRule="auto"/>
        <w:ind w:left="284" w:right="84" w:hanging="284"/>
        <w:rPr>
          <w:rFonts w:cs="Arial"/>
          <w:sz w:val="18"/>
          <w:szCs w:val="18"/>
        </w:rPr>
      </w:pPr>
      <w:r w:rsidRPr="00A23FAF">
        <w:rPr>
          <w:rFonts w:cs="Arial"/>
          <w:sz w:val="18"/>
          <w:szCs w:val="18"/>
        </w:rPr>
        <w:t xml:space="preserve">Contribute to the school’s continuous improvement agenda. </w:t>
      </w:r>
    </w:p>
    <w:p w14:paraId="55D646B7" w14:textId="77777777" w:rsidR="00A23FAF" w:rsidRDefault="00A23FAF" w:rsidP="00A23FAF">
      <w:pPr>
        <w:pStyle w:val="Heading1"/>
        <w:spacing w:before="0"/>
        <w:rPr>
          <w:sz w:val="18"/>
          <w:szCs w:val="18"/>
        </w:rPr>
      </w:pPr>
    </w:p>
    <w:p w14:paraId="634D8132" w14:textId="3430F93C" w:rsidR="002A321B" w:rsidRPr="00A23FAF" w:rsidRDefault="00B84E17" w:rsidP="00A23FAF">
      <w:pPr>
        <w:pStyle w:val="Heading1"/>
        <w:spacing w:before="0"/>
        <w:rPr>
          <w:sz w:val="18"/>
          <w:szCs w:val="18"/>
        </w:rPr>
      </w:pPr>
      <w:r w:rsidRPr="00A23FAF">
        <w:rPr>
          <w:sz w:val="18"/>
          <w:szCs w:val="18"/>
        </w:rPr>
        <w:t>Selection c</w:t>
      </w:r>
      <w:r w:rsidR="00D20905" w:rsidRPr="00A23FAF">
        <w:rPr>
          <w:sz w:val="18"/>
          <w:szCs w:val="18"/>
        </w:rPr>
        <w:t>riteria</w:t>
      </w:r>
    </w:p>
    <w:p w14:paraId="3D7D682A" w14:textId="1DD36370" w:rsidR="005573A3" w:rsidRPr="00A23FAF" w:rsidRDefault="005573A3" w:rsidP="00A23FAF">
      <w:pPr>
        <w:pStyle w:val="Heading2"/>
        <w:spacing w:before="0"/>
        <w:rPr>
          <w:rFonts w:ascii="Lato" w:eastAsia="Calibri" w:hAnsi="Lato" w:cs="Arial"/>
          <w:b/>
          <w:bCs/>
          <w:iCs/>
          <w:color w:val="1F1F5F" w:themeColor="text1"/>
          <w:sz w:val="18"/>
          <w:szCs w:val="18"/>
          <w:lang w:val="en-GB"/>
        </w:rPr>
      </w:pPr>
      <w:r w:rsidRPr="00A23FAF">
        <w:rPr>
          <w:rFonts w:ascii="Lato" w:eastAsia="Calibri" w:hAnsi="Lato" w:cs="Arial"/>
          <w:b/>
          <w:bCs/>
          <w:iCs/>
          <w:color w:val="1F1F5F" w:themeColor="text1"/>
          <w:sz w:val="18"/>
          <w:szCs w:val="18"/>
          <w:lang w:val="en-GB"/>
        </w:rPr>
        <w:t>Essential</w:t>
      </w:r>
    </w:p>
    <w:p w14:paraId="78AC8E65" w14:textId="77777777" w:rsidR="00AE1430" w:rsidRPr="00A23FAF" w:rsidRDefault="00AE1430" w:rsidP="00A23FAF">
      <w:pPr>
        <w:numPr>
          <w:ilvl w:val="0"/>
          <w:numId w:val="17"/>
        </w:numPr>
        <w:tabs>
          <w:tab w:val="clear" w:pos="4136"/>
        </w:tabs>
        <w:spacing w:after="0" w:line="240" w:lineRule="auto"/>
        <w:ind w:left="284" w:right="84" w:hanging="284"/>
        <w:rPr>
          <w:rFonts w:cs="Arial"/>
          <w:sz w:val="18"/>
          <w:szCs w:val="18"/>
        </w:rPr>
      </w:pPr>
      <w:r w:rsidRPr="00A23FAF">
        <w:rPr>
          <w:rFonts w:cs="Arial"/>
          <w:sz w:val="18"/>
          <w:szCs w:val="18"/>
        </w:rPr>
        <w:t xml:space="preserve">TAE40116 Certificate IV in Training and Assessment and have industry qualifications and or experience in support that supports training and assessment as required in the VET Quality Framework (VQF) and Training Package Assessment Guidelines (including industry currency). </w:t>
      </w:r>
    </w:p>
    <w:p w14:paraId="0EDFA976" w14:textId="77777777" w:rsidR="00AE1430" w:rsidRPr="00A23FAF" w:rsidRDefault="00AE1430" w:rsidP="00A23FAF">
      <w:pPr>
        <w:numPr>
          <w:ilvl w:val="0"/>
          <w:numId w:val="17"/>
        </w:numPr>
        <w:tabs>
          <w:tab w:val="clear" w:pos="4136"/>
        </w:tabs>
        <w:autoSpaceDE w:val="0"/>
        <w:autoSpaceDN w:val="0"/>
        <w:adjustRightInd w:val="0"/>
        <w:spacing w:after="0" w:line="240" w:lineRule="auto"/>
        <w:ind w:left="284" w:right="84" w:hanging="284"/>
        <w:rPr>
          <w:rFonts w:cs="Arial"/>
          <w:sz w:val="18"/>
          <w:szCs w:val="18"/>
        </w:rPr>
      </w:pPr>
      <w:r w:rsidRPr="00A23FAF">
        <w:rPr>
          <w:rFonts w:cs="Arial"/>
          <w:sz w:val="18"/>
          <w:szCs w:val="18"/>
        </w:rPr>
        <w:t xml:space="preserve">Demonstrated knowledge, skills and ability to establish effective relationships with secondary aged students and their families, to achieve educational (VET) outcomes, including the ability to interact effectively in a cross cultural environment. </w:t>
      </w:r>
    </w:p>
    <w:p w14:paraId="3574D595" w14:textId="77777777" w:rsidR="00AE1430" w:rsidRPr="00A23FAF" w:rsidRDefault="00AE1430" w:rsidP="00A23FAF">
      <w:pPr>
        <w:numPr>
          <w:ilvl w:val="0"/>
          <w:numId w:val="17"/>
        </w:numPr>
        <w:tabs>
          <w:tab w:val="clear" w:pos="4136"/>
        </w:tabs>
        <w:spacing w:after="0" w:line="240" w:lineRule="auto"/>
        <w:ind w:left="284" w:right="84" w:hanging="284"/>
        <w:rPr>
          <w:rFonts w:cs="Arial"/>
          <w:sz w:val="18"/>
          <w:szCs w:val="18"/>
        </w:rPr>
      </w:pPr>
      <w:r w:rsidRPr="00A23FAF">
        <w:rPr>
          <w:rFonts w:cs="Arial"/>
          <w:sz w:val="18"/>
          <w:szCs w:val="18"/>
        </w:rPr>
        <w:t>Demonstrated ability to develop and implement nationally accredited VET programs including innovative service delivery solutions.</w:t>
      </w:r>
    </w:p>
    <w:p w14:paraId="5E327411" w14:textId="77777777" w:rsidR="00AE1430" w:rsidRPr="00A23FAF" w:rsidRDefault="00AE1430" w:rsidP="00A23FAF">
      <w:pPr>
        <w:numPr>
          <w:ilvl w:val="0"/>
          <w:numId w:val="17"/>
        </w:numPr>
        <w:tabs>
          <w:tab w:val="clear" w:pos="4136"/>
        </w:tabs>
        <w:spacing w:after="0" w:line="240" w:lineRule="auto"/>
        <w:ind w:left="284" w:right="84" w:hanging="284"/>
        <w:rPr>
          <w:rFonts w:cs="Arial"/>
          <w:sz w:val="18"/>
          <w:szCs w:val="18"/>
        </w:rPr>
      </w:pPr>
      <w:r w:rsidRPr="00A23FAF">
        <w:rPr>
          <w:rFonts w:cs="Arial"/>
          <w:sz w:val="18"/>
          <w:szCs w:val="18"/>
        </w:rPr>
        <w:t>Demonstrated communication and collaborative skills to work effectively within teams to achieve outcomes.</w:t>
      </w:r>
    </w:p>
    <w:p w14:paraId="509BA031" w14:textId="77777777" w:rsidR="00AE1430" w:rsidRPr="00A23FAF" w:rsidRDefault="00AE1430" w:rsidP="00A23FAF">
      <w:pPr>
        <w:numPr>
          <w:ilvl w:val="0"/>
          <w:numId w:val="17"/>
        </w:numPr>
        <w:tabs>
          <w:tab w:val="clear" w:pos="4136"/>
        </w:tabs>
        <w:spacing w:after="0" w:line="240" w:lineRule="auto"/>
        <w:ind w:left="284" w:right="84" w:hanging="284"/>
        <w:rPr>
          <w:rFonts w:cs="Arial"/>
          <w:sz w:val="18"/>
          <w:szCs w:val="18"/>
        </w:rPr>
      </w:pPr>
      <w:r w:rsidRPr="00A23FAF">
        <w:rPr>
          <w:rFonts w:cs="Arial"/>
          <w:sz w:val="18"/>
          <w:szCs w:val="18"/>
        </w:rPr>
        <w:t>Participation in professional development, ensuring national standards and industry requirements are maintained.</w:t>
      </w:r>
    </w:p>
    <w:p w14:paraId="797B4B9D" w14:textId="77777777" w:rsidR="00A23FAF" w:rsidRDefault="00A23FAF" w:rsidP="00A23FAF">
      <w:pPr>
        <w:pStyle w:val="Heading2"/>
        <w:spacing w:before="0"/>
        <w:rPr>
          <w:rFonts w:ascii="Lato" w:eastAsia="Calibri" w:hAnsi="Lato" w:cs="Arial"/>
          <w:b/>
          <w:bCs/>
          <w:iCs/>
          <w:color w:val="1F1F5F" w:themeColor="text1"/>
          <w:sz w:val="18"/>
          <w:szCs w:val="18"/>
          <w:lang w:val="en-GB"/>
        </w:rPr>
      </w:pPr>
    </w:p>
    <w:p w14:paraId="1E2E16B6" w14:textId="47D9616C" w:rsidR="005573A3" w:rsidRPr="00A23FAF" w:rsidRDefault="005573A3" w:rsidP="00A23FAF">
      <w:pPr>
        <w:pStyle w:val="Heading2"/>
        <w:spacing w:before="0"/>
        <w:rPr>
          <w:rFonts w:ascii="Lato" w:eastAsia="Calibri" w:hAnsi="Lato" w:cs="Arial"/>
          <w:b/>
          <w:bCs/>
          <w:iCs/>
          <w:color w:val="1F1F5F" w:themeColor="text1"/>
          <w:sz w:val="18"/>
          <w:szCs w:val="18"/>
          <w:lang w:val="en-GB"/>
        </w:rPr>
      </w:pPr>
      <w:r w:rsidRPr="00A23FAF">
        <w:rPr>
          <w:rFonts w:ascii="Lato" w:eastAsia="Calibri" w:hAnsi="Lato" w:cs="Arial"/>
          <w:b/>
          <w:bCs/>
          <w:iCs/>
          <w:color w:val="1F1F5F" w:themeColor="text1"/>
          <w:sz w:val="18"/>
          <w:szCs w:val="18"/>
          <w:lang w:val="en-GB"/>
        </w:rPr>
        <w:t>Desirable</w:t>
      </w:r>
    </w:p>
    <w:p w14:paraId="56FE3AD6" w14:textId="75276975" w:rsidR="00EF0B77" w:rsidRPr="00A23FAF" w:rsidRDefault="00AE1430" w:rsidP="00A23FAF">
      <w:pPr>
        <w:pStyle w:val="ListParagraph"/>
        <w:numPr>
          <w:ilvl w:val="0"/>
          <w:numId w:val="18"/>
        </w:numPr>
        <w:spacing w:after="0" w:line="240" w:lineRule="auto"/>
        <w:ind w:left="284" w:hanging="284"/>
        <w:contextualSpacing/>
        <w:rPr>
          <w:rFonts w:cs="Arial"/>
          <w:sz w:val="18"/>
          <w:szCs w:val="18"/>
        </w:rPr>
      </w:pPr>
      <w:r w:rsidRPr="00A23FAF">
        <w:rPr>
          <w:rFonts w:cs="Arial"/>
          <w:sz w:val="18"/>
          <w:szCs w:val="18"/>
        </w:rPr>
        <w:t>Relevant industry/trade or Certificate III qualification (as a minimum) in commercial cookery/hospitality.</w:t>
      </w:r>
    </w:p>
    <w:p w14:paraId="0405992E" w14:textId="00C2A9F7" w:rsidR="00AE1430" w:rsidRPr="00A23FAF" w:rsidRDefault="00AE1430" w:rsidP="00A23FAF">
      <w:pPr>
        <w:spacing w:after="0" w:line="240" w:lineRule="auto"/>
        <w:ind w:left="284" w:hanging="284"/>
        <w:rPr>
          <w:sz w:val="18"/>
          <w:szCs w:val="18"/>
        </w:rPr>
      </w:pPr>
    </w:p>
    <w:p w14:paraId="64748F12" w14:textId="3871E537" w:rsidR="002A321B" w:rsidRPr="00A23FAF" w:rsidRDefault="00784A4B" w:rsidP="00A23FAF">
      <w:pPr>
        <w:pStyle w:val="Heading1"/>
        <w:spacing w:before="0"/>
        <w:rPr>
          <w:sz w:val="18"/>
          <w:szCs w:val="18"/>
        </w:rPr>
      </w:pPr>
      <w:r w:rsidRPr="00A23FAF">
        <w:rPr>
          <w:sz w:val="18"/>
          <w:szCs w:val="18"/>
        </w:rPr>
        <w:t xml:space="preserve">Further </w:t>
      </w:r>
      <w:r w:rsidR="00B84E17" w:rsidRPr="00A23FAF">
        <w:rPr>
          <w:sz w:val="18"/>
          <w:szCs w:val="18"/>
        </w:rPr>
        <w:t>i</w:t>
      </w:r>
      <w:r w:rsidR="00D20905" w:rsidRPr="00A23FAF">
        <w:rPr>
          <w:sz w:val="18"/>
          <w:szCs w:val="18"/>
        </w:rPr>
        <w:t>nformation</w:t>
      </w:r>
    </w:p>
    <w:p w14:paraId="208166B7" w14:textId="77777777" w:rsidR="00AE1430" w:rsidRPr="00A23FAF" w:rsidRDefault="00AE1430" w:rsidP="00A23FAF">
      <w:pPr>
        <w:spacing w:after="0" w:line="240" w:lineRule="auto"/>
        <w:ind w:left="284" w:hanging="284"/>
        <w:contextualSpacing/>
        <w:rPr>
          <w:rFonts w:cs="Arial"/>
          <w:sz w:val="18"/>
          <w:szCs w:val="18"/>
        </w:rPr>
      </w:pPr>
      <w:r w:rsidRPr="00A23FAF">
        <w:rPr>
          <w:rFonts w:cs="Arial"/>
          <w:sz w:val="18"/>
          <w:szCs w:val="18"/>
        </w:rPr>
        <w:t>A current Working with Children Clearance (Ochre Card) and Apply First Aid certificate or equivalent.</w:t>
      </w:r>
    </w:p>
    <w:p w14:paraId="002C8929" w14:textId="77777777" w:rsidR="00AE1430" w:rsidRPr="00A23FAF" w:rsidRDefault="00AE1430" w:rsidP="00A23FAF">
      <w:pPr>
        <w:spacing w:after="0" w:line="240" w:lineRule="auto"/>
        <w:rPr>
          <w:sz w:val="18"/>
          <w:szCs w:val="18"/>
          <w:lang w:val="en-GB"/>
        </w:rPr>
      </w:pPr>
    </w:p>
    <w:p w14:paraId="5E3B8B6A" w14:textId="4AF194F6" w:rsidR="00B14257" w:rsidRPr="00A23FAF" w:rsidRDefault="00694FEA" w:rsidP="00A23FAF">
      <w:pPr>
        <w:tabs>
          <w:tab w:val="clear" w:pos="4136"/>
          <w:tab w:val="right" w:pos="10773"/>
        </w:tabs>
        <w:spacing w:after="0" w:line="240" w:lineRule="auto"/>
        <w:rPr>
          <w:sz w:val="18"/>
          <w:szCs w:val="18"/>
        </w:rPr>
      </w:pPr>
      <w:r w:rsidRPr="00A23FAF">
        <w:rPr>
          <w:b/>
          <w:sz w:val="18"/>
          <w:szCs w:val="18"/>
        </w:rPr>
        <w:t>Approved:</w:t>
      </w:r>
      <w:r w:rsidRPr="00A23FAF">
        <w:rPr>
          <w:sz w:val="18"/>
          <w:szCs w:val="18"/>
        </w:rPr>
        <w:t xml:space="preserve"> </w:t>
      </w:r>
      <w:r w:rsidR="00AE1430" w:rsidRPr="00A23FAF">
        <w:rPr>
          <w:sz w:val="18"/>
          <w:szCs w:val="18"/>
        </w:rPr>
        <w:t>December 2020</w:t>
      </w:r>
      <w:r w:rsidRPr="00A23FAF">
        <w:rPr>
          <w:sz w:val="18"/>
          <w:szCs w:val="18"/>
        </w:rPr>
        <w:tab/>
      </w:r>
      <w:r w:rsidR="00AE1430" w:rsidRPr="00A23FAF">
        <w:rPr>
          <w:sz w:val="18"/>
          <w:szCs w:val="18"/>
        </w:rPr>
        <w:t>Theo De Beer, Principal Alyangula Area School</w:t>
      </w:r>
    </w:p>
    <w:sectPr w:rsidR="00B14257" w:rsidRPr="00A23FAF" w:rsidSect="00DE0AA1">
      <w:headerReference w:type="default" r:id="rId14"/>
      <w:footerReference w:type="default" r:id="rId15"/>
      <w:headerReference w:type="first" r:id="rId16"/>
      <w:footerReference w:type="first" r:id="rId17"/>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4BDB7" w14:textId="77777777" w:rsidR="00C45309" w:rsidRDefault="00C45309" w:rsidP="00EF0B77">
      <w:r>
        <w:separator/>
      </w:r>
    </w:p>
  </w:endnote>
  <w:endnote w:type="continuationSeparator" w:id="0">
    <w:p w14:paraId="5CDC15D5" w14:textId="77777777" w:rsidR="00C45309" w:rsidRDefault="00C45309"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5C2BAACC" w:rsidR="00CA36A0" w:rsidRDefault="00C45309"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AE1430">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AE1430">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63C819DB"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74DE7">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74DE7">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4372E" w14:textId="77777777" w:rsidR="00C45309" w:rsidRDefault="00C45309" w:rsidP="00EF0B77">
      <w:r>
        <w:separator/>
      </w:r>
    </w:p>
  </w:footnote>
  <w:footnote w:type="continuationSeparator" w:id="0">
    <w:p w14:paraId="71B57FF2" w14:textId="77777777" w:rsidR="00C45309" w:rsidRDefault="00C45309"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C45309"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96A577F"/>
    <w:multiLevelType w:val="hybridMultilevel"/>
    <w:tmpl w:val="EED2A710"/>
    <w:lvl w:ilvl="0" w:tplc="64020CB4">
      <w:start w:val="1"/>
      <w:numFmt w:val="decimal"/>
      <w:lvlText w:val="%1."/>
      <w:lvlJc w:val="left"/>
      <w:pPr>
        <w:tabs>
          <w:tab w:val="num" w:pos="397"/>
        </w:tabs>
        <w:ind w:left="397" w:firstLine="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0C502A8"/>
    <w:multiLevelType w:val="hybridMultilevel"/>
    <w:tmpl w:val="15049676"/>
    <w:lvl w:ilvl="0" w:tplc="D9669EDE">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3" w15:restartNumberingAfterBreak="0">
    <w:nsid w:val="1B26429D"/>
    <w:multiLevelType w:val="multilevel"/>
    <w:tmpl w:val="3E5E177A"/>
    <w:name w:val="NTG Table Bullet List33222222222"/>
    <w:numStyleLink w:val="Tablenumberlist"/>
  </w:abstractNum>
  <w:abstractNum w:abstractNumId="14" w15:restartNumberingAfterBreak="0">
    <w:nsid w:val="1B86276C"/>
    <w:multiLevelType w:val="multilevel"/>
    <w:tmpl w:val="3928FD02"/>
    <w:name w:val="NTG Table Bullet List32223"/>
    <w:numStyleLink w:val="Bulletlist"/>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7" w15:restartNumberingAfterBreak="0">
    <w:nsid w:val="272E3F76"/>
    <w:multiLevelType w:val="multilevel"/>
    <w:tmpl w:val="3E5E177A"/>
    <w:name w:val="NTG Table Bullet List3322"/>
    <w:numStyleLink w:val="Tablenumberlist"/>
  </w:abstractNum>
  <w:abstractNum w:abstractNumId="18" w15:restartNumberingAfterBreak="0">
    <w:nsid w:val="27CE4608"/>
    <w:multiLevelType w:val="multilevel"/>
    <w:tmpl w:val="3E5E177A"/>
    <w:name w:val="NTG Table Bullet List33222"/>
    <w:numStyleLink w:val="Tablenumberlist"/>
  </w:abstractNum>
  <w:abstractNum w:abstractNumId="19" w15:restartNumberingAfterBreak="0">
    <w:nsid w:val="27D83E4D"/>
    <w:multiLevelType w:val="multilevel"/>
    <w:tmpl w:val="3928FD02"/>
    <w:numStyleLink w:val="Bulletlist"/>
  </w:abstractNum>
  <w:abstractNum w:abstractNumId="20" w15:restartNumberingAfterBreak="0">
    <w:nsid w:val="28AE5E72"/>
    <w:multiLevelType w:val="multilevel"/>
    <w:tmpl w:val="D046A0DA"/>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9FD3A20"/>
    <w:multiLevelType w:val="multilevel"/>
    <w:tmpl w:val="3E5E177A"/>
    <w:name w:val="NTG Table Bullet List3322222222222"/>
    <w:numStyleLink w:val="Tablenumberlist"/>
  </w:abstractNum>
  <w:abstractNum w:abstractNumId="2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9"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D12287F"/>
    <w:multiLevelType w:val="hybridMultilevel"/>
    <w:tmpl w:val="9D2C2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6"/>
  </w:num>
  <w:num w:numId="3">
    <w:abstractNumId w:val="40"/>
  </w:num>
  <w:num w:numId="4">
    <w:abstractNumId w:val="28"/>
  </w:num>
  <w:num w:numId="5">
    <w:abstractNumId w:val="21"/>
  </w:num>
  <w:num w:numId="6">
    <w:abstractNumId w:val="12"/>
  </w:num>
  <w:num w:numId="7">
    <w:abstractNumId w:val="30"/>
  </w:num>
  <w:num w:numId="8">
    <w:abstractNumId w:val="19"/>
  </w:num>
  <w:num w:numId="9">
    <w:abstractNumId w:val="0"/>
  </w:num>
  <w:num w:numId="10">
    <w:abstractNumId w:val="8"/>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
  </w:num>
  <w:num w:numId="20">
    <w:abstractNumId w:val="7"/>
  </w:num>
  <w:num w:numId="21">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0631"/>
    <w:rsid w:val="00102582"/>
    <w:rsid w:val="00104E7F"/>
    <w:rsid w:val="001137EC"/>
    <w:rsid w:val="00115151"/>
    <w:rsid w:val="001152F5"/>
    <w:rsid w:val="00117743"/>
    <w:rsid w:val="00117F5B"/>
    <w:rsid w:val="00132658"/>
    <w:rsid w:val="00137F84"/>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3F4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3AB9"/>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3291A"/>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3F4"/>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44D25"/>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0088"/>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C2ABD"/>
    <w:rsid w:val="005E144D"/>
    <w:rsid w:val="005E1500"/>
    <w:rsid w:val="005E277C"/>
    <w:rsid w:val="005E3A43"/>
    <w:rsid w:val="005F0B17"/>
    <w:rsid w:val="005F6602"/>
    <w:rsid w:val="005F77C7"/>
    <w:rsid w:val="00600AB7"/>
    <w:rsid w:val="00604C49"/>
    <w:rsid w:val="00620675"/>
    <w:rsid w:val="00622910"/>
    <w:rsid w:val="006254B6"/>
    <w:rsid w:val="006273A2"/>
    <w:rsid w:val="00627FC8"/>
    <w:rsid w:val="006433C3"/>
    <w:rsid w:val="0064651D"/>
    <w:rsid w:val="00650F5B"/>
    <w:rsid w:val="006640D6"/>
    <w:rsid w:val="006670D7"/>
    <w:rsid w:val="006719EA"/>
    <w:rsid w:val="00671F13"/>
    <w:rsid w:val="0067400A"/>
    <w:rsid w:val="00680582"/>
    <w:rsid w:val="006837FB"/>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4DE7"/>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2C84"/>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3FAF"/>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1430"/>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86DAB"/>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45309"/>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4B8F"/>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A4BC2"/>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99201">
      <w:bodyDiv w:val="1"/>
      <w:marLeft w:val="0"/>
      <w:marRight w:val="0"/>
      <w:marTop w:val="0"/>
      <w:marBottom w:val="0"/>
      <w:divBdr>
        <w:top w:val="none" w:sz="0" w:space="0" w:color="auto"/>
        <w:left w:val="none" w:sz="0" w:space="0" w:color="auto"/>
        <w:bottom w:val="none" w:sz="0" w:space="0" w:color="auto"/>
        <w:right w:val="none" w:sz="0" w:space="0" w:color="auto"/>
      </w:divBdr>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86896892">
      <w:bodyDiv w:val="1"/>
      <w:marLeft w:val="0"/>
      <w:marRight w:val="0"/>
      <w:marTop w:val="0"/>
      <w:marBottom w:val="0"/>
      <w:divBdr>
        <w:top w:val="none" w:sz="0" w:space="0" w:color="auto"/>
        <w:left w:val="none" w:sz="0" w:space="0" w:color="auto"/>
        <w:bottom w:val="none" w:sz="0" w:space="0" w:color="auto"/>
        <w:right w:val="none" w:sz="0" w:space="0" w:color="auto"/>
      </w:divBdr>
    </w:div>
    <w:div w:id="973175829">
      <w:bodyDiv w:val="1"/>
      <w:marLeft w:val="0"/>
      <w:marRight w:val="0"/>
      <w:marTop w:val="0"/>
      <w:marBottom w:val="0"/>
      <w:divBdr>
        <w:top w:val="none" w:sz="0" w:space="0" w:color="auto"/>
        <w:left w:val="none" w:sz="0" w:space="0" w:color="auto"/>
        <w:bottom w:val="none" w:sz="0" w:space="0" w:color="auto"/>
        <w:right w:val="none" w:sz="0" w:space="0" w:color="auto"/>
      </w:divBdr>
    </w:div>
    <w:div w:id="1069234703">
      <w:bodyDiv w:val="1"/>
      <w:marLeft w:val="0"/>
      <w:marRight w:val="0"/>
      <w:marTop w:val="0"/>
      <w:marBottom w:val="0"/>
      <w:divBdr>
        <w:top w:val="none" w:sz="0" w:space="0" w:color="auto"/>
        <w:left w:val="none" w:sz="0" w:space="0" w:color="auto"/>
        <w:bottom w:val="none" w:sz="0" w:space="0" w:color="auto"/>
        <w:right w:val="none" w:sz="0" w:space="0" w:color="auto"/>
      </w:divBdr>
    </w:div>
    <w:div w:id="153303358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364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theo.debeer@ntschools.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05D67"/>
    <w:rsid w:val="0021636C"/>
    <w:rsid w:val="00271128"/>
    <w:rsid w:val="002B0E17"/>
    <w:rsid w:val="002F5191"/>
    <w:rsid w:val="00342087"/>
    <w:rsid w:val="003808C4"/>
    <w:rsid w:val="00380ED1"/>
    <w:rsid w:val="003E2F87"/>
    <w:rsid w:val="00543B83"/>
    <w:rsid w:val="00611EB4"/>
    <w:rsid w:val="006A6B3E"/>
    <w:rsid w:val="006D0FE8"/>
    <w:rsid w:val="00740510"/>
    <w:rsid w:val="007611DF"/>
    <w:rsid w:val="0079478A"/>
    <w:rsid w:val="0085144D"/>
    <w:rsid w:val="008C68D8"/>
    <w:rsid w:val="00910BC7"/>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D9484C-2161-477E-8252-A297AD24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Debra Summers</cp:lastModifiedBy>
  <cp:revision>2</cp:revision>
  <cp:lastPrinted>2019-07-29T01:45:00Z</cp:lastPrinted>
  <dcterms:created xsi:type="dcterms:W3CDTF">2020-12-18T06:06:00Z</dcterms:created>
  <dcterms:modified xsi:type="dcterms:W3CDTF">2020-12-18T06:06:00Z</dcterms:modified>
</cp:coreProperties>
</file>