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296D7" w14:textId="77777777" w:rsidR="00C50E56" w:rsidRPr="00DE35CC" w:rsidRDefault="00C50E56" w:rsidP="00C50E56">
      <w:pPr>
        <w:spacing w:before="100" w:beforeAutospacing="1" w:after="100" w:afterAutospacing="1"/>
        <w:jc w:val="center"/>
        <w:rPr>
          <w:rFonts w:ascii="Arial,Bold" w:hAnsi="Arial,Bold"/>
          <w:sz w:val="28"/>
          <w:szCs w:val="28"/>
        </w:rPr>
      </w:pPr>
      <w:r w:rsidRPr="00F85F1E">
        <w:rPr>
          <w:rFonts w:ascii="Times New Roman" w:hAnsi="Times New Roman"/>
        </w:rPr>
        <w:fldChar w:fldCharType="begin"/>
      </w:r>
      <w:r>
        <w:rPr>
          <w:rFonts w:ascii="Times New Roman" w:hAnsi="Times New Roman"/>
        </w:rPr>
        <w:instrText xml:space="preserve"> INCLUDEPICTURE "C:\\var\\folders\\kl\\vs_b5_wd4k52kk0t7y5gwmdh0000gn\\T\\com.microsoft.Word\\WebArchiveCopyPasteTempFiles\\page1image34691168" \* MERGEFORMAT </w:instrText>
      </w:r>
      <w:r w:rsidRPr="00F85F1E">
        <w:rPr>
          <w:rFonts w:ascii="Times New Roman" w:hAnsi="Times New Roman"/>
        </w:rPr>
        <w:fldChar w:fldCharType="separate"/>
      </w:r>
      <w:r w:rsidRPr="00F85F1E">
        <w:rPr>
          <w:rFonts w:ascii="Times New Roman" w:hAnsi="Times New Roman"/>
          <w:noProof/>
        </w:rPr>
        <w:drawing>
          <wp:inline distT="0" distB="0" distL="0" distR="0" wp14:anchorId="26861100" wp14:editId="0046E533">
            <wp:extent cx="632847" cy="666750"/>
            <wp:effectExtent l="0" t="0" r="0" b="0"/>
            <wp:docPr id="1" name="Picture 1" descr="page1image3469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46911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717" cy="684524"/>
                    </a:xfrm>
                    <a:prstGeom prst="rect">
                      <a:avLst/>
                    </a:prstGeom>
                    <a:noFill/>
                    <a:ln>
                      <a:noFill/>
                    </a:ln>
                  </pic:spPr>
                </pic:pic>
              </a:graphicData>
            </a:graphic>
          </wp:inline>
        </w:drawing>
      </w:r>
      <w:r w:rsidRPr="00F85F1E">
        <w:rPr>
          <w:rFonts w:ascii="Times New Roman" w:hAnsi="Times New Roman"/>
        </w:rPr>
        <w:fldChar w:fldCharType="end"/>
      </w:r>
    </w:p>
    <w:p w14:paraId="64918B86" w14:textId="77777777" w:rsidR="00C50E56" w:rsidRPr="00496E9B" w:rsidRDefault="00C50E56" w:rsidP="00C50E56">
      <w:pPr>
        <w:spacing w:before="100" w:beforeAutospacing="1" w:after="100" w:afterAutospacing="1"/>
        <w:jc w:val="center"/>
        <w:rPr>
          <w:rFonts w:ascii="Century Gothic" w:hAnsi="Century Gothic"/>
          <w:b/>
          <w:sz w:val="32"/>
          <w:szCs w:val="32"/>
        </w:rPr>
      </w:pPr>
      <w:r w:rsidRPr="00496E9B">
        <w:rPr>
          <w:rFonts w:ascii="Century Gothic" w:hAnsi="Century Gothic"/>
          <w:b/>
          <w:sz w:val="32"/>
          <w:szCs w:val="32"/>
        </w:rPr>
        <w:t>Farney Close School,</w:t>
      </w:r>
    </w:p>
    <w:p w14:paraId="3EA27037" w14:textId="77777777" w:rsidR="00C50E56" w:rsidRPr="007C79BE" w:rsidRDefault="00C50E56" w:rsidP="00C50E56">
      <w:pPr>
        <w:spacing w:before="100" w:beforeAutospacing="1" w:after="100" w:afterAutospacing="1"/>
        <w:jc w:val="center"/>
        <w:rPr>
          <w:rFonts w:ascii="Century Gothic" w:hAnsi="Century Gothic"/>
          <w:b/>
          <w:sz w:val="22"/>
          <w:szCs w:val="22"/>
        </w:rPr>
      </w:pPr>
      <w:r w:rsidRPr="007C79BE">
        <w:rPr>
          <w:rFonts w:ascii="Century Gothic" w:hAnsi="Century Gothic"/>
          <w:b/>
          <w:sz w:val="22"/>
          <w:szCs w:val="22"/>
        </w:rPr>
        <w:t xml:space="preserve">Bolney Court, </w:t>
      </w:r>
      <w:r>
        <w:rPr>
          <w:rFonts w:ascii="Century Gothic" w:hAnsi="Century Gothic"/>
          <w:b/>
          <w:sz w:val="22"/>
          <w:szCs w:val="22"/>
        </w:rPr>
        <w:t xml:space="preserve">Bolney, </w:t>
      </w:r>
      <w:r w:rsidRPr="007C79BE">
        <w:rPr>
          <w:rFonts w:ascii="Century Gothic" w:hAnsi="Century Gothic"/>
          <w:b/>
          <w:sz w:val="22"/>
          <w:szCs w:val="22"/>
        </w:rPr>
        <w:t>West Sussex, RH17 5RD</w:t>
      </w:r>
    </w:p>
    <w:p w14:paraId="78B7D454" w14:textId="77777777" w:rsidR="00C50E56" w:rsidRPr="00B23061" w:rsidRDefault="00C50E56" w:rsidP="00AB1351">
      <w:pPr>
        <w:jc w:val="center"/>
        <w:rPr>
          <w:rFonts w:ascii="Century Gothic" w:hAnsi="Century Gothic"/>
          <w:b/>
          <w:sz w:val="32"/>
          <w:szCs w:val="32"/>
        </w:rPr>
      </w:pPr>
      <w:r w:rsidRPr="00B23061">
        <w:rPr>
          <w:rFonts w:ascii="Century Gothic" w:hAnsi="Century Gothic"/>
          <w:b/>
          <w:sz w:val="32"/>
          <w:szCs w:val="32"/>
        </w:rPr>
        <w:t>Job Description</w:t>
      </w:r>
    </w:p>
    <w:p w14:paraId="3F599F5D" w14:textId="77777777" w:rsidR="00C50E56" w:rsidRPr="00BE5600" w:rsidRDefault="00C50E56" w:rsidP="00C50E56">
      <w:pPr>
        <w:jc w:val="center"/>
        <w:rPr>
          <w:rFonts w:ascii="Century Gothic" w:hAnsi="Century Gothic" w:cs="Tahoma"/>
          <w:b/>
          <w:kern w:val="28"/>
          <w:sz w:val="22"/>
          <w:szCs w:val="22"/>
        </w:rPr>
      </w:pPr>
    </w:p>
    <w:p w14:paraId="6C438E92" w14:textId="77777777" w:rsidR="00C50E56" w:rsidRPr="00BE5600" w:rsidRDefault="00217FAE" w:rsidP="00C50E56">
      <w:pPr>
        <w:jc w:val="center"/>
        <w:rPr>
          <w:rFonts w:ascii="Century Gothic" w:hAnsi="Century Gothic" w:cs="Tahoma"/>
          <w:b/>
          <w:kern w:val="28"/>
          <w:sz w:val="22"/>
          <w:szCs w:val="22"/>
        </w:rPr>
      </w:pPr>
      <w:r>
        <w:rPr>
          <w:rFonts w:ascii="Century Gothic" w:hAnsi="Century Gothic" w:cs="Tahoma"/>
          <w:b/>
          <w:kern w:val="28"/>
          <w:sz w:val="22"/>
          <w:szCs w:val="22"/>
        </w:rPr>
        <w:pict w14:anchorId="3AD391D8">
          <v:rect id="_x0000_i1025" style="width:451.3pt;height:1.5pt" o:hralign="center" o:hrstd="t" o:hr="t" fillcolor="#a0a0a0" stroked="f"/>
        </w:pict>
      </w:r>
    </w:p>
    <w:p w14:paraId="76C1646E" w14:textId="310900B9" w:rsidR="00C50E56" w:rsidRPr="00CC0FFE" w:rsidRDefault="00C50E56" w:rsidP="00AB1351">
      <w:pPr>
        <w:rPr>
          <w:rFonts w:ascii="Century Gothic" w:hAnsi="Century Gothic"/>
          <w:sz w:val="22"/>
          <w:szCs w:val="22"/>
        </w:rPr>
      </w:pPr>
      <w:r w:rsidRPr="00CC0FFE">
        <w:rPr>
          <w:rFonts w:ascii="Century Gothic" w:hAnsi="Century Gothic"/>
          <w:b/>
          <w:sz w:val="22"/>
          <w:szCs w:val="22"/>
        </w:rPr>
        <w:t>Job Title:</w:t>
      </w:r>
      <w:r w:rsidRPr="00CC0FFE">
        <w:rPr>
          <w:rFonts w:ascii="Century Gothic" w:hAnsi="Century Gothic"/>
          <w:b/>
          <w:sz w:val="22"/>
          <w:szCs w:val="22"/>
        </w:rPr>
        <w:tab/>
      </w:r>
      <w:r w:rsidR="0020043A">
        <w:rPr>
          <w:rFonts w:ascii="Century Gothic" w:hAnsi="Century Gothic"/>
          <w:sz w:val="22"/>
          <w:szCs w:val="22"/>
        </w:rPr>
        <w:tab/>
        <w:t>Head of Education</w:t>
      </w:r>
    </w:p>
    <w:p w14:paraId="3A74DC45" w14:textId="368B63A2" w:rsidR="009C5144" w:rsidRDefault="00C50E56" w:rsidP="00AB1351">
      <w:pPr>
        <w:pStyle w:val="Title"/>
        <w:spacing w:before="120"/>
        <w:jc w:val="left"/>
        <w:outlineLvl w:val="9"/>
        <w:rPr>
          <w:rFonts w:ascii="Century Gothic" w:hAnsi="Century Gothic"/>
          <w:b w:val="0"/>
          <w:sz w:val="22"/>
          <w:szCs w:val="22"/>
        </w:rPr>
      </w:pPr>
      <w:r w:rsidRPr="00CC0FFE">
        <w:rPr>
          <w:rFonts w:ascii="Century Gothic" w:hAnsi="Century Gothic"/>
          <w:sz w:val="22"/>
          <w:szCs w:val="22"/>
        </w:rPr>
        <w:t>Reports to:</w:t>
      </w:r>
      <w:r w:rsidRPr="00CC0FFE">
        <w:rPr>
          <w:rFonts w:ascii="Century Gothic" w:hAnsi="Century Gothic"/>
          <w:sz w:val="22"/>
          <w:szCs w:val="22"/>
        </w:rPr>
        <w:tab/>
      </w:r>
      <w:r w:rsidRPr="00CC0FFE">
        <w:rPr>
          <w:rFonts w:ascii="Century Gothic" w:hAnsi="Century Gothic"/>
          <w:b w:val="0"/>
          <w:sz w:val="22"/>
          <w:szCs w:val="22"/>
        </w:rPr>
        <w:tab/>
      </w:r>
      <w:r w:rsidR="0020043A">
        <w:rPr>
          <w:rFonts w:ascii="Century Gothic" w:hAnsi="Century Gothic"/>
          <w:b w:val="0"/>
          <w:sz w:val="22"/>
          <w:szCs w:val="22"/>
        </w:rPr>
        <w:t>Vice Principal</w:t>
      </w:r>
    </w:p>
    <w:p w14:paraId="7436D7A7" w14:textId="5752F12F" w:rsidR="00C50E56" w:rsidRDefault="009C5144" w:rsidP="00AB1351">
      <w:pPr>
        <w:pStyle w:val="Title"/>
        <w:spacing w:before="120"/>
        <w:jc w:val="left"/>
        <w:outlineLvl w:val="9"/>
        <w:rPr>
          <w:rFonts w:ascii="Century Gothic" w:hAnsi="Century Gothic"/>
          <w:b w:val="0"/>
          <w:sz w:val="22"/>
          <w:szCs w:val="22"/>
        </w:rPr>
      </w:pPr>
      <w:r>
        <w:rPr>
          <w:rFonts w:ascii="Century Gothic" w:hAnsi="Century Gothic"/>
          <w:sz w:val="22"/>
          <w:szCs w:val="22"/>
        </w:rPr>
        <w:t>Responsible for:</w:t>
      </w:r>
      <w:r w:rsidR="00CA2460">
        <w:rPr>
          <w:rFonts w:ascii="Century Gothic" w:hAnsi="Century Gothic"/>
          <w:b w:val="0"/>
          <w:sz w:val="22"/>
          <w:szCs w:val="22"/>
        </w:rPr>
        <w:t xml:space="preserve"> </w:t>
      </w:r>
      <w:r>
        <w:rPr>
          <w:rFonts w:ascii="Century Gothic" w:hAnsi="Century Gothic"/>
          <w:b w:val="0"/>
          <w:sz w:val="22"/>
          <w:szCs w:val="22"/>
        </w:rPr>
        <w:tab/>
      </w:r>
      <w:r w:rsidR="0020043A">
        <w:rPr>
          <w:rFonts w:ascii="Century Gothic" w:hAnsi="Century Gothic"/>
          <w:b w:val="0"/>
          <w:sz w:val="22"/>
          <w:szCs w:val="22"/>
        </w:rPr>
        <w:t>Education Team (Teachers, Teaching Assistants, Instructors)</w:t>
      </w:r>
    </w:p>
    <w:p w14:paraId="0AD8E502" w14:textId="0412F992" w:rsidR="009C5144" w:rsidRPr="009C5144" w:rsidRDefault="009C5144" w:rsidP="009C5144"/>
    <w:p w14:paraId="76FC2012" w14:textId="77777777" w:rsidR="00C50E56" w:rsidRPr="00CC0FFE" w:rsidRDefault="00217FAE" w:rsidP="00C50E56">
      <w:pPr>
        <w:pStyle w:val="Heading1"/>
        <w:spacing w:before="0"/>
        <w:rPr>
          <w:rFonts w:ascii="Century Gothic" w:hAnsi="Century Gothic"/>
          <w:sz w:val="22"/>
          <w:szCs w:val="22"/>
        </w:rPr>
      </w:pPr>
      <w:r>
        <w:rPr>
          <w:rFonts w:ascii="Century Gothic" w:hAnsi="Century Gothic"/>
          <w:sz w:val="22"/>
          <w:szCs w:val="22"/>
        </w:rPr>
        <w:pict w14:anchorId="618EEDC6">
          <v:rect id="_x0000_i1026" style="width:451.3pt;height:1.5pt" o:hralign="center" o:hrstd="t" o:hr="t" fillcolor="#a0a0a0" stroked="f"/>
        </w:pict>
      </w:r>
    </w:p>
    <w:p w14:paraId="41673CDD" w14:textId="77777777" w:rsidR="00C50E56" w:rsidRPr="00AB1351" w:rsidRDefault="00C50E56" w:rsidP="00AB1351">
      <w:pPr>
        <w:pStyle w:val="Heading2"/>
        <w:spacing w:before="0" w:after="0"/>
        <w:jc w:val="left"/>
        <w:rPr>
          <w:rFonts w:ascii="Century Gothic" w:hAnsi="Century Gothic"/>
          <w:b w:val="0"/>
          <w:bCs/>
          <w:iCs/>
          <w:sz w:val="22"/>
          <w:szCs w:val="22"/>
        </w:rPr>
      </w:pPr>
    </w:p>
    <w:p w14:paraId="3096BA89" w14:textId="2AB0FFE1" w:rsidR="00C50E56" w:rsidRPr="00520166" w:rsidRDefault="00C50E56" w:rsidP="00AB1351">
      <w:pPr>
        <w:pStyle w:val="Heading2"/>
        <w:spacing w:before="0" w:after="0"/>
        <w:jc w:val="left"/>
        <w:rPr>
          <w:rFonts w:ascii="Century Gothic" w:hAnsi="Century Gothic"/>
          <w:i/>
          <w:sz w:val="22"/>
          <w:szCs w:val="22"/>
        </w:rPr>
      </w:pPr>
      <w:r w:rsidRPr="00520166">
        <w:rPr>
          <w:rFonts w:ascii="Century Gothic" w:hAnsi="Century Gothic"/>
          <w:sz w:val="22"/>
          <w:szCs w:val="22"/>
        </w:rPr>
        <w:t xml:space="preserve">Main </w:t>
      </w:r>
      <w:r w:rsidR="00354BE6">
        <w:rPr>
          <w:rFonts w:ascii="Century Gothic" w:hAnsi="Century Gothic"/>
          <w:sz w:val="22"/>
          <w:szCs w:val="22"/>
        </w:rPr>
        <w:t>p</w:t>
      </w:r>
      <w:r w:rsidRPr="00520166">
        <w:rPr>
          <w:rFonts w:ascii="Century Gothic" w:hAnsi="Century Gothic"/>
          <w:sz w:val="22"/>
          <w:szCs w:val="22"/>
        </w:rPr>
        <w:t>urpose of the job</w:t>
      </w:r>
    </w:p>
    <w:p w14:paraId="6188245A" w14:textId="77777777" w:rsidR="00CF6AEF" w:rsidRDefault="00CF6AEF" w:rsidP="00354BE6">
      <w:pPr>
        <w:ind w:left="0" w:firstLine="0"/>
        <w:jc w:val="left"/>
        <w:rPr>
          <w:rFonts w:ascii="Century Gothic" w:hAnsi="Century Gothic"/>
          <w:sz w:val="22"/>
          <w:szCs w:val="22"/>
        </w:rPr>
      </w:pPr>
    </w:p>
    <w:p w14:paraId="217EE1DA" w14:textId="750525CD" w:rsidR="00C50E56" w:rsidRDefault="00354BE6" w:rsidP="00E15AEA">
      <w:pPr>
        <w:ind w:left="0" w:firstLine="0"/>
        <w:rPr>
          <w:rFonts w:ascii="Century Gothic" w:hAnsi="Century Gothic"/>
          <w:sz w:val="22"/>
          <w:szCs w:val="22"/>
        </w:rPr>
      </w:pPr>
      <w:r w:rsidRPr="00354BE6">
        <w:rPr>
          <w:rFonts w:ascii="Century Gothic" w:hAnsi="Century Gothic"/>
          <w:sz w:val="22"/>
          <w:szCs w:val="22"/>
        </w:rPr>
        <w:t xml:space="preserve">The Head of Education will have responsibility for overseeing teaching and learning, ensuring that all young people make at least good progress through exciting, </w:t>
      </w:r>
      <w:proofErr w:type="gramStart"/>
      <w:r w:rsidRPr="00354BE6">
        <w:rPr>
          <w:rFonts w:ascii="Century Gothic" w:hAnsi="Century Gothic"/>
          <w:sz w:val="22"/>
          <w:szCs w:val="22"/>
        </w:rPr>
        <w:t>engaging</w:t>
      </w:r>
      <w:proofErr w:type="gramEnd"/>
      <w:r w:rsidRPr="00354BE6">
        <w:rPr>
          <w:rFonts w:ascii="Century Gothic" w:hAnsi="Century Gothic"/>
          <w:sz w:val="22"/>
          <w:szCs w:val="22"/>
        </w:rPr>
        <w:t xml:space="preserve"> and challenging teaching.</w:t>
      </w:r>
    </w:p>
    <w:p w14:paraId="4C2D2F6E" w14:textId="7C8175FC" w:rsidR="00CF6AEF" w:rsidRDefault="00CF6AEF" w:rsidP="00E15AEA">
      <w:pPr>
        <w:ind w:left="0" w:firstLine="0"/>
        <w:rPr>
          <w:rFonts w:ascii="Century Gothic" w:hAnsi="Century Gothic"/>
          <w:sz w:val="22"/>
          <w:szCs w:val="22"/>
        </w:rPr>
      </w:pPr>
    </w:p>
    <w:p w14:paraId="0D983B63" w14:textId="464A6FA7" w:rsidR="00CF6AEF" w:rsidRDefault="00CF6AEF" w:rsidP="00E15AEA">
      <w:pPr>
        <w:ind w:left="0" w:firstLine="0"/>
        <w:rPr>
          <w:rFonts w:ascii="Century Gothic" w:hAnsi="Century Gothic"/>
          <w:sz w:val="22"/>
          <w:szCs w:val="22"/>
        </w:rPr>
      </w:pPr>
      <w:r>
        <w:rPr>
          <w:rFonts w:ascii="Century Gothic" w:hAnsi="Century Gothic"/>
          <w:sz w:val="22"/>
          <w:szCs w:val="22"/>
        </w:rPr>
        <w:t xml:space="preserve">The Head of Education will have a key role within the Senior Management Team focusing on the </w:t>
      </w:r>
      <w:r w:rsidR="00217FAE">
        <w:rPr>
          <w:rFonts w:ascii="Century Gothic" w:hAnsi="Century Gothic"/>
          <w:sz w:val="22"/>
          <w:szCs w:val="22"/>
        </w:rPr>
        <w:t>s</w:t>
      </w:r>
      <w:r>
        <w:rPr>
          <w:rFonts w:ascii="Century Gothic" w:hAnsi="Century Gothic"/>
          <w:sz w:val="22"/>
          <w:szCs w:val="22"/>
        </w:rPr>
        <w:t>chool’s educational provision. They will lead an Education Team who are committed to providing a safe and inclusive learning environment where everyone inclusive of pupils and staff, are valued and encouraged to reach their full potential and aspirations. The work of the school is both varied and challenging and we form the cornerstone of many pupils’ lives through a person-centred approach that focuses on Education, Care and Therapy.</w:t>
      </w:r>
    </w:p>
    <w:p w14:paraId="01A7806B" w14:textId="77777777" w:rsidR="00B23061" w:rsidRPr="00520166" w:rsidRDefault="00B23061" w:rsidP="00AB1351">
      <w:pPr>
        <w:pStyle w:val="Heading2"/>
        <w:spacing w:before="0" w:after="0"/>
        <w:jc w:val="left"/>
        <w:rPr>
          <w:rFonts w:ascii="Century Gothic" w:hAnsi="Century Gothic"/>
          <w:sz w:val="22"/>
          <w:szCs w:val="22"/>
        </w:rPr>
      </w:pPr>
    </w:p>
    <w:p w14:paraId="4B95929B" w14:textId="0E94E87B" w:rsidR="00C50E56" w:rsidRPr="00520166" w:rsidRDefault="00C50E56" w:rsidP="00AB1351">
      <w:pPr>
        <w:pStyle w:val="Heading2"/>
        <w:spacing w:before="0" w:after="0"/>
        <w:jc w:val="left"/>
        <w:rPr>
          <w:rFonts w:ascii="Century Gothic" w:hAnsi="Century Gothic"/>
          <w:i/>
          <w:sz w:val="22"/>
          <w:szCs w:val="22"/>
        </w:rPr>
      </w:pPr>
      <w:r w:rsidRPr="00520166">
        <w:rPr>
          <w:rFonts w:ascii="Century Gothic" w:hAnsi="Century Gothic"/>
          <w:sz w:val="22"/>
          <w:szCs w:val="22"/>
        </w:rPr>
        <w:t>Main Tasks:</w:t>
      </w:r>
    </w:p>
    <w:p w14:paraId="2C3EF337" w14:textId="635520CB" w:rsidR="00C50E56" w:rsidRDefault="00C50E56" w:rsidP="00AB1351">
      <w:pPr>
        <w:ind w:left="284" w:hanging="284"/>
        <w:jc w:val="left"/>
        <w:rPr>
          <w:rFonts w:ascii="Century Gothic" w:hAnsi="Century Gothic"/>
          <w:sz w:val="22"/>
          <w:szCs w:val="22"/>
        </w:rPr>
      </w:pPr>
    </w:p>
    <w:p w14:paraId="60BDF70A" w14:textId="4C5CF42D" w:rsidR="00354BE6" w:rsidRPr="00354BE6" w:rsidRDefault="00354BE6" w:rsidP="00E15AEA">
      <w:pPr>
        <w:ind w:left="284" w:hanging="284"/>
        <w:rPr>
          <w:rFonts w:ascii="Century Gothic" w:hAnsi="Century Gothic"/>
          <w:sz w:val="22"/>
          <w:szCs w:val="22"/>
        </w:rPr>
      </w:pPr>
      <w:r w:rsidRPr="00354BE6">
        <w:rPr>
          <w:rFonts w:ascii="Century Gothic" w:hAnsi="Century Gothic"/>
          <w:sz w:val="22"/>
          <w:szCs w:val="22"/>
        </w:rPr>
        <w:t>•</w:t>
      </w:r>
      <w:r w:rsidRPr="00354BE6">
        <w:rPr>
          <w:rFonts w:ascii="Century Gothic" w:hAnsi="Century Gothic"/>
          <w:sz w:val="22"/>
          <w:szCs w:val="22"/>
        </w:rPr>
        <w:tab/>
        <w:t xml:space="preserve">Promoting and developing teaching and learning across the school, including the whole </w:t>
      </w:r>
      <w:r>
        <w:rPr>
          <w:rFonts w:ascii="Century Gothic" w:hAnsi="Century Gothic"/>
          <w:sz w:val="22"/>
          <w:szCs w:val="22"/>
        </w:rPr>
        <w:t>E</w:t>
      </w:r>
      <w:r w:rsidRPr="00354BE6">
        <w:rPr>
          <w:rFonts w:ascii="Century Gothic" w:hAnsi="Century Gothic"/>
          <w:sz w:val="22"/>
          <w:szCs w:val="22"/>
        </w:rPr>
        <w:t xml:space="preserve">ducation </w:t>
      </w:r>
      <w:r>
        <w:rPr>
          <w:rFonts w:ascii="Century Gothic" w:hAnsi="Century Gothic"/>
          <w:sz w:val="22"/>
          <w:szCs w:val="22"/>
        </w:rPr>
        <w:t>T</w:t>
      </w:r>
      <w:r w:rsidRPr="00354BE6">
        <w:rPr>
          <w:rFonts w:ascii="Century Gothic" w:hAnsi="Century Gothic"/>
          <w:sz w:val="22"/>
          <w:szCs w:val="22"/>
        </w:rPr>
        <w:t>eam and specific individuals</w:t>
      </w:r>
      <w:r>
        <w:rPr>
          <w:rFonts w:ascii="Century Gothic" w:hAnsi="Century Gothic"/>
          <w:sz w:val="22"/>
          <w:szCs w:val="22"/>
        </w:rPr>
        <w:t>.</w:t>
      </w:r>
      <w:r w:rsidRPr="00354BE6">
        <w:rPr>
          <w:rFonts w:ascii="Century Gothic" w:hAnsi="Century Gothic"/>
          <w:sz w:val="22"/>
          <w:szCs w:val="22"/>
        </w:rPr>
        <w:t xml:space="preserve"> </w:t>
      </w:r>
    </w:p>
    <w:p w14:paraId="72BB1CC9" w14:textId="77777777" w:rsidR="00354BE6" w:rsidRPr="00354BE6" w:rsidRDefault="00354BE6" w:rsidP="00E15AEA">
      <w:pPr>
        <w:ind w:left="284" w:hanging="284"/>
        <w:rPr>
          <w:rFonts w:ascii="Century Gothic" w:hAnsi="Century Gothic"/>
          <w:sz w:val="22"/>
          <w:szCs w:val="22"/>
        </w:rPr>
      </w:pPr>
      <w:r w:rsidRPr="00354BE6">
        <w:rPr>
          <w:rFonts w:ascii="Century Gothic" w:hAnsi="Century Gothic"/>
          <w:sz w:val="22"/>
          <w:szCs w:val="22"/>
        </w:rPr>
        <w:t>•</w:t>
      </w:r>
      <w:r w:rsidRPr="00354BE6">
        <w:rPr>
          <w:rFonts w:ascii="Century Gothic" w:hAnsi="Century Gothic"/>
          <w:sz w:val="22"/>
          <w:szCs w:val="22"/>
        </w:rPr>
        <w:tab/>
        <w:t>Maintaining and developing quality assurance processes and professional standards, including performance management.</w:t>
      </w:r>
    </w:p>
    <w:p w14:paraId="0F4C4947" w14:textId="77777777" w:rsidR="00354BE6" w:rsidRPr="00354BE6" w:rsidRDefault="00354BE6" w:rsidP="00E15AEA">
      <w:pPr>
        <w:ind w:left="284" w:hanging="284"/>
        <w:rPr>
          <w:rFonts w:ascii="Century Gothic" w:hAnsi="Century Gothic"/>
          <w:sz w:val="22"/>
          <w:szCs w:val="22"/>
        </w:rPr>
      </w:pPr>
      <w:r w:rsidRPr="00354BE6">
        <w:rPr>
          <w:rFonts w:ascii="Century Gothic" w:hAnsi="Century Gothic"/>
          <w:sz w:val="22"/>
          <w:szCs w:val="22"/>
        </w:rPr>
        <w:t>•</w:t>
      </w:r>
      <w:r w:rsidRPr="00354BE6">
        <w:rPr>
          <w:rFonts w:ascii="Century Gothic" w:hAnsi="Century Gothic"/>
          <w:sz w:val="22"/>
          <w:szCs w:val="22"/>
        </w:rPr>
        <w:tab/>
        <w:t>Data analysis, development, and planning.</w:t>
      </w:r>
    </w:p>
    <w:p w14:paraId="7CA3DED0" w14:textId="251032BF" w:rsidR="00354BE6" w:rsidRPr="00354BE6" w:rsidRDefault="00354BE6" w:rsidP="00E15AEA">
      <w:pPr>
        <w:ind w:left="284" w:hanging="284"/>
        <w:rPr>
          <w:rFonts w:ascii="Century Gothic" w:hAnsi="Century Gothic"/>
          <w:sz w:val="22"/>
          <w:szCs w:val="22"/>
        </w:rPr>
      </w:pPr>
      <w:r w:rsidRPr="00354BE6">
        <w:rPr>
          <w:rFonts w:ascii="Century Gothic" w:hAnsi="Century Gothic"/>
          <w:sz w:val="22"/>
          <w:szCs w:val="22"/>
        </w:rPr>
        <w:t>•</w:t>
      </w:r>
      <w:r w:rsidRPr="00354BE6">
        <w:rPr>
          <w:rFonts w:ascii="Century Gothic" w:hAnsi="Century Gothic"/>
          <w:sz w:val="22"/>
          <w:szCs w:val="22"/>
        </w:rPr>
        <w:tab/>
        <w:t>Assessment, recording and reporting</w:t>
      </w:r>
      <w:r>
        <w:rPr>
          <w:rFonts w:ascii="Century Gothic" w:hAnsi="Century Gothic"/>
          <w:sz w:val="22"/>
          <w:szCs w:val="22"/>
        </w:rPr>
        <w:t>.</w:t>
      </w:r>
    </w:p>
    <w:p w14:paraId="35A7D058" w14:textId="79779F67" w:rsidR="00354BE6" w:rsidRPr="00354BE6" w:rsidRDefault="00354BE6" w:rsidP="00E15AEA">
      <w:pPr>
        <w:ind w:left="284" w:hanging="284"/>
        <w:rPr>
          <w:rFonts w:ascii="Century Gothic" w:hAnsi="Century Gothic"/>
          <w:sz w:val="22"/>
          <w:szCs w:val="22"/>
        </w:rPr>
      </w:pPr>
      <w:r w:rsidRPr="00354BE6">
        <w:rPr>
          <w:rFonts w:ascii="Century Gothic" w:hAnsi="Century Gothic"/>
          <w:sz w:val="22"/>
          <w:szCs w:val="22"/>
        </w:rPr>
        <w:t>•</w:t>
      </w:r>
      <w:r w:rsidRPr="00354BE6">
        <w:rPr>
          <w:rFonts w:ascii="Century Gothic" w:hAnsi="Century Gothic"/>
          <w:sz w:val="22"/>
          <w:szCs w:val="22"/>
        </w:rPr>
        <w:tab/>
        <w:t>Continued professional development and staff induction</w:t>
      </w:r>
      <w:r>
        <w:rPr>
          <w:rFonts w:ascii="Century Gothic" w:hAnsi="Century Gothic"/>
          <w:sz w:val="22"/>
          <w:szCs w:val="22"/>
        </w:rPr>
        <w:t>.</w:t>
      </w:r>
    </w:p>
    <w:p w14:paraId="01F08056" w14:textId="3B9D9D64" w:rsidR="00354BE6" w:rsidRPr="00354BE6" w:rsidRDefault="00354BE6" w:rsidP="00E15AEA">
      <w:pPr>
        <w:ind w:left="284" w:hanging="284"/>
        <w:rPr>
          <w:rFonts w:ascii="Century Gothic" w:hAnsi="Century Gothic"/>
          <w:sz w:val="22"/>
          <w:szCs w:val="22"/>
        </w:rPr>
      </w:pPr>
      <w:r w:rsidRPr="00354BE6">
        <w:rPr>
          <w:rFonts w:ascii="Century Gothic" w:hAnsi="Century Gothic"/>
          <w:sz w:val="22"/>
          <w:szCs w:val="22"/>
        </w:rPr>
        <w:t>•</w:t>
      </w:r>
      <w:r w:rsidRPr="00354BE6">
        <w:rPr>
          <w:rFonts w:ascii="Century Gothic" w:hAnsi="Century Gothic"/>
          <w:sz w:val="22"/>
          <w:szCs w:val="22"/>
        </w:rPr>
        <w:tab/>
        <w:t xml:space="preserve">Leading and maintaining a systematic, evaluative planning cycle to improve teaching, based on lesson observation, learning walks, work scrutiny, curriculum documentation and planning, target setting, and any other evaluative processes in collaboration with the </w:t>
      </w:r>
      <w:r>
        <w:rPr>
          <w:rFonts w:ascii="Century Gothic" w:hAnsi="Century Gothic"/>
          <w:sz w:val="22"/>
          <w:szCs w:val="22"/>
        </w:rPr>
        <w:t>Principal</w:t>
      </w:r>
      <w:r w:rsidRPr="00354BE6">
        <w:rPr>
          <w:rFonts w:ascii="Century Gothic" w:hAnsi="Century Gothic"/>
          <w:sz w:val="22"/>
          <w:szCs w:val="22"/>
        </w:rPr>
        <w:t xml:space="preserve"> / Vice Principal.</w:t>
      </w:r>
    </w:p>
    <w:p w14:paraId="027817D9" w14:textId="771C36CB" w:rsidR="00354BE6" w:rsidRPr="00354BE6" w:rsidRDefault="00354BE6" w:rsidP="00E15AEA">
      <w:pPr>
        <w:ind w:left="284" w:hanging="284"/>
        <w:rPr>
          <w:rFonts w:ascii="Century Gothic" w:hAnsi="Century Gothic"/>
          <w:sz w:val="22"/>
          <w:szCs w:val="22"/>
        </w:rPr>
      </w:pPr>
      <w:r w:rsidRPr="00354BE6">
        <w:rPr>
          <w:rFonts w:ascii="Century Gothic" w:hAnsi="Century Gothic"/>
          <w:sz w:val="22"/>
          <w:szCs w:val="22"/>
        </w:rPr>
        <w:t>•</w:t>
      </w:r>
      <w:r w:rsidRPr="00354BE6">
        <w:rPr>
          <w:rFonts w:ascii="Century Gothic" w:hAnsi="Century Gothic"/>
          <w:sz w:val="22"/>
          <w:szCs w:val="22"/>
        </w:rPr>
        <w:tab/>
        <w:t>Maintaining and developing the curriculum in a way that meets pupils</w:t>
      </w:r>
      <w:r w:rsidR="00CF6AEF">
        <w:rPr>
          <w:rFonts w:ascii="Century Gothic" w:hAnsi="Century Gothic"/>
          <w:sz w:val="22"/>
          <w:szCs w:val="22"/>
        </w:rPr>
        <w:t>’</w:t>
      </w:r>
      <w:r w:rsidRPr="00354BE6">
        <w:rPr>
          <w:rFonts w:ascii="Century Gothic" w:hAnsi="Century Gothic"/>
          <w:sz w:val="22"/>
          <w:szCs w:val="22"/>
        </w:rPr>
        <w:t xml:space="preserve"> needs, the Ofsted framework, and provides enrichment and sound pedagogical practice.</w:t>
      </w:r>
    </w:p>
    <w:p w14:paraId="54378094" w14:textId="106EF6B2" w:rsidR="00354BE6" w:rsidRPr="00354BE6" w:rsidRDefault="00354BE6" w:rsidP="00E15AEA">
      <w:pPr>
        <w:ind w:left="284" w:hanging="284"/>
        <w:rPr>
          <w:rFonts w:ascii="Century Gothic" w:hAnsi="Century Gothic"/>
          <w:sz w:val="22"/>
          <w:szCs w:val="22"/>
        </w:rPr>
      </w:pPr>
      <w:r w:rsidRPr="00354BE6">
        <w:rPr>
          <w:rFonts w:ascii="Century Gothic" w:hAnsi="Century Gothic"/>
          <w:sz w:val="22"/>
          <w:szCs w:val="22"/>
        </w:rPr>
        <w:lastRenderedPageBreak/>
        <w:t>•</w:t>
      </w:r>
      <w:r w:rsidRPr="00354BE6">
        <w:rPr>
          <w:rFonts w:ascii="Century Gothic" w:hAnsi="Century Gothic"/>
          <w:sz w:val="22"/>
          <w:szCs w:val="22"/>
        </w:rPr>
        <w:tab/>
        <w:t>Tracking and analysing data / results in a way that will inform planning at a pupil, subject, and whole school level.</w:t>
      </w:r>
    </w:p>
    <w:p w14:paraId="704C86B3" w14:textId="2DFE3582" w:rsidR="00354BE6" w:rsidRPr="00354BE6" w:rsidRDefault="00354BE6" w:rsidP="00E15AEA">
      <w:pPr>
        <w:ind w:left="284" w:hanging="284"/>
        <w:rPr>
          <w:rFonts w:ascii="Century Gothic" w:hAnsi="Century Gothic"/>
          <w:sz w:val="22"/>
          <w:szCs w:val="22"/>
        </w:rPr>
      </w:pPr>
      <w:r w:rsidRPr="00354BE6">
        <w:rPr>
          <w:rFonts w:ascii="Century Gothic" w:hAnsi="Century Gothic"/>
          <w:sz w:val="22"/>
          <w:szCs w:val="22"/>
        </w:rPr>
        <w:t>•</w:t>
      </w:r>
      <w:r w:rsidRPr="00354BE6">
        <w:rPr>
          <w:rFonts w:ascii="Century Gothic" w:hAnsi="Century Gothic"/>
          <w:sz w:val="22"/>
          <w:szCs w:val="22"/>
        </w:rPr>
        <w:tab/>
        <w:t xml:space="preserve">Supporting the work of the Multi-Disciplinary Team, including the SENCO, Speech &amp; Language Therapist, Occupational </w:t>
      </w:r>
      <w:proofErr w:type="gramStart"/>
      <w:r w:rsidRPr="00354BE6">
        <w:rPr>
          <w:rFonts w:ascii="Century Gothic" w:hAnsi="Century Gothic"/>
          <w:sz w:val="22"/>
          <w:szCs w:val="22"/>
        </w:rPr>
        <w:t>Therapist</w:t>
      </w:r>
      <w:proofErr w:type="gramEnd"/>
      <w:r w:rsidRPr="00354BE6">
        <w:rPr>
          <w:rFonts w:ascii="Century Gothic" w:hAnsi="Century Gothic"/>
          <w:sz w:val="22"/>
          <w:szCs w:val="22"/>
        </w:rPr>
        <w:t xml:space="preserve"> and specialist team that supports pupil improvement in Literacy and Numeracy. </w:t>
      </w:r>
    </w:p>
    <w:p w14:paraId="42D86A87" w14:textId="16FC9DA9" w:rsidR="00354BE6" w:rsidRPr="00354BE6" w:rsidRDefault="00354BE6" w:rsidP="00E15AEA">
      <w:pPr>
        <w:ind w:left="284" w:hanging="284"/>
        <w:rPr>
          <w:rFonts w:ascii="Century Gothic" w:hAnsi="Century Gothic"/>
          <w:sz w:val="22"/>
          <w:szCs w:val="22"/>
        </w:rPr>
      </w:pPr>
      <w:r w:rsidRPr="00354BE6">
        <w:rPr>
          <w:rFonts w:ascii="Century Gothic" w:hAnsi="Century Gothic"/>
          <w:sz w:val="22"/>
          <w:szCs w:val="22"/>
        </w:rPr>
        <w:t>•</w:t>
      </w:r>
      <w:r w:rsidRPr="00354BE6">
        <w:rPr>
          <w:rFonts w:ascii="Century Gothic" w:hAnsi="Century Gothic"/>
          <w:sz w:val="22"/>
          <w:szCs w:val="22"/>
        </w:rPr>
        <w:tab/>
        <w:t xml:space="preserve">Developing pupil </w:t>
      </w:r>
      <w:r w:rsidR="00CF6AEF">
        <w:rPr>
          <w:rFonts w:ascii="Century Gothic" w:hAnsi="Century Gothic"/>
          <w:sz w:val="22"/>
          <w:szCs w:val="22"/>
        </w:rPr>
        <w:t>e</w:t>
      </w:r>
      <w:r w:rsidRPr="00354BE6">
        <w:rPr>
          <w:rFonts w:ascii="Century Gothic" w:hAnsi="Century Gothic"/>
          <w:sz w:val="22"/>
          <w:szCs w:val="22"/>
        </w:rPr>
        <w:t xml:space="preserve">mployability and supporting community links. </w:t>
      </w:r>
    </w:p>
    <w:p w14:paraId="037B8D4C" w14:textId="26349205" w:rsidR="00354BE6" w:rsidRPr="00354BE6" w:rsidRDefault="00354BE6" w:rsidP="00E15AEA">
      <w:pPr>
        <w:ind w:left="284" w:hanging="284"/>
        <w:rPr>
          <w:rFonts w:ascii="Century Gothic" w:hAnsi="Century Gothic"/>
          <w:sz w:val="22"/>
          <w:szCs w:val="22"/>
        </w:rPr>
      </w:pPr>
      <w:r w:rsidRPr="00354BE6">
        <w:rPr>
          <w:rFonts w:ascii="Century Gothic" w:hAnsi="Century Gothic"/>
          <w:sz w:val="22"/>
          <w:szCs w:val="22"/>
        </w:rPr>
        <w:t>•</w:t>
      </w:r>
      <w:r w:rsidRPr="00354BE6">
        <w:rPr>
          <w:rFonts w:ascii="Century Gothic" w:hAnsi="Century Gothic"/>
          <w:sz w:val="22"/>
          <w:szCs w:val="22"/>
        </w:rPr>
        <w:tab/>
        <w:t>Ensuring that pupils have a pertinent range of examinations or externally accredited courses that will support transition and meet pupils</w:t>
      </w:r>
      <w:r w:rsidR="00CF6AEF">
        <w:rPr>
          <w:rFonts w:ascii="Century Gothic" w:hAnsi="Century Gothic"/>
          <w:sz w:val="22"/>
          <w:szCs w:val="22"/>
        </w:rPr>
        <w:t>’</w:t>
      </w:r>
      <w:r w:rsidRPr="00354BE6">
        <w:rPr>
          <w:rFonts w:ascii="Century Gothic" w:hAnsi="Century Gothic"/>
          <w:sz w:val="22"/>
          <w:szCs w:val="22"/>
        </w:rPr>
        <w:t xml:space="preserve"> abilities.</w:t>
      </w:r>
    </w:p>
    <w:p w14:paraId="35E83E54" w14:textId="69ADBFC2" w:rsidR="00354BE6" w:rsidRPr="00354BE6" w:rsidRDefault="00354BE6" w:rsidP="00E15AEA">
      <w:pPr>
        <w:ind w:left="284" w:hanging="284"/>
        <w:rPr>
          <w:rFonts w:ascii="Century Gothic" w:hAnsi="Century Gothic"/>
          <w:sz w:val="22"/>
          <w:szCs w:val="22"/>
        </w:rPr>
      </w:pPr>
      <w:r w:rsidRPr="00354BE6">
        <w:rPr>
          <w:rFonts w:ascii="Century Gothic" w:hAnsi="Century Gothic"/>
          <w:sz w:val="22"/>
          <w:szCs w:val="22"/>
        </w:rPr>
        <w:t>•</w:t>
      </w:r>
      <w:r w:rsidRPr="00354BE6">
        <w:rPr>
          <w:rFonts w:ascii="Century Gothic" w:hAnsi="Century Gothic"/>
          <w:sz w:val="22"/>
          <w:szCs w:val="22"/>
        </w:rPr>
        <w:tab/>
        <w:t xml:space="preserve">Assisting the </w:t>
      </w:r>
      <w:r w:rsidR="00CF6AEF">
        <w:rPr>
          <w:rFonts w:ascii="Century Gothic" w:hAnsi="Century Gothic"/>
          <w:sz w:val="22"/>
          <w:szCs w:val="22"/>
        </w:rPr>
        <w:t xml:space="preserve">Principal </w:t>
      </w:r>
      <w:r w:rsidRPr="00354BE6">
        <w:rPr>
          <w:rFonts w:ascii="Century Gothic" w:hAnsi="Century Gothic"/>
          <w:sz w:val="22"/>
          <w:szCs w:val="22"/>
        </w:rPr>
        <w:t>/ Vice Principal with the day-to-day organisation of the school in terms of the deployment of staff and timetabling</w:t>
      </w:r>
      <w:r w:rsidR="00CF6AEF">
        <w:rPr>
          <w:rFonts w:ascii="Century Gothic" w:hAnsi="Century Gothic"/>
          <w:sz w:val="22"/>
          <w:szCs w:val="22"/>
        </w:rPr>
        <w:t>.</w:t>
      </w:r>
    </w:p>
    <w:p w14:paraId="29ABEC51" w14:textId="77777777" w:rsidR="00354BE6" w:rsidRPr="00354BE6" w:rsidRDefault="00354BE6" w:rsidP="00E15AEA">
      <w:pPr>
        <w:ind w:left="284" w:hanging="284"/>
        <w:rPr>
          <w:rFonts w:ascii="Century Gothic" w:hAnsi="Century Gothic"/>
          <w:sz w:val="22"/>
          <w:szCs w:val="22"/>
        </w:rPr>
      </w:pPr>
      <w:r w:rsidRPr="00354BE6">
        <w:rPr>
          <w:rFonts w:ascii="Century Gothic" w:hAnsi="Century Gothic"/>
          <w:sz w:val="22"/>
          <w:szCs w:val="22"/>
        </w:rPr>
        <w:t>•</w:t>
      </w:r>
      <w:r w:rsidRPr="00354BE6">
        <w:rPr>
          <w:rFonts w:ascii="Century Gothic" w:hAnsi="Century Gothic"/>
          <w:sz w:val="22"/>
          <w:szCs w:val="22"/>
        </w:rPr>
        <w:tab/>
        <w:t xml:space="preserve">Maintaining a reasonable teaching commitment. </w:t>
      </w:r>
    </w:p>
    <w:p w14:paraId="53D80594" w14:textId="023A7CB4" w:rsidR="00354BE6" w:rsidRDefault="00354BE6" w:rsidP="00E15AEA">
      <w:pPr>
        <w:ind w:left="284" w:hanging="284"/>
        <w:rPr>
          <w:rFonts w:ascii="Century Gothic" w:hAnsi="Century Gothic"/>
          <w:sz w:val="22"/>
          <w:szCs w:val="22"/>
        </w:rPr>
      </w:pPr>
      <w:r w:rsidRPr="00354BE6">
        <w:rPr>
          <w:rFonts w:ascii="Century Gothic" w:hAnsi="Century Gothic"/>
          <w:sz w:val="22"/>
          <w:szCs w:val="22"/>
        </w:rPr>
        <w:t>•</w:t>
      </w:r>
      <w:r w:rsidRPr="00354BE6">
        <w:rPr>
          <w:rFonts w:ascii="Century Gothic" w:hAnsi="Century Gothic"/>
          <w:sz w:val="22"/>
          <w:szCs w:val="22"/>
        </w:rPr>
        <w:tab/>
        <w:t xml:space="preserve">Helping to maintain high standards in Safeguarding, Health &amp; Safety, Risk Assessments, Behaviour Support </w:t>
      </w:r>
      <w:r w:rsidR="00CF6AEF">
        <w:rPr>
          <w:rFonts w:ascii="Century Gothic" w:hAnsi="Century Gothic"/>
          <w:sz w:val="22"/>
          <w:szCs w:val="22"/>
        </w:rPr>
        <w:t>P</w:t>
      </w:r>
      <w:r w:rsidRPr="00354BE6">
        <w:rPr>
          <w:rFonts w:ascii="Century Gothic" w:hAnsi="Century Gothic"/>
          <w:sz w:val="22"/>
          <w:szCs w:val="22"/>
        </w:rPr>
        <w:t>lans, and SMSC opportunities</w:t>
      </w:r>
      <w:r w:rsidR="00CF6AEF">
        <w:rPr>
          <w:rFonts w:ascii="Century Gothic" w:hAnsi="Century Gothic"/>
          <w:sz w:val="22"/>
          <w:szCs w:val="22"/>
        </w:rPr>
        <w:t>.</w:t>
      </w:r>
    </w:p>
    <w:p w14:paraId="18CEC395" w14:textId="2322D8FF" w:rsidR="00FE7677" w:rsidRDefault="00FE7677" w:rsidP="002A6E96">
      <w:pPr>
        <w:pStyle w:val="ListParagraph"/>
        <w:numPr>
          <w:ilvl w:val="0"/>
          <w:numId w:val="21"/>
        </w:numPr>
        <w:ind w:left="284" w:hanging="284"/>
        <w:rPr>
          <w:rFonts w:ascii="Century Gothic" w:hAnsi="Century Gothic"/>
          <w:sz w:val="22"/>
          <w:szCs w:val="22"/>
        </w:rPr>
      </w:pPr>
      <w:r>
        <w:rPr>
          <w:rFonts w:ascii="Century Gothic" w:hAnsi="Century Gothic"/>
          <w:sz w:val="22"/>
          <w:szCs w:val="22"/>
        </w:rPr>
        <w:t xml:space="preserve">Oversee the spending of the </w:t>
      </w:r>
      <w:r w:rsidRPr="00FE7677">
        <w:rPr>
          <w:rFonts w:ascii="Century Gothic" w:hAnsi="Century Gothic"/>
          <w:sz w:val="22"/>
          <w:szCs w:val="22"/>
        </w:rPr>
        <w:t xml:space="preserve">education </w:t>
      </w:r>
      <w:r>
        <w:rPr>
          <w:rFonts w:ascii="Century Gothic" w:hAnsi="Century Gothic"/>
          <w:sz w:val="22"/>
          <w:szCs w:val="22"/>
        </w:rPr>
        <w:t xml:space="preserve">departmental </w:t>
      </w:r>
      <w:r w:rsidRPr="00FE7677">
        <w:rPr>
          <w:rFonts w:ascii="Century Gothic" w:hAnsi="Century Gothic"/>
          <w:sz w:val="22"/>
          <w:szCs w:val="22"/>
        </w:rPr>
        <w:t>budget</w:t>
      </w:r>
      <w:r>
        <w:rPr>
          <w:rFonts w:ascii="Century Gothic" w:hAnsi="Century Gothic"/>
          <w:sz w:val="22"/>
          <w:szCs w:val="22"/>
        </w:rPr>
        <w:t>s.</w:t>
      </w:r>
    </w:p>
    <w:p w14:paraId="673F9528" w14:textId="1CF2E7F6" w:rsidR="00FE7677" w:rsidRDefault="00FE7677" w:rsidP="002A6E96">
      <w:pPr>
        <w:pStyle w:val="ListParagraph"/>
        <w:numPr>
          <w:ilvl w:val="0"/>
          <w:numId w:val="21"/>
        </w:numPr>
        <w:ind w:left="284" w:hanging="284"/>
        <w:rPr>
          <w:rFonts w:ascii="Century Gothic" w:hAnsi="Century Gothic"/>
          <w:sz w:val="22"/>
          <w:szCs w:val="22"/>
        </w:rPr>
      </w:pPr>
      <w:r>
        <w:rPr>
          <w:rFonts w:ascii="Century Gothic" w:hAnsi="Century Gothic"/>
          <w:sz w:val="22"/>
          <w:szCs w:val="22"/>
        </w:rPr>
        <w:t>Ensure a smooth transition for our pupils as they move of from Farney Close or transfer to our 6</w:t>
      </w:r>
      <w:r w:rsidRPr="00FE7677">
        <w:rPr>
          <w:rFonts w:ascii="Century Gothic" w:hAnsi="Century Gothic"/>
          <w:sz w:val="22"/>
          <w:szCs w:val="22"/>
          <w:vertAlign w:val="superscript"/>
        </w:rPr>
        <w:t>th</w:t>
      </w:r>
      <w:r>
        <w:rPr>
          <w:rFonts w:ascii="Century Gothic" w:hAnsi="Century Gothic"/>
          <w:sz w:val="22"/>
          <w:szCs w:val="22"/>
        </w:rPr>
        <w:t xml:space="preserve"> form provision. </w:t>
      </w:r>
    </w:p>
    <w:p w14:paraId="2DB993BF" w14:textId="6FC2FEAC" w:rsidR="00C557D7" w:rsidRPr="00FE7677" w:rsidRDefault="00C557D7" w:rsidP="002A6E96">
      <w:pPr>
        <w:pStyle w:val="ListParagraph"/>
        <w:numPr>
          <w:ilvl w:val="0"/>
          <w:numId w:val="21"/>
        </w:numPr>
        <w:ind w:left="284" w:hanging="284"/>
        <w:rPr>
          <w:rFonts w:ascii="Century Gothic" w:hAnsi="Century Gothic"/>
          <w:sz w:val="22"/>
          <w:szCs w:val="22"/>
        </w:rPr>
      </w:pPr>
      <w:r>
        <w:rPr>
          <w:rFonts w:ascii="Century Gothic" w:hAnsi="Century Gothic"/>
          <w:sz w:val="22"/>
          <w:szCs w:val="22"/>
        </w:rPr>
        <w:t xml:space="preserve">Being part of the team who offer pastoral support to colleagues, young </w:t>
      </w:r>
      <w:proofErr w:type="gramStart"/>
      <w:r>
        <w:rPr>
          <w:rFonts w:ascii="Century Gothic" w:hAnsi="Century Gothic"/>
          <w:sz w:val="22"/>
          <w:szCs w:val="22"/>
        </w:rPr>
        <w:t>people</w:t>
      </w:r>
      <w:proofErr w:type="gramEnd"/>
      <w:r>
        <w:rPr>
          <w:rFonts w:ascii="Century Gothic" w:hAnsi="Century Gothic"/>
          <w:sz w:val="22"/>
          <w:szCs w:val="22"/>
        </w:rPr>
        <w:t xml:space="preserve"> and their families. </w:t>
      </w:r>
    </w:p>
    <w:p w14:paraId="37342CF6" w14:textId="77777777" w:rsidR="00354BE6" w:rsidRPr="00520166" w:rsidRDefault="00354BE6" w:rsidP="00AB1351">
      <w:pPr>
        <w:ind w:left="284" w:hanging="284"/>
        <w:jc w:val="left"/>
        <w:rPr>
          <w:rFonts w:ascii="Century Gothic" w:hAnsi="Century Gothic"/>
          <w:sz w:val="22"/>
          <w:szCs w:val="22"/>
        </w:rPr>
      </w:pPr>
    </w:p>
    <w:p w14:paraId="06056172" w14:textId="77777777" w:rsidR="00C50E56" w:rsidRPr="00520166" w:rsidRDefault="00C50E56" w:rsidP="00AB1351">
      <w:pPr>
        <w:pStyle w:val="Heading2"/>
        <w:spacing w:before="0" w:after="0"/>
        <w:jc w:val="left"/>
        <w:rPr>
          <w:rFonts w:ascii="Century Gothic" w:hAnsi="Century Gothic"/>
          <w:i/>
          <w:sz w:val="22"/>
          <w:szCs w:val="22"/>
        </w:rPr>
      </w:pPr>
      <w:r w:rsidRPr="00520166">
        <w:rPr>
          <w:rFonts w:ascii="Century Gothic" w:hAnsi="Century Gothic"/>
          <w:sz w:val="22"/>
          <w:szCs w:val="22"/>
        </w:rPr>
        <w:t>Responsibility:</w:t>
      </w:r>
    </w:p>
    <w:p w14:paraId="540DA078" w14:textId="77777777" w:rsidR="00CF6AEF" w:rsidRDefault="00CF6AEF" w:rsidP="00CF6AEF">
      <w:pPr>
        <w:pStyle w:val="ListParagraph"/>
        <w:numPr>
          <w:ilvl w:val="0"/>
          <w:numId w:val="0"/>
        </w:numPr>
        <w:spacing w:line="276" w:lineRule="auto"/>
        <w:ind w:left="717"/>
        <w:jc w:val="left"/>
        <w:rPr>
          <w:rFonts w:ascii="Century Gothic" w:hAnsi="Century Gothic"/>
          <w:sz w:val="22"/>
          <w:szCs w:val="22"/>
        </w:rPr>
      </w:pPr>
    </w:p>
    <w:p w14:paraId="17780B70" w14:textId="3EE78CB4" w:rsidR="00C50E56" w:rsidRDefault="00C50E56" w:rsidP="00217FAE">
      <w:pPr>
        <w:pStyle w:val="ListParagraph"/>
        <w:numPr>
          <w:ilvl w:val="0"/>
          <w:numId w:val="14"/>
        </w:numPr>
        <w:spacing w:line="276" w:lineRule="auto"/>
        <w:ind w:left="284" w:hanging="284"/>
        <w:rPr>
          <w:rFonts w:ascii="Century Gothic" w:hAnsi="Century Gothic"/>
          <w:sz w:val="22"/>
          <w:szCs w:val="22"/>
        </w:rPr>
      </w:pPr>
      <w:r w:rsidRPr="00520166">
        <w:rPr>
          <w:rFonts w:ascii="Century Gothic" w:hAnsi="Century Gothic"/>
          <w:sz w:val="22"/>
          <w:szCs w:val="22"/>
        </w:rPr>
        <w:t xml:space="preserve">To ensure that health and safety and child protection regulations </w:t>
      </w:r>
      <w:r w:rsidR="00CA2460" w:rsidRPr="00520166">
        <w:rPr>
          <w:rFonts w:ascii="Century Gothic" w:hAnsi="Century Gothic"/>
          <w:sz w:val="22"/>
          <w:szCs w:val="22"/>
        </w:rPr>
        <w:t>are always adhered to.</w:t>
      </w:r>
    </w:p>
    <w:p w14:paraId="735B83ED" w14:textId="70FE6770" w:rsidR="00C50E56" w:rsidRDefault="00C50E56" w:rsidP="00217FAE">
      <w:pPr>
        <w:pStyle w:val="ListParagraph"/>
        <w:numPr>
          <w:ilvl w:val="0"/>
          <w:numId w:val="14"/>
        </w:numPr>
        <w:spacing w:line="276" w:lineRule="auto"/>
        <w:ind w:left="284" w:hanging="284"/>
        <w:rPr>
          <w:rFonts w:ascii="Century Gothic" w:hAnsi="Century Gothic"/>
          <w:sz w:val="22"/>
          <w:szCs w:val="22"/>
        </w:rPr>
      </w:pPr>
      <w:r w:rsidRPr="00520166">
        <w:rPr>
          <w:rFonts w:ascii="Century Gothic" w:hAnsi="Century Gothic"/>
          <w:sz w:val="22"/>
          <w:szCs w:val="22"/>
        </w:rPr>
        <w:t xml:space="preserve">To maintain confidentiality and GDPR requirements </w:t>
      </w:r>
      <w:proofErr w:type="gramStart"/>
      <w:r w:rsidRPr="00520166">
        <w:rPr>
          <w:rFonts w:ascii="Century Gothic" w:hAnsi="Century Gothic"/>
          <w:sz w:val="22"/>
          <w:szCs w:val="22"/>
        </w:rPr>
        <w:t>at all times</w:t>
      </w:r>
      <w:proofErr w:type="gramEnd"/>
      <w:r w:rsidRPr="00520166">
        <w:rPr>
          <w:rFonts w:ascii="Century Gothic" w:hAnsi="Century Gothic"/>
          <w:sz w:val="22"/>
          <w:szCs w:val="22"/>
        </w:rPr>
        <w:t xml:space="preserve">. </w:t>
      </w:r>
    </w:p>
    <w:p w14:paraId="18E11CCD" w14:textId="77777777" w:rsidR="00C50E56" w:rsidRPr="006179CB" w:rsidRDefault="00C50E56" w:rsidP="00217FAE">
      <w:pPr>
        <w:pStyle w:val="ListParagraph"/>
        <w:numPr>
          <w:ilvl w:val="0"/>
          <w:numId w:val="14"/>
        </w:numPr>
        <w:spacing w:line="276" w:lineRule="auto"/>
        <w:ind w:left="284" w:hanging="284"/>
        <w:rPr>
          <w:rFonts w:ascii="Century Gothic" w:hAnsi="Century Gothic"/>
          <w:sz w:val="22"/>
          <w:szCs w:val="22"/>
        </w:rPr>
      </w:pPr>
      <w:r w:rsidRPr="006179CB">
        <w:rPr>
          <w:rFonts w:ascii="Century Gothic" w:hAnsi="Century Gothic"/>
          <w:sz w:val="22"/>
          <w:szCs w:val="22"/>
        </w:rPr>
        <w:t xml:space="preserve">To manage workload effectively and complete tasks in a time efficient manner.  </w:t>
      </w:r>
    </w:p>
    <w:p w14:paraId="5B6F4735" w14:textId="77777777" w:rsidR="00DF642F" w:rsidRDefault="00DF642F" w:rsidP="00DF642F">
      <w:pPr>
        <w:jc w:val="left"/>
        <w:rPr>
          <w:rFonts w:ascii="Century Gothic" w:hAnsi="Century Gothic"/>
          <w:b/>
          <w:sz w:val="22"/>
          <w:u w:val="single"/>
        </w:rPr>
      </w:pPr>
    </w:p>
    <w:p w14:paraId="2F838D21" w14:textId="6C9CEE4F" w:rsidR="00DF642F" w:rsidRPr="00354BE6" w:rsidRDefault="00DF642F" w:rsidP="00DF642F">
      <w:pPr>
        <w:jc w:val="left"/>
        <w:rPr>
          <w:rFonts w:ascii="Century Gothic" w:hAnsi="Century Gothic"/>
          <w:b/>
          <w:sz w:val="22"/>
        </w:rPr>
      </w:pPr>
      <w:r w:rsidRPr="00354BE6">
        <w:rPr>
          <w:rFonts w:ascii="Century Gothic" w:hAnsi="Century Gothic"/>
          <w:b/>
          <w:sz w:val="22"/>
        </w:rPr>
        <w:t xml:space="preserve">Safeguarding </w:t>
      </w:r>
    </w:p>
    <w:p w14:paraId="76C734BC" w14:textId="77777777" w:rsidR="00CF6AEF" w:rsidRDefault="00CF6AEF" w:rsidP="00DF642F">
      <w:pPr>
        <w:ind w:left="0" w:firstLine="0"/>
        <w:jc w:val="left"/>
        <w:rPr>
          <w:rFonts w:ascii="Century Gothic" w:hAnsi="Century Gothic"/>
          <w:sz w:val="22"/>
        </w:rPr>
      </w:pPr>
    </w:p>
    <w:p w14:paraId="64CA0AD2" w14:textId="29D1F596" w:rsidR="00DF642F" w:rsidRPr="00DF642F" w:rsidRDefault="00DF642F" w:rsidP="00E15AEA">
      <w:pPr>
        <w:ind w:left="0" w:firstLine="0"/>
        <w:rPr>
          <w:rFonts w:ascii="Century Gothic" w:hAnsi="Century Gothic"/>
          <w:sz w:val="22"/>
        </w:rPr>
      </w:pPr>
      <w:r w:rsidRPr="00DF642F">
        <w:rPr>
          <w:rFonts w:ascii="Century Gothic" w:hAnsi="Century Gothic"/>
          <w:sz w:val="22"/>
        </w:rPr>
        <w:t xml:space="preserve">Farney Close School is committed to the safeguarding and promotion of the welfare of all children and young people in our care. All staff have a key role and responsibility in this area. </w:t>
      </w:r>
    </w:p>
    <w:p w14:paraId="360E0058" w14:textId="77777777" w:rsidR="00DF642F" w:rsidRPr="00DF642F" w:rsidRDefault="00DF642F" w:rsidP="00E15AEA">
      <w:pPr>
        <w:pStyle w:val="ListParagraph"/>
        <w:numPr>
          <w:ilvl w:val="0"/>
          <w:numId w:val="0"/>
        </w:numPr>
        <w:ind w:left="717"/>
        <w:rPr>
          <w:rFonts w:ascii="Century Gothic" w:hAnsi="Century Gothic"/>
          <w:sz w:val="22"/>
        </w:rPr>
      </w:pPr>
    </w:p>
    <w:p w14:paraId="522FF294" w14:textId="77777777" w:rsidR="00DF642F" w:rsidRPr="00DF642F" w:rsidRDefault="00DF642F" w:rsidP="00E15AEA">
      <w:pPr>
        <w:ind w:left="0" w:firstLine="0"/>
        <w:rPr>
          <w:rFonts w:ascii="Century Gothic" w:hAnsi="Century Gothic"/>
          <w:sz w:val="22"/>
        </w:rPr>
      </w:pPr>
      <w:r w:rsidRPr="00DF642F">
        <w:rPr>
          <w:rFonts w:ascii="Century Gothic" w:hAnsi="Century Gothic"/>
          <w:sz w:val="22"/>
        </w:rPr>
        <w:t>As a member of staff at Farney Close School you have a responsibility for Safeguarding and must ensure that you and members of your team maintain up to date knowledge and insight into all child protection policies, guidance and relevant government legislation. You must follow the School’s Child Protection and Safeguarding Policy at all times</w:t>
      </w:r>
    </w:p>
    <w:p w14:paraId="6F299EEF" w14:textId="77777777" w:rsidR="00AB1351" w:rsidRDefault="00AB1351" w:rsidP="00AB1351">
      <w:pPr>
        <w:jc w:val="left"/>
        <w:rPr>
          <w:rFonts w:ascii="Century Gothic" w:hAnsi="Century Gothic"/>
          <w:b/>
          <w:bCs/>
          <w:sz w:val="22"/>
          <w:szCs w:val="22"/>
        </w:rPr>
      </w:pPr>
    </w:p>
    <w:p w14:paraId="44E87AB1" w14:textId="55F6911B" w:rsidR="00520166" w:rsidRDefault="00520166" w:rsidP="00AB1351">
      <w:pPr>
        <w:jc w:val="left"/>
        <w:rPr>
          <w:rFonts w:ascii="Century Gothic" w:hAnsi="Century Gothic"/>
          <w:b/>
          <w:bCs/>
          <w:sz w:val="22"/>
          <w:szCs w:val="22"/>
        </w:rPr>
      </w:pPr>
      <w:bookmarkStart w:id="0" w:name="_Hlk61633464"/>
      <w:r w:rsidRPr="00520166">
        <w:rPr>
          <w:rFonts w:ascii="Century Gothic" w:hAnsi="Century Gothic"/>
          <w:b/>
          <w:bCs/>
          <w:sz w:val="22"/>
          <w:szCs w:val="22"/>
        </w:rPr>
        <w:t>General Accountabilities</w:t>
      </w:r>
      <w:r w:rsidR="006179CB">
        <w:rPr>
          <w:rFonts w:ascii="Century Gothic" w:hAnsi="Century Gothic"/>
          <w:b/>
          <w:bCs/>
          <w:sz w:val="22"/>
          <w:szCs w:val="22"/>
        </w:rPr>
        <w:t>:</w:t>
      </w:r>
    </w:p>
    <w:p w14:paraId="341B5F40" w14:textId="77777777" w:rsidR="00CF6AEF" w:rsidRDefault="00CF6AEF" w:rsidP="00DF642F">
      <w:pPr>
        <w:spacing w:line="276" w:lineRule="auto"/>
        <w:ind w:left="0" w:firstLine="0"/>
        <w:jc w:val="left"/>
        <w:rPr>
          <w:rFonts w:ascii="Century Gothic" w:hAnsi="Century Gothic"/>
          <w:sz w:val="22"/>
          <w:szCs w:val="22"/>
        </w:rPr>
      </w:pPr>
    </w:p>
    <w:p w14:paraId="25B7B943" w14:textId="533F07CF" w:rsidR="00520166" w:rsidRPr="00DF642F" w:rsidRDefault="00520166" w:rsidP="00E15AEA">
      <w:pPr>
        <w:spacing w:line="276" w:lineRule="auto"/>
        <w:ind w:left="0" w:firstLine="0"/>
        <w:rPr>
          <w:rFonts w:ascii="Century Gothic" w:hAnsi="Century Gothic"/>
          <w:sz w:val="22"/>
          <w:szCs w:val="22"/>
        </w:rPr>
      </w:pPr>
      <w:r w:rsidRPr="00DF642F">
        <w:rPr>
          <w:rFonts w:ascii="Century Gothic" w:hAnsi="Century Gothic"/>
          <w:sz w:val="22"/>
          <w:szCs w:val="22"/>
        </w:rPr>
        <w:t xml:space="preserve">Observe the letter and spirit of all the school policies, and be aware of and comply with policies and procedures relating to health and safety, </w:t>
      </w:r>
      <w:proofErr w:type="gramStart"/>
      <w:r w:rsidRPr="00DF642F">
        <w:rPr>
          <w:rFonts w:ascii="Century Gothic" w:hAnsi="Century Gothic"/>
          <w:sz w:val="22"/>
          <w:szCs w:val="22"/>
        </w:rPr>
        <w:t>confidentiality</w:t>
      </w:r>
      <w:proofErr w:type="gramEnd"/>
      <w:r w:rsidRPr="00DF642F">
        <w:rPr>
          <w:rFonts w:ascii="Century Gothic" w:hAnsi="Century Gothic"/>
          <w:sz w:val="22"/>
          <w:szCs w:val="22"/>
        </w:rPr>
        <w:t xml:space="preserve"> and General Data Protection regulation, reporting all concerns to the appropriate person, </w:t>
      </w:r>
    </w:p>
    <w:p w14:paraId="126BDC77" w14:textId="77777777" w:rsidR="00DF642F" w:rsidRDefault="00DF642F" w:rsidP="00E15AEA">
      <w:pPr>
        <w:spacing w:line="276" w:lineRule="auto"/>
        <w:ind w:left="284" w:hanging="284"/>
        <w:rPr>
          <w:rFonts w:ascii="Century Gothic" w:hAnsi="Century Gothic"/>
          <w:sz w:val="22"/>
          <w:szCs w:val="22"/>
        </w:rPr>
      </w:pPr>
    </w:p>
    <w:p w14:paraId="144AF478" w14:textId="28C7C20B" w:rsidR="00520166" w:rsidRPr="00DF642F" w:rsidRDefault="00520166" w:rsidP="00E15AEA">
      <w:pPr>
        <w:spacing w:line="276" w:lineRule="auto"/>
        <w:ind w:left="0" w:firstLine="0"/>
        <w:rPr>
          <w:rFonts w:ascii="Century Gothic" w:hAnsi="Century Gothic"/>
          <w:sz w:val="22"/>
          <w:szCs w:val="22"/>
        </w:rPr>
      </w:pPr>
      <w:r w:rsidRPr="00DF642F">
        <w:rPr>
          <w:rFonts w:ascii="Century Gothic" w:hAnsi="Century Gothic"/>
          <w:sz w:val="22"/>
          <w:szCs w:val="22"/>
        </w:rPr>
        <w:t>Maintain particular regard to the Child Protection and Safeguarding policy and report any concerns immediately.</w:t>
      </w:r>
      <w:r w:rsidR="006179CB" w:rsidRPr="00DF642F">
        <w:rPr>
          <w:rFonts w:ascii="Century Gothic" w:hAnsi="Century Gothic"/>
          <w:sz w:val="22"/>
          <w:szCs w:val="22"/>
        </w:rPr>
        <w:t xml:space="preserve"> All employees are</w:t>
      </w:r>
      <w:r w:rsidRPr="00DF642F">
        <w:rPr>
          <w:rFonts w:ascii="Century Gothic" w:hAnsi="Century Gothic"/>
          <w:sz w:val="22"/>
          <w:szCs w:val="22"/>
        </w:rPr>
        <w:t xml:space="preserve"> required to demonstrate commitment to promoting and safeguarding the welfare of children and young people in the school,</w:t>
      </w:r>
    </w:p>
    <w:p w14:paraId="1A914AC1" w14:textId="77777777" w:rsidR="00520166" w:rsidRPr="00DF642F" w:rsidRDefault="00520166" w:rsidP="00E15AEA">
      <w:pPr>
        <w:spacing w:line="276" w:lineRule="auto"/>
        <w:ind w:left="0" w:firstLine="0"/>
        <w:rPr>
          <w:rFonts w:ascii="Century Gothic" w:hAnsi="Century Gothic"/>
          <w:sz w:val="22"/>
          <w:szCs w:val="22"/>
        </w:rPr>
      </w:pPr>
      <w:r w:rsidRPr="00DF642F">
        <w:rPr>
          <w:rFonts w:ascii="Century Gothic" w:hAnsi="Century Gothic"/>
          <w:sz w:val="22"/>
          <w:szCs w:val="22"/>
        </w:rPr>
        <w:t xml:space="preserve">Adhere to the content of the policies in all aspects of day-to-day duties relating to staff, young people, members of the public and other agencies, </w:t>
      </w:r>
    </w:p>
    <w:p w14:paraId="7C567938" w14:textId="77777777" w:rsidR="00DF642F" w:rsidRDefault="00DF642F" w:rsidP="00DF642F">
      <w:pPr>
        <w:pStyle w:val="ListParagraph"/>
        <w:numPr>
          <w:ilvl w:val="0"/>
          <w:numId w:val="0"/>
        </w:numPr>
        <w:spacing w:line="276" w:lineRule="auto"/>
        <w:ind w:left="720"/>
        <w:jc w:val="left"/>
        <w:rPr>
          <w:rFonts w:ascii="Century Gothic" w:hAnsi="Century Gothic"/>
          <w:sz w:val="22"/>
          <w:szCs w:val="22"/>
        </w:rPr>
      </w:pPr>
    </w:p>
    <w:p w14:paraId="52ED9991" w14:textId="48DF0099" w:rsidR="00520166" w:rsidRPr="00CF6AEF" w:rsidRDefault="00520166" w:rsidP="00217FAE">
      <w:pPr>
        <w:pStyle w:val="ListParagraph"/>
        <w:numPr>
          <w:ilvl w:val="0"/>
          <w:numId w:val="14"/>
        </w:numPr>
        <w:spacing w:line="276" w:lineRule="auto"/>
        <w:ind w:left="284" w:hanging="284"/>
        <w:rPr>
          <w:rFonts w:ascii="Century Gothic" w:hAnsi="Century Gothic"/>
          <w:sz w:val="22"/>
          <w:szCs w:val="22"/>
        </w:rPr>
      </w:pPr>
      <w:r w:rsidRPr="00CF6AEF">
        <w:rPr>
          <w:rFonts w:ascii="Century Gothic" w:hAnsi="Century Gothic"/>
          <w:sz w:val="22"/>
          <w:szCs w:val="22"/>
        </w:rPr>
        <w:lastRenderedPageBreak/>
        <w:t xml:space="preserve">Contribute to good staff relationships, </w:t>
      </w:r>
    </w:p>
    <w:p w14:paraId="65706F17" w14:textId="77777777" w:rsidR="00DF642F" w:rsidRDefault="00DF642F" w:rsidP="00E15AEA">
      <w:pPr>
        <w:spacing w:line="276" w:lineRule="auto"/>
        <w:ind w:left="284" w:hanging="284"/>
        <w:rPr>
          <w:rFonts w:ascii="Century Gothic" w:hAnsi="Century Gothic"/>
          <w:sz w:val="22"/>
          <w:szCs w:val="22"/>
        </w:rPr>
      </w:pPr>
    </w:p>
    <w:p w14:paraId="45A92472" w14:textId="4247F100" w:rsidR="00520166" w:rsidRPr="00CF6AEF" w:rsidRDefault="00520166" w:rsidP="00217FAE">
      <w:pPr>
        <w:pStyle w:val="ListParagraph"/>
        <w:numPr>
          <w:ilvl w:val="0"/>
          <w:numId w:val="14"/>
        </w:numPr>
        <w:spacing w:line="276" w:lineRule="auto"/>
        <w:ind w:left="284" w:hanging="284"/>
        <w:rPr>
          <w:rFonts w:ascii="Century Gothic" w:hAnsi="Century Gothic"/>
          <w:sz w:val="22"/>
          <w:szCs w:val="22"/>
        </w:rPr>
      </w:pPr>
      <w:r w:rsidRPr="00CF6AEF">
        <w:rPr>
          <w:rFonts w:ascii="Century Gothic" w:hAnsi="Century Gothic"/>
          <w:sz w:val="22"/>
          <w:szCs w:val="22"/>
        </w:rPr>
        <w:t>Contribute to the overall ethos/work/aims of the school,</w:t>
      </w:r>
    </w:p>
    <w:p w14:paraId="191BA22C" w14:textId="77777777" w:rsidR="00DF642F" w:rsidRDefault="00DF642F" w:rsidP="00217FAE">
      <w:pPr>
        <w:spacing w:line="276" w:lineRule="auto"/>
        <w:ind w:left="284" w:hanging="284"/>
        <w:rPr>
          <w:rFonts w:ascii="Century Gothic" w:hAnsi="Century Gothic"/>
          <w:sz w:val="22"/>
          <w:szCs w:val="22"/>
        </w:rPr>
      </w:pPr>
    </w:p>
    <w:p w14:paraId="04E7FC71" w14:textId="5A5DA2F7" w:rsidR="00520166" w:rsidRPr="00CF6AEF" w:rsidRDefault="00520166" w:rsidP="00217FAE">
      <w:pPr>
        <w:pStyle w:val="ListParagraph"/>
        <w:numPr>
          <w:ilvl w:val="0"/>
          <w:numId w:val="14"/>
        </w:numPr>
        <w:spacing w:line="276" w:lineRule="auto"/>
        <w:ind w:left="284" w:hanging="284"/>
        <w:rPr>
          <w:rFonts w:ascii="Century Gothic" w:hAnsi="Century Gothic"/>
          <w:sz w:val="22"/>
          <w:szCs w:val="22"/>
        </w:rPr>
      </w:pPr>
      <w:r w:rsidRPr="00CF6AEF">
        <w:rPr>
          <w:rFonts w:ascii="Century Gothic" w:hAnsi="Century Gothic"/>
          <w:sz w:val="22"/>
          <w:szCs w:val="22"/>
        </w:rPr>
        <w:t>Attend and participate in relevant meetings, as required,</w:t>
      </w:r>
    </w:p>
    <w:p w14:paraId="41814543" w14:textId="77777777" w:rsidR="00DF642F" w:rsidRDefault="00DF642F" w:rsidP="00217FAE">
      <w:pPr>
        <w:spacing w:line="276" w:lineRule="auto"/>
        <w:ind w:left="284" w:hanging="284"/>
        <w:rPr>
          <w:rFonts w:ascii="Century Gothic" w:hAnsi="Century Gothic"/>
          <w:sz w:val="22"/>
          <w:szCs w:val="22"/>
        </w:rPr>
      </w:pPr>
    </w:p>
    <w:p w14:paraId="52CC2070" w14:textId="14683750" w:rsidR="00520166" w:rsidRPr="00CF6AEF" w:rsidRDefault="00520166" w:rsidP="00217FAE">
      <w:pPr>
        <w:pStyle w:val="ListParagraph"/>
        <w:numPr>
          <w:ilvl w:val="0"/>
          <w:numId w:val="14"/>
        </w:numPr>
        <w:spacing w:line="276" w:lineRule="auto"/>
        <w:ind w:left="284" w:hanging="284"/>
        <w:rPr>
          <w:rFonts w:ascii="Century Gothic" w:hAnsi="Century Gothic"/>
          <w:sz w:val="22"/>
          <w:szCs w:val="22"/>
        </w:rPr>
      </w:pPr>
      <w:r w:rsidRPr="00CF6AEF">
        <w:rPr>
          <w:rFonts w:ascii="Century Gothic" w:hAnsi="Century Gothic"/>
          <w:sz w:val="22"/>
          <w:szCs w:val="22"/>
        </w:rPr>
        <w:t>Participate in training and other learning activities and performance development, as required,</w:t>
      </w:r>
    </w:p>
    <w:p w14:paraId="567DFE72" w14:textId="77777777" w:rsidR="00DF642F" w:rsidRDefault="00DF642F" w:rsidP="00217FAE">
      <w:pPr>
        <w:spacing w:line="276" w:lineRule="auto"/>
        <w:ind w:left="284" w:hanging="284"/>
        <w:rPr>
          <w:rFonts w:ascii="Century Gothic" w:hAnsi="Century Gothic"/>
          <w:sz w:val="22"/>
          <w:szCs w:val="22"/>
        </w:rPr>
      </w:pPr>
    </w:p>
    <w:p w14:paraId="7C055B06" w14:textId="6232A302" w:rsidR="00520166" w:rsidRPr="00CF6AEF" w:rsidRDefault="00520166" w:rsidP="00217FAE">
      <w:pPr>
        <w:pStyle w:val="ListParagraph"/>
        <w:numPr>
          <w:ilvl w:val="0"/>
          <w:numId w:val="14"/>
        </w:numPr>
        <w:spacing w:line="276" w:lineRule="auto"/>
        <w:ind w:left="284" w:hanging="284"/>
        <w:rPr>
          <w:rFonts w:ascii="Century Gothic" w:hAnsi="Century Gothic"/>
          <w:sz w:val="22"/>
          <w:szCs w:val="22"/>
        </w:rPr>
      </w:pPr>
      <w:r w:rsidRPr="00CF6AEF">
        <w:rPr>
          <w:rFonts w:ascii="Century Gothic" w:hAnsi="Century Gothic"/>
          <w:sz w:val="22"/>
          <w:szCs w:val="22"/>
        </w:rPr>
        <w:t>Participate in all requirements to ensure continued professional development (CPD), including your annual appraisal and regular meetings with your Line Manager.</w:t>
      </w:r>
    </w:p>
    <w:p w14:paraId="12531A64" w14:textId="77777777" w:rsidR="00312203" w:rsidRDefault="00312203" w:rsidP="00AB1351">
      <w:pPr>
        <w:jc w:val="left"/>
        <w:rPr>
          <w:rFonts w:ascii="Century Gothic" w:hAnsi="Century Gothic"/>
          <w:b/>
          <w:bCs/>
          <w:sz w:val="22"/>
          <w:szCs w:val="22"/>
        </w:rPr>
      </w:pPr>
    </w:p>
    <w:p w14:paraId="39BDB631" w14:textId="1281A2E6" w:rsidR="00520166" w:rsidRPr="00520166" w:rsidRDefault="00520166" w:rsidP="00AB1351">
      <w:pPr>
        <w:jc w:val="left"/>
        <w:rPr>
          <w:rFonts w:ascii="Century Gothic" w:hAnsi="Century Gothic"/>
          <w:b/>
          <w:bCs/>
          <w:sz w:val="22"/>
          <w:szCs w:val="22"/>
        </w:rPr>
      </w:pPr>
      <w:r w:rsidRPr="00520166">
        <w:rPr>
          <w:rFonts w:ascii="Century Gothic" w:hAnsi="Century Gothic"/>
          <w:b/>
          <w:bCs/>
          <w:sz w:val="22"/>
          <w:szCs w:val="22"/>
        </w:rPr>
        <w:t>Confidentiality:</w:t>
      </w:r>
    </w:p>
    <w:p w14:paraId="1765BA72" w14:textId="77777777" w:rsidR="00CF6AEF" w:rsidRDefault="00CF6AEF" w:rsidP="00312203">
      <w:pPr>
        <w:ind w:left="0" w:firstLine="0"/>
        <w:jc w:val="left"/>
        <w:rPr>
          <w:rFonts w:ascii="Century Gothic" w:hAnsi="Century Gothic"/>
          <w:sz w:val="22"/>
          <w:szCs w:val="22"/>
        </w:rPr>
      </w:pPr>
    </w:p>
    <w:p w14:paraId="3E03527D" w14:textId="7DDCB702" w:rsidR="00520166" w:rsidRPr="00520166" w:rsidRDefault="00520166" w:rsidP="00E15AEA">
      <w:pPr>
        <w:ind w:left="0" w:firstLine="0"/>
        <w:rPr>
          <w:rFonts w:ascii="Century Gothic" w:hAnsi="Century Gothic"/>
          <w:sz w:val="22"/>
          <w:szCs w:val="22"/>
        </w:rPr>
      </w:pPr>
      <w:r w:rsidRPr="00520166">
        <w:rPr>
          <w:rFonts w:ascii="Century Gothic" w:hAnsi="Century Gothic"/>
          <w:sz w:val="22"/>
          <w:szCs w:val="22"/>
        </w:rPr>
        <w:t xml:space="preserve">During the course of </w:t>
      </w:r>
      <w:r w:rsidR="006179CB">
        <w:rPr>
          <w:rFonts w:ascii="Century Gothic" w:hAnsi="Century Gothic"/>
          <w:sz w:val="22"/>
          <w:szCs w:val="22"/>
        </w:rPr>
        <w:t xml:space="preserve">your </w:t>
      </w:r>
      <w:r w:rsidRPr="00520166">
        <w:rPr>
          <w:rFonts w:ascii="Century Gothic" w:hAnsi="Century Gothic"/>
          <w:sz w:val="22"/>
          <w:szCs w:val="22"/>
        </w:rPr>
        <w:t>employment</w:t>
      </w:r>
      <w:r w:rsidR="006179CB">
        <w:rPr>
          <w:rFonts w:ascii="Century Gothic" w:hAnsi="Century Gothic"/>
          <w:sz w:val="22"/>
          <w:szCs w:val="22"/>
        </w:rPr>
        <w:t xml:space="preserve"> you may</w:t>
      </w:r>
      <w:r w:rsidRPr="00520166">
        <w:rPr>
          <w:rFonts w:ascii="Century Gothic" w:hAnsi="Century Gothic"/>
          <w:sz w:val="22"/>
          <w:szCs w:val="22"/>
        </w:rPr>
        <w:t xml:space="preserve"> have access to information of a confidential</w:t>
      </w:r>
      <w:r w:rsidR="006179CB">
        <w:rPr>
          <w:rFonts w:ascii="Century Gothic" w:hAnsi="Century Gothic"/>
          <w:sz w:val="22"/>
          <w:szCs w:val="22"/>
        </w:rPr>
        <w:t xml:space="preserve"> </w:t>
      </w:r>
      <w:r w:rsidRPr="00520166">
        <w:rPr>
          <w:rFonts w:ascii="Century Gothic" w:hAnsi="Century Gothic"/>
          <w:sz w:val="22"/>
          <w:szCs w:val="22"/>
        </w:rPr>
        <w:t>nature. Under no circumstances may this information be divulged or passed on to any</w:t>
      </w:r>
      <w:r w:rsidR="00312203">
        <w:rPr>
          <w:rFonts w:ascii="Century Gothic" w:hAnsi="Century Gothic"/>
          <w:sz w:val="22"/>
          <w:szCs w:val="22"/>
        </w:rPr>
        <w:t xml:space="preserve"> </w:t>
      </w:r>
      <w:r w:rsidRPr="00520166">
        <w:rPr>
          <w:rFonts w:ascii="Century Gothic" w:hAnsi="Century Gothic"/>
          <w:sz w:val="22"/>
          <w:szCs w:val="22"/>
        </w:rPr>
        <w:t xml:space="preserve">unauthorised person or organisation. </w:t>
      </w:r>
    </w:p>
    <w:p w14:paraId="4BD5078D" w14:textId="77777777" w:rsidR="006179CB" w:rsidRDefault="006179CB" w:rsidP="00E15AEA">
      <w:pPr>
        <w:rPr>
          <w:rFonts w:ascii="Century Gothic" w:hAnsi="Century Gothic"/>
          <w:b/>
          <w:bCs/>
          <w:sz w:val="22"/>
          <w:szCs w:val="22"/>
        </w:rPr>
      </w:pPr>
    </w:p>
    <w:p w14:paraId="73F5D181" w14:textId="76884506" w:rsidR="00520166" w:rsidRPr="00520166" w:rsidRDefault="00520166" w:rsidP="00E15AEA">
      <w:pPr>
        <w:rPr>
          <w:rFonts w:ascii="Century Gothic" w:hAnsi="Century Gothic"/>
          <w:b/>
          <w:bCs/>
          <w:sz w:val="22"/>
          <w:szCs w:val="22"/>
        </w:rPr>
      </w:pPr>
      <w:r w:rsidRPr="00520166">
        <w:rPr>
          <w:rFonts w:ascii="Century Gothic" w:hAnsi="Century Gothic"/>
          <w:b/>
          <w:bCs/>
          <w:sz w:val="22"/>
          <w:szCs w:val="22"/>
        </w:rPr>
        <w:t xml:space="preserve">Qualifications: </w:t>
      </w:r>
    </w:p>
    <w:p w14:paraId="1F0D362D" w14:textId="77777777" w:rsidR="00217FAE" w:rsidRDefault="00217FAE" w:rsidP="00E15AEA">
      <w:pPr>
        <w:rPr>
          <w:rFonts w:ascii="Century Gothic" w:hAnsi="Century Gothic"/>
          <w:sz w:val="22"/>
          <w:szCs w:val="22"/>
        </w:rPr>
      </w:pPr>
    </w:p>
    <w:p w14:paraId="387347C3" w14:textId="72E38FB6" w:rsidR="00520166" w:rsidRPr="00520166" w:rsidRDefault="00520166" w:rsidP="00E15AEA">
      <w:pPr>
        <w:rPr>
          <w:rFonts w:ascii="Century Gothic" w:hAnsi="Century Gothic"/>
          <w:sz w:val="22"/>
          <w:szCs w:val="22"/>
        </w:rPr>
      </w:pPr>
      <w:r w:rsidRPr="00520166">
        <w:rPr>
          <w:rFonts w:ascii="Century Gothic" w:hAnsi="Century Gothic"/>
          <w:sz w:val="22"/>
          <w:szCs w:val="22"/>
        </w:rPr>
        <w:t>Relevant</w:t>
      </w:r>
      <w:r w:rsidR="00E66BA9">
        <w:rPr>
          <w:rFonts w:ascii="Century Gothic" w:hAnsi="Century Gothic"/>
          <w:sz w:val="22"/>
          <w:szCs w:val="22"/>
        </w:rPr>
        <w:t xml:space="preserve"> skills, knowledge and </w:t>
      </w:r>
      <w:r w:rsidRPr="00520166">
        <w:rPr>
          <w:rFonts w:ascii="Century Gothic" w:hAnsi="Century Gothic"/>
          <w:sz w:val="22"/>
          <w:szCs w:val="22"/>
        </w:rPr>
        <w:t xml:space="preserve">experience </w:t>
      </w:r>
      <w:r w:rsidR="00E66BA9">
        <w:rPr>
          <w:rFonts w:ascii="Century Gothic" w:hAnsi="Century Gothic"/>
          <w:sz w:val="22"/>
          <w:szCs w:val="22"/>
        </w:rPr>
        <w:t>holding a Qualified Teacher Status</w:t>
      </w:r>
      <w:r w:rsidRPr="00520166">
        <w:rPr>
          <w:rFonts w:ascii="Century Gothic" w:hAnsi="Century Gothic"/>
          <w:sz w:val="22"/>
          <w:szCs w:val="22"/>
        </w:rPr>
        <w:t xml:space="preserve">.   </w:t>
      </w:r>
    </w:p>
    <w:p w14:paraId="5D2A5CBB" w14:textId="77777777" w:rsidR="006179CB" w:rsidRDefault="006179CB" w:rsidP="00AB1351">
      <w:pPr>
        <w:jc w:val="left"/>
        <w:rPr>
          <w:rFonts w:ascii="Century Gothic" w:hAnsi="Century Gothic"/>
          <w:b/>
          <w:bCs/>
          <w:sz w:val="22"/>
          <w:szCs w:val="22"/>
        </w:rPr>
      </w:pPr>
    </w:p>
    <w:p w14:paraId="3994CE18" w14:textId="050CDD6B" w:rsidR="00520166" w:rsidRDefault="00520166" w:rsidP="00AB1351">
      <w:pPr>
        <w:jc w:val="left"/>
        <w:rPr>
          <w:rFonts w:ascii="Century Gothic" w:hAnsi="Century Gothic"/>
          <w:b/>
          <w:bCs/>
          <w:sz w:val="22"/>
          <w:szCs w:val="22"/>
        </w:rPr>
      </w:pPr>
      <w:r w:rsidRPr="00520166">
        <w:rPr>
          <w:rFonts w:ascii="Century Gothic" w:hAnsi="Century Gothic"/>
          <w:b/>
          <w:bCs/>
          <w:sz w:val="22"/>
          <w:szCs w:val="22"/>
        </w:rPr>
        <w:t>Experience and Skills:</w:t>
      </w:r>
    </w:p>
    <w:p w14:paraId="5996F95B" w14:textId="0FE90DB3" w:rsidR="00E66BA9" w:rsidRDefault="00E66BA9" w:rsidP="00AB1351">
      <w:pPr>
        <w:jc w:val="left"/>
        <w:rPr>
          <w:rFonts w:ascii="Century Gothic" w:hAnsi="Century Gothic"/>
          <w:b/>
          <w:bCs/>
          <w:sz w:val="22"/>
          <w:szCs w:val="22"/>
        </w:rPr>
      </w:pPr>
    </w:p>
    <w:p w14:paraId="7ABF463E" w14:textId="64B81B2D" w:rsidR="00E66BA9" w:rsidRPr="002A3791" w:rsidRDefault="00E66BA9" w:rsidP="00217FAE">
      <w:pPr>
        <w:pStyle w:val="ListParagraph"/>
        <w:numPr>
          <w:ilvl w:val="0"/>
          <w:numId w:val="18"/>
        </w:numPr>
        <w:ind w:left="284" w:hanging="284"/>
        <w:rPr>
          <w:rFonts w:ascii="Century Gothic" w:hAnsi="Century Gothic"/>
          <w:sz w:val="22"/>
          <w:szCs w:val="22"/>
        </w:rPr>
      </w:pPr>
      <w:r w:rsidRPr="002A3791">
        <w:rPr>
          <w:rFonts w:ascii="Century Gothic" w:hAnsi="Century Gothic"/>
          <w:sz w:val="22"/>
          <w:szCs w:val="22"/>
        </w:rPr>
        <w:t>Experience of working within a leadership role.</w:t>
      </w:r>
    </w:p>
    <w:p w14:paraId="05F76C36" w14:textId="572204B3" w:rsidR="00E66BA9" w:rsidRPr="002A3791" w:rsidRDefault="00E66BA9" w:rsidP="00217FAE">
      <w:pPr>
        <w:pStyle w:val="ListParagraph"/>
        <w:numPr>
          <w:ilvl w:val="0"/>
          <w:numId w:val="18"/>
        </w:numPr>
        <w:ind w:left="284" w:hanging="284"/>
        <w:rPr>
          <w:rFonts w:ascii="Century Gothic" w:hAnsi="Century Gothic"/>
          <w:sz w:val="22"/>
          <w:szCs w:val="22"/>
        </w:rPr>
      </w:pPr>
      <w:r w:rsidRPr="002A3791">
        <w:rPr>
          <w:rFonts w:ascii="Century Gothic" w:hAnsi="Century Gothic"/>
          <w:sz w:val="22"/>
          <w:szCs w:val="22"/>
        </w:rPr>
        <w:t>Holds a proven record of outstanding teaching practice.</w:t>
      </w:r>
    </w:p>
    <w:p w14:paraId="1CF63AF1" w14:textId="77777777" w:rsidR="00E66BA9" w:rsidRPr="002A3791" w:rsidRDefault="00E66BA9" w:rsidP="00217FAE">
      <w:pPr>
        <w:pStyle w:val="ListParagraph"/>
        <w:numPr>
          <w:ilvl w:val="0"/>
          <w:numId w:val="18"/>
        </w:numPr>
        <w:ind w:left="284" w:hanging="284"/>
        <w:rPr>
          <w:rFonts w:ascii="Century Gothic" w:hAnsi="Century Gothic"/>
          <w:sz w:val="22"/>
          <w:szCs w:val="22"/>
        </w:rPr>
      </w:pPr>
      <w:r w:rsidRPr="002A3791">
        <w:rPr>
          <w:rFonts w:ascii="Century Gothic" w:hAnsi="Century Gothic"/>
          <w:sz w:val="22"/>
          <w:szCs w:val="22"/>
        </w:rPr>
        <w:t>A strong desire to work inclusively within an emotionally literate environment.</w:t>
      </w:r>
    </w:p>
    <w:p w14:paraId="4F1B3DCA" w14:textId="6F825C44" w:rsidR="00E66BA9" w:rsidRPr="002A3791" w:rsidRDefault="00E66BA9" w:rsidP="00217FAE">
      <w:pPr>
        <w:pStyle w:val="ListParagraph"/>
        <w:numPr>
          <w:ilvl w:val="0"/>
          <w:numId w:val="18"/>
        </w:numPr>
        <w:ind w:left="284" w:hanging="284"/>
        <w:rPr>
          <w:rFonts w:ascii="Century Gothic" w:hAnsi="Century Gothic"/>
          <w:sz w:val="22"/>
          <w:szCs w:val="22"/>
        </w:rPr>
      </w:pPr>
      <w:r w:rsidRPr="002A3791">
        <w:rPr>
          <w:rFonts w:ascii="Century Gothic" w:hAnsi="Century Gothic"/>
          <w:sz w:val="22"/>
          <w:szCs w:val="22"/>
        </w:rPr>
        <w:t>A strong desire in supporting students who have experienced Adverse Childhood Experiences (ACEs) and have significant gaps in their education that can occasionally affect their attitude to learning.</w:t>
      </w:r>
    </w:p>
    <w:p w14:paraId="771A88BF" w14:textId="399211DA" w:rsidR="00E66BA9" w:rsidRPr="002A3791" w:rsidRDefault="00E66BA9" w:rsidP="00217FAE">
      <w:pPr>
        <w:pStyle w:val="ListParagraph"/>
        <w:numPr>
          <w:ilvl w:val="0"/>
          <w:numId w:val="18"/>
        </w:numPr>
        <w:ind w:left="284" w:hanging="284"/>
        <w:rPr>
          <w:rFonts w:ascii="Century Gothic" w:hAnsi="Century Gothic"/>
          <w:sz w:val="22"/>
          <w:szCs w:val="22"/>
        </w:rPr>
      </w:pPr>
      <w:r w:rsidRPr="002A3791">
        <w:rPr>
          <w:rFonts w:ascii="Century Gothic" w:hAnsi="Century Gothic"/>
          <w:sz w:val="22"/>
          <w:szCs w:val="22"/>
        </w:rPr>
        <w:t>Experience of managing challenging behaviours and working with children with SEMH, MLD, ASC and associated difficulties.</w:t>
      </w:r>
    </w:p>
    <w:p w14:paraId="33C3B0E9" w14:textId="256DB7DC" w:rsidR="00E66BA9" w:rsidRPr="002A3791" w:rsidRDefault="00E66BA9" w:rsidP="00217FAE">
      <w:pPr>
        <w:pStyle w:val="ListParagraph"/>
        <w:numPr>
          <w:ilvl w:val="0"/>
          <w:numId w:val="18"/>
        </w:numPr>
        <w:ind w:left="284" w:hanging="284"/>
        <w:rPr>
          <w:rFonts w:ascii="Century Gothic" w:hAnsi="Century Gothic"/>
          <w:sz w:val="22"/>
          <w:szCs w:val="22"/>
        </w:rPr>
      </w:pPr>
      <w:r w:rsidRPr="002A3791">
        <w:rPr>
          <w:rFonts w:ascii="Century Gothic" w:hAnsi="Century Gothic"/>
          <w:sz w:val="22"/>
          <w:szCs w:val="22"/>
        </w:rPr>
        <w:t>Has a non-judgemental approach to behaviour management.</w:t>
      </w:r>
    </w:p>
    <w:p w14:paraId="7D33426B" w14:textId="424DB236" w:rsidR="00E66BA9" w:rsidRPr="002A3791" w:rsidRDefault="00E66BA9" w:rsidP="00217FAE">
      <w:pPr>
        <w:pStyle w:val="ListParagraph"/>
        <w:numPr>
          <w:ilvl w:val="0"/>
          <w:numId w:val="18"/>
        </w:numPr>
        <w:ind w:left="284" w:hanging="284"/>
        <w:rPr>
          <w:rFonts w:ascii="Century Gothic" w:hAnsi="Century Gothic"/>
          <w:sz w:val="22"/>
          <w:szCs w:val="22"/>
        </w:rPr>
      </w:pPr>
      <w:r w:rsidRPr="002A3791">
        <w:rPr>
          <w:rFonts w:ascii="Century Gothic" w:hAnsi="Century Gothic"/>
          <w:sz w:val="22"/>
          <w:szCs w:val="22"/>
        </w:rPr>
        <w:t>Experience or willingness to support the delivery of vocational subjects such as Laser skills, BTEC, Functional Skills or ELC.</w:t>
      </w:r>
    </w:p>
    <w:p w14:paraId="39BA86A0" w14:textId="0BD8AD0C" w:rsidR="00E66BA9" w:rsidRPr="002A3791" w:rsidRDefault="00E66BA9" w:rsidP="00217FAE">
      <w:pPr>
        <w:pStyle w:val="ListParagraph"/>
        <w:numPr>
          <w:ilvl w:val="0"/>
          <w:numId w:val="18"/>
        </w:numPr>
        <w:ind w:left="284" w:hanging="284"/>
        <w:rPr>
          <w:rFonts w:ascii="Century Gothic" w:hAnsi="Century Gothic"/>
          <w:sz w:val="22"/>
          <w:szCs w:val="22"/>
        </w:rPr>
      </w:pPr>
      <w:r w:rsidRPr="002A3791">
        <w:rPr>
          <w:rFonts w:ascii="Century Gothic" w:hAnsi="Century Gothic"/>
          <w:sz w:val="22"/>
          <w:szCs w:val="22"/>
        </w:rPr>
        <w:t>Has the ambition to progress professionally within an expanding child-centred school.</w:t>
      </w:r>
    </w:p>
    <w:p w14:paraId="12735A56" w14:textId="3F849D83" w:rsidR="00E66BA9" w:rsidRPr="002A3791" w:rsidRDefault="00E66BA9" w:rsidP="00217FAE">
      <w:pPr>
        <w:pStyle w:val="ListParagraph"/>
        <w:numPr>
          <w:ilvl w:val="0"/>
          <w:numId w:val="18"/>
        </w:numPr>
        <w:ind w:left="284" w:hanging="284"/>
        <w:rPr>
          <w:rFonts w:ascii="Century Gothic" w:hAnsi="Century Gothic"/>
          <w:sz w:val="22"/>
          <w:szCs w:val="22"/>
        </w:rPr>
      </w:pPr>
      <w:r w:rsidRPr="002A3791">
        <w:rPr>
          <w:rFonts w:ascii="Century Gothic" w:hAnsi="Century Gothic"/>
          <w:sz w:val="22"/>
          <w:szCs w:val="22"/>
        </w:rPr>
        <w:t>Proven experience of planning and delivering a creative and academically engaging curriculum which meets the needs of individual pupils, whilst maintaining high standards of education throughout the school.</w:t>
      </w:r>
    </w:p>
    <w:p w14:paraId="5D9B930A" w14:textId="0C51F87D" w:rsidR="00E66BA9" w:rsidRPr="002A3791" w:rsidRDefault="00E66BA9" w:rsidP="00217FAE">
      <w:pPr>
        <w:pStyle w:val="ListParagraph"/>
        <w:numPr>
          <w:ilvl w:val="0"/>
          <w:numId w:val="18"/>
        </w:numPr>
        <w:ind w:left="284" w:hanging="284"/>
        <w:rPr>
          <w:rFonts w:ascii="Century Gothic" w:hAnsi="Century Gothic"/>
          <w:sz w:val="22"/>
          <w:szCs w:val="22"/>
        </w:rPr>
      </w:pPr>
      <w:r w:rsidRPr="002A3791">
        <w:rPr>
          <w:rFonts w:ascii="Century Gothic" w:hAnsi="Century Gothic"/>
          <w:sz w:val="22"/>
          <w:szCs w:val="22"/>
        </w:rPr>
        <w:t>Has a clear vision of the whole curriculum and how to direct the team with assessment, reporting and good classroom practice.</w:t>
      </w:r>
    </w:p>
    <w:p w14:paraId="3FB685EA" w14:textId="5811ED47" w:rsidR="00E66BA9" w:rsidRPr="002A3791" w:rsidRDefault="00E66BA9" w:rsidP="00217FAE">
      <w:pPr>
        <w:pStyle w:val="ListParagraph"/>
        <w:numPr>
          <w:ilvl w:val="0"/>
          <w:numId w:val="18"/>
        </w:numPr>
        <w:ind w:left="284" w:hanging="284"/>
        <w:rPr>
          <w:rFonts w:ascii="Century Gothic" w:hAnsi="Century Gothic"/>
          <w:sz w:val="22"/>
          <w:szCs w:val="22"/>
        </w:rPr>
      </w:pPr>
      <w:r w:rsidRPr="002A3791">
        <w:rPr>
          <w:rFonts w:ascii="Century Gothic" w:hAnsi="Century Gothic"/>
          <w:sz w:val="22"/>
          <w:szCs w:val="22"/>
        </w:rPr>
        <w:t>The desire to be engaging in all aspects of school life from academic to pastoral, including acting as Duty Manager for the whole site for one evening each week.</w:t>
      </w:r>
    </w:p>
    <w:p w14:paraId="42C89968" w14:textId="67E4797D" w:rsidR="00E66BA9" w:rsidRPr="002A3791" w:rsidRDefault="00E66BA9" w:rsidP="00217FAE">
      <w:pPr>
        <w:pStyle w:val="ListParagraph"/>
        <w:numPr>
          <w:ilvl w:val="0"/>
          <w:numId w:val="18"/>
        </w:numPr>
        <w:ind w:left="284" w:hanging="284"/>
        <w:rPr>
          <w:rFonts w:ascii="Century Gothic" w:hAnsi="Century Gothic"/>
          <w:sz w:val="22"/>
          <w:szCs w:val="22"/>
        </w:rPr>
      </w:pPr>
      <w:r w:rsidRPr="002A3791">
        <w:rPr>
          <w:rFonts w:ascii="Century Gothic" w:hAnsi="Century Gothic"/>
          <w:sz w:val="22"/>
          <w:szCs w:val="22"/>
        </w:rPr>
        <w:t>The ability to teach and work with pupils presenting with a wide range of emotional and attachment-based needs.</w:t>
      </w:r>
    </w:p>
    <w:p w14:paraId="4315AE37" w14:textId="3DFA5917" w:rsidR="00E66BA9" w:rsidRPr="002A3791" w:rsidRDefault="00E66BA9" w:rsidP="00217FAE">
      <w:pPr>
        <w:pStyle w:val="ListParagraph"/>
        <w:numPr>
          <w:ilvl w:val="0"/>
          <w:numId w:val="18"/>
        </w:numPr>
        <w:ind w:left="284" w:hanging="284"/>
        <w:rPr>
          <w:rFonts w:ascii="Century Gothic" w:hAnsi="Century Gothic"/>
          <w:sz w:val="22"/>
          <w:szCs w:val="22"/>
        </w:rPr>
      </w:pPr>
      <w:r w:rsidRPr="002A3791">
        <w:rPr>
          <w:rFonts w:ascii="Century Gothic" w:hAnsi="Century Gothic"/>
          <w:sz w:val="22"/>
          <w:szCs w:val="22"/>
        </w:rPr>
        <w:t>A passion for making a difference to the education and lives of young people at the School by building positive and supportive relationships.</w:t>
      </w:r>
    </w:p>
    <w:p w14:paraId="48389EA6" w14:textId="23E35238" w:rsidR="00E66BA9" w:rsidRPr="002A3791" w:rsidRDefault="00E66BA9" w:rsidP="00217FAE">
      <w:pPr>
        <w:pStyle w:val="ListParagraph"/>
        <w:numPr>
          <w:ilvl w:val="0"/>
          <w:numId w:val="18"/>
        </w:numPr>
        <w:ind w:left="284" w:hanging="284"/>
        <w:rPr>
          <w:rFonts w:ascii="Century Gothic" w:hAnsi="Century Gothic"/>
          <w:sz w:val="22"/>
          <w:szCs w:val="22"/>
        </w:rPr>
      </w:pPr>
      <w:r w:rsidRPr="002A3791">
        <w:rPr>
          <w:rFonts w:ascii="Century Gothic" w:hAnsi="Century Gothic"/>
          <w:sz w:val="22"/>
          <w:szCs w:val="22"/>
        </w:rPr>
        <w:lastRenderedPageBreak/>
        <w:t>Emotional resilience and be motivated by challenge.</w:t>
      </w:r>
    </w:p>
    <w:p w14:paraId="62D605B5" w14:textId="3212EACB" w:rsidR="00E66BA9" w:rsidRPr="002A3791" w:rsidRDefault="00E66BA9" w:rsidP="00217FAE">
      <w:pPr>
        <w:pStyle w:val="ListParagraph"/>
        <w:numPr>
          <w:ilvl w:val="0"/>
          <w:numId w:val="18"/>
        </w:numPr>
        <w:ind w:left="284" w:hanging="284"/>
        <w:rPr>
          <w:rFonts w:ascii="Century Gothic" w:hAnsi="Century Gothic"/>
          <w:sz w:val="22"/>
          <w:szCs w:val="22"/>
        </w:rPr>
      </w:pPr>
      <w:r w:rsidRPr="002A3791">
        <w:rPr>
          <w:rFonts w:ascii="Century Gothic" w:hAnsi="Century Gothic"/>
          <w:sz w:val="22"/>
          <w:szCs w:val="22"/>
        </w:rPr>
        <w:t xml:space="preserve">The ability to be reflective, </w:t>
      </w:r>
      <w:proofErr w:type="gramStart"/>
      <w:r w:rsidRPr="002A3791">
        <w:rPr>
          <w:rFonts w:ascii="Century Gothic" w:hAnsi="Century Gothic"/>
          <w:sz w:val="22"/>
          <w:szCs w:val="22"/>
        </w:rPr>
        <w:t>dynamic</w:t>
      </w:r>
      <w:proofErr w:type="gramEnd"/>
      <w:r w:rsidRPr="002A3791">
        <w:rPr>
          <w:rFonts w:ascii="Century Gothic" w:hAnsi="Century Gothic"/>
          <w:sz w:val="22"/>
          <w:szCs w:val="22"/>
        </w:rPr>
        <w:t xml:space="preserve"> and creative in their practice and in a way that reflects the values and ethos of the school.</w:t>
      </w:r>
    </w:p>
    <w:p w14:paraId="1CB348C9" w14:textId="63FB6F29" w:rsidR="00520166" w:rsidRPr="00520166" w:rsidRDefault="00520166" w:rsidP="00217FAE">
      <w:pPr>
        <w:pStyle w:val="ListParagraph"/>
        <w:numPr>
          <w:ilvl w:val="0"/>
          <w:numId w:val="18"/>
        </w:numPr>
        <w:spacing w:line="276" w:lineRule="auto"/>
        <w:ind w:left="284" w:hanging="284"/>
        <w:rPr>
          <w:rFonts w:ascii="Century Gothic" w:hAnsi="Century Gothic"/>
          <w:sz w:val="22"/>
          <w:szCs w:val="22"/>
        </w:rPr>
      </w:pPr>
      <w:r w:rsidRPr="00520166">
        <w:rPr>
          <w:rFonts w:ascii="Century Gothic" w:hAnsi="Century Gothic"/>
          <w:sz w:val="22"/>
          <w:szCs w:val="22"/>
        </w:rPr>
        <w:t>Excellent written and verbal communication skills</w:t>
      </w:r>
      <w:r w:rsidR="002A3791">
        <w:rPr>
          <w:rFonts w:ascii="Century Gothic" w:hAnsi="Century Gothic"/>
          <w:sz w:val="22"/>
          <w:szCs w:val="22"/>
        </w:rPr>
        <w:t>.</w:t>
      </w:r>
      <w:r w:rsidRPr="00520166">
        <w:rPr>
          <w:rFonts w:ascii="Century Gothic" w:hAnsi="Century Gothic"/>
          <w:sz w:val="22"/>
          <w:szCs w:val="22"/>
        </w:rPr>
        <w:t xml:space="preserve"> </w:t>
      </w:r>
    </w:p>
    <w:p w14:paraId="24FC073C" w14:textId="3FE46EBB" w:rsidR="00520166" w:rsidRPr="00520166" w:rsidRDefault="00520166" w:rsidP="00217FAE">
      <w:pPr>
        <w:pStyle w:val="ListParagraph"/>
        <w:numPr>
          <w:ilvl w:val="0"/>
          <w:numId w:val="18"/>
        </w:numPr>
        <w:spacing w:line="276" w:lineRule="auto"/>
        <w:ind w:left="284" w:hanging="284"/>
        <w:rPr>
          <w:rFonts w:ascii="Century Gothic" w:hAnsi="Century Gothic"/>
          <w:sz w:val="22"/>
          <w:szCs w:val="22"/>
        </w:rPr>
      </w:pPr>
      <w:r w:rsidRPr="00520166">
        <w:rPr>
          <w:rFonts w:ascii="Century Gothic" w:hAnsi="Century Gothic"/>
          <w:sz w:val="22"/>
          <w:szCs w:val="22"/>
        </w:rPr>
        <w:t>Ability to liaise effectively with families</w:t>
      </w:r>
      <w:r w:rsidR="002A3791">
        <w:rPr>
          <w:rFonts w:ascii="Century Gothic" w:hAnsi="Century Gothic"/>
          <w:sz w:val="22"/>
          <w:szCs w:val="22"/>
        </w:rPr>
        <w:t>.</w:t>
      </w:r>
      <w:r w:rsidRPr="00520166">
        <w:rPr>
          <w:rFonts w:ascii="Century Gothic" w:hAnsi="Century Gothic"/>
          <w:sz w:val="22"/>
          <w:szCs w:val="22"/>
        </w:rPr>
        <w:t xml:space="preserve">  </w:t>
      </w:r>
    </w:p>
    <w:p w14:paraId="73AE55D2" w14:textId="6143410F" w:rsidR="00520166" w:rsidRPr="00520166" w:rsidRDefault="00520166" w:rsidP="00217FAE">
      <w:pPr>
        <w:pStyle w:val="ListParagraph"/>
        <w:numPr>
          <w:ilvl w:val="0"/>
          <w:numId w:val="18"/>
        </w:numPr>
        <w:spacing w:line="276" w:lineRule="auto"/>
        <w:ind w:left="284" w:hanging="284"/>
        <w:rPr>
          <w:rFonts w:ascii="Century Gothic" w:hAnsi="Century Gothic"/>
          <w:sz w:val="22"/>
          <w:szCs w:val="22"/>
        </w:rPr>
      </w:pPr>
      <w:r w:rsidRPr="00520166">
        <w:rPr>
          <w:rFonts w:ascii="Century Gothic" w:hAnsi="Century Gothic"/>
          <w:sz w:val="22"/>
          <w:szCs w:val="22"/>
        </w:rPr>
        <w:t>Excellent interpersonal and team working skills</w:t>
      </w:r>
      <w:r w:rsidR="002A3791">
        <w:rPr>
          <w:rFonts w:ascii="Century Gothic" w:hAnsi="Century Gothic"/>
          <w:sz w:val="22"/>
          <w:szCs w:val="22"/>
        </w:rPr>
        <w:t>.</w:t>
      </w:r>
    </w:p>
    <w:p w14:paraId="021F4F01" w14:textId="6C23B4B6" w:rsidR="00520166" w:rsidRPr="00520166" w:rsidRDefault="00520166" w:rsidP="00217FAE">
      <w:pPr>
        <w:pStyle w:val="ListParagraph"/>
        <w:numPr>
          <w:ilvl w:val="0"/>
          <w:numId w:val="18"/>
        </w:numPr>
        <w:spacing w:line="276" w:lineRule="auto"/>
        <w:ind w:left="284" w:hanging="284"/>
        <w:rPr>
          <w:rFonts w:ascii="Century Gothic" w:hAnsi="Century Gothic"/>
          <w:sz w:val="22"/>
          <w:szCs w:val="22"/>
        </w:rPr>
      </w:pPr>
      <w:r w:rsidRPr="00520166">
        <w:rPr>
          <w:rFonts w:ascii="Century Gothic" w:hAnsi="Century Gothic"/>
          <w:sz w:val="22"/>
          <w:szCs w:val="22"/>
        </w:rPr>
        <w:t>Ability to initiate work and to work unsupervised</w:t>
      </w:r>
      <w:r w:rsidR="002A3791">
        <w:rPr>
          <w:rFonts w:ascii="Century Gothic" w:hAnsi="Century Gothic"/>
          <w:sz w:val="22"/>
          <w:szCs w:val="22"/>
        </w:rPr>
        <w:t>.</w:t>
      </w:r>
      <w:r w:rsidRPr="00520166">
        <w:rPr>
          <w:rFonts w:ascii="Century Gothic" w:hAnsi="Century Gothic"/>
          <w:sz w:val="22"/>
          <w:szCs w:val="22"/>
        </w:rPr>
        <w:t xml:space="preserve"> </w:t>
      </w:r>
    </w:p>
    <w:p w14:paraId="436006ED" w14:textId="77777777" w:rsidR="00AB1351" w:rsidRDefault="00AB1351" w:rsidP="00AB1351">
      <w:pPr>
        <w:jc w:val="left"/>
        <w:rPr>
          <w:rFonts w:ascii="Century Gothic" w:hAnsi="Century Gothic"/>
          <w:b/>
          <w:bCs/>
          <w:sz w:val="22"/>
          <w:szCs w:val="22"/>
        </w:rPr>
      </w:pPr>
    </w:p>
    <w:p w14:paraId="2A190F8F" w14:textId="1B05AA39" w:rsidR="00520166" w:rsidRPr="00520166" w:rsidRDefault="00520166" w:rsidP="00AB1351">
      <w:pPr>
        <w:jc w:val="left"/>
        <w:rPr>
          <w:rFonts w:ascii="Century Gothic" w:hAnsi="Century Gothic"/>
          <w:b/>
          <w:bCs/>
          <w:sz w:val="22"/>
          <w:szCs w:val="22"/>
        </w:rPr>
      </w:pPr>
      <w:r w:rsidRPr="00520166">
        <w:rPr>
          <w:rFonts w:ascii="Century Gothic" w:hAnsi="Century Gothic"/>
          <w:b/>
          <w:bCs/>
          <w:sz w:val="22"/>
          <w:szCs w:val="22"/>
        </w:rPr>
        <w:t>Attributes:</w:t>
      </w:r>
    </w:p>
    <w:p w14:paraId="206BA84B" w14:textId="77777777" w:rsidR="00CF6AEF" w:rsidRDefault="00CF6AEF" w:rsidP="00CF6AEF">
      <w:pPr>
        <w:pStyle w:val="ListParagraph"/>
        <w:numPr>
          <w:ilvl w:val="0"/>
          <w:numId w:val="0"/>
        </w:numPr>
        <w:spacing w:line="276" w:lineRule="auto"/>
        <w:ind w:left="720"/>
        <w:jc w:val="left"/>
        <w:rPr>
          <w:rFonts w:ascii="Century Gothic" w:hAnsi="Century Gothic"/>
          <w:sz w:val="22"/>
          <w:szCs w:val="22"/>
        </w:rPr>
      </w:pPr>
    </w:p>
    <w:p w14:paraId="1E76B56F" w14:textId="34AE5E7D" w:rsidR="00520166" w:rsidRPr="00520166" w:rsidRDefault="00520166" w:rsidP="00217FAE">
      <w:pPr>
        <w:pStyle w:val="ListParagraph"/>
        <w:numPr>
          <w:ilvl w:val="0"/>
          <w:numId w:val="19"/>
        </w:numPr>
        <w:spacing w:line="276" w:lineRule="auto"/>
        <w:ind w:left="284" w:hanging="284"/>
        <w:rPr>
          <w:rFonts w:ascii="Century Gothic" w:hAnsi="Century Gothic"/>
          <w:sz w:val="22"/>
          <w:szCs w:val="22"/>
        </w:rPr>
      </w:pPr>
      <w:r w:rsidRPr="00520166">
        <w:rPr>
          <w:rFonts w:ascii="Century Gothic" w:hAnsi="Century Gothic"/>
          <w:sz w:val="22"/>
          <w:szCs w:val="22"/>
        </w:rPr>
        <w:t xml:space="preserve">Commitment to the provision of a quality service to young people and a high level of customer care </w:t>
      </w:r>
    </w:p>
    <w:p w14:paraId="4B1B224D" w14:textId="77777777" w:rsidR="00520166" w:rsidRPr="00520166" w:rsidRDefault="00520166" w:rsidP="00217FAE">
      <w:pPr>
        <w:pStyle w:val="ListParagraph"/>
        <w:numPr>
          <w:ilvl w:val="0"/>
          <w:numId w:val="19"/>
        </w:numPr>
        <w:spacing w:line="276" w:lineRule="auto"/>
        <w:ind w:left="284" w:hanging="284"/>
        <w:rPr>
          <w:rFonts w:ascii="Century Gothic" w:hAnsi="Century Gothic"/>
          <w:sz w:val="22"/>
          <w:szCs w:val="22"/>
        </w:rPr>
      </w:pPr>
      <w:r w:rsidRPr="00520166">
        <w:rPr>
          <w:rFonts w:ascii="Century Gothic" w:hAnsi="Century Gothic"/>
          <w:sz w:val="22"/>
          <w:szCs w:val="22"/>
        </w:rPr>
        <w:t xml:space="preserve">A sensitive and responsive approach to young people and parent / carers needs </w:t>
      </w:r>
    </w:p>
    <w:p w14:paraId="6AFFC44A" w14:textId="77777777" w:rsidR="00520166" w:rsidRPr="00520166" w:rsidRDefault="00520166" w:rsidP="00217FAE">
      <w:pPr>
        <w:pStyle w:val="ListParagraph"/>
        <w:numPr>
          <w:ilvl w:val="0"/>
          <w:numId w:val="19"/>
        </w:numPr>
        <w:spacing w:line="276" w:lineRule="auto"/>
        <w:ind w:left="284" w:hanging="284"/>
        <w:rPr>
          <w:rFonts w:ascii="Century Gothic" w:hAnsi="Century Gothic"/>
          <w:sz w:val="22"/>
          <w:szCs w:val="22"/>
        </w:rPr>
      </w:pPr>
      <w:r w:rsidRPr="00520166">
        <w:rPr>
          <w:rFonts w:ascii="Century Gothic" w:hAnsi="Century Gothic"/>
          <w:sz w:val="22"/>
          <w:szCs w:val="22"/>
        </w:rPr>
        <w:t>Proactive, forward thinking and possess and exercise sound judgement</w:t>
      </w:r>
    </w:p>
    <w:p w14:paraId="32DE739A" w14:textId="77777777" w:rsidR="00AB1351" w:rsidRDefault="00AB1351" w:rsidP="00AB1351">
      <w:pPr>
        <w:jc w:val="left"/>
        <w:rPr>
          <w:rFonts w:ascii="Century Gothic" w:hAnsi="Century Gothic"/>
          <w:b/>
          <w:sz w:val="22"/>
          <w:szCs w:val="22"/>
          <w:u w:val="single"/>
        </w:rPr>
      </w:pPr>
    </w:p>
    <w:p w14:paraId="0CB0FB05" w14:textId="357A60C0" w:rsidR="00C50E56" w:rsidRPr="00354BE6" w:rsidRDefault="00C50E56" w:rsidP="00AB1351">
      <w:pPr>
        <w:jc w:val="left"/>
        <w:rPr>
          <w:rFonts w:ascii="Century Gothic" w:hAnsi="Century Gothic"/>
          <w:b/>
          <w:sz w:val="22"/>
          <w:szCs w:val="22"/>
        </w:rPr>
      </w:pPr>
      <w:r w:rsidRPr="00354BE6">
        <w:rPr>
          <w:rFonts w:ascii="Century Gothic" w:hAnsi="Century Gothic"/>
          <w:b/>
          <w:sz w:val="22"/>
          <w:szCs w:val="22"/>
        </w:rPr>
        <w:t>General Statement</w:t>
      </w:r>
    </w:p>
    <w:p w14:paraId="033A6A7F" w14:textId="77777777" w:rsidR="00E66BA9" w:rsidRDefault="00E66BA9" w:rsidP="00AB1351">
      <w:pPr>
        <w:ind w:left="0" w:firstLine="0"/>
        <w:jc w:val="left"/>
        <w:rPr>
          <w:rFonts w:ascii="Century Gothic" w:hAnsi="Century Gothic"/>
          <w:sz w:val="22"/>
          <w:szCs w:val="22"/>
        </w:rPr>
      </w:pPr>
    </w:p>
    <w:p w14:paraId="7C9A9A0C" w14:textId="770B2FEC" w:rsidR="00C50E56" w:rsidRPr="006179CB" w:rsidRDefault="00C50E56" w:rsidP="002A6E96">
      <w:pPr>
        <w:ind w:left="0" w:firstLine="0"/>
        <w:rPr>
          <w:rFonts w:ascii="Century Gothic" w:hAnsi="Century Gothic"/>
          <w:sz w:val="22"/>
          <w:szCs w:val="22"/>
        </w:rPr>
      </w:pPr>
      <w:r w:rsidRPr="006179CB">
        <w:rPr>
          <w:rFonts w:ascii="Century Gothic" w:hAnsi="Century Gothic"/>
          <w:sz w:val="22"/>
          <w:szCs w:val="22"/>
        </w:rPr>
        <w:t>To undertake any reasonable duties as requested by the Senior Management Team</w:t>
      </w:r>
      <w:r w:rsidR="00CA2460" w:rsidRPr="006179CB">
        <w:rPr>
          <w:rFonts w:ascii="Century Gothic" w:hAnsi="Century Gothic"/>
          <w:sz w:val="22"/>
          <w:szCs w:val="22"/>
        </w:rPr>
        <w:t xml:space="preserve"> and the Directors</w:t>
      </w:r>
      <w:r w:rsidRPr="006179CB">
        <w:rPr>
          <w:rFonts w:ascii="Century Gothic" w:hAnsi="Century Gothic"/>
          <w:sz w:val="22"/>
          <w:szCs w:val="22"/>
        </w:rPr>
        <w:t>.</w:t>
      </w:r>
    </w:p>
    <w:p w14:paraId="49772BAC" w14:textId="77777777" w:rsidR="006179CB" w:rsidRDefault="006179CB" w:rsidP="002A6E96">
      <w:pPr>
        <w:rPr>
          <w:rFonts w:ascii="Century Gothic" w:hAnsi="Century Gothic"/>
          <w:sz w:val="22"/>
          <w:szCs w:val="22"/>
        </w:rPr>
      </w:pPr>
    </w:p>
    <w:p w14:paraId="6FC720A0" w14:textId="77777777" w:rsidR="006179CB" w:rsidRDefault="00C50E56" w:rsidP="002A6E96">
      <w:pPr>
        <w:rPr>
          <w:rFonts w:ascii="Century Gothic" w:hAnsi="Century Gothic"/>
          <w:sz w:val="22"/>
          <w:szCs w:val="22"/>
        </w:rPr>
      </w:pPr>
      <w:r w:rsidRPr="00520166">
        <w:rPr>
          <w:rFonts w:ascii="Century Gothic" w:hAnsi="Century Gothic"/>
          <w:sz w:val="22"/>
          <w:szCs w:val="22"/>
        </w:rPr>
        <w:t xml:space="preserve">This job description may be altered without notice due to changes in technology, policy </w:t>
      </w:r>
    </w:p>
    <w:p w14:paraId="5214B725" w14:textId="7BD32F36" w:rsidR="00C50E56" w:rsidRPr="00520166" w:rsidRDefault="00C50E56" w:rsidP="002A6E96">
      <w:pPr>
        <w:rPr>
          <w:rFonts w:ascii="Century Gothic" w:hAnsi="Century Gothic"/>
          <w:sz w:val="22"/>
          <w:szCs w:val="22"/>
        </w:rPr>
      </w:pPr>
      <w:r w:rsidRPr="00520166">
        <w:rPr>
          <w:rFonts w:ascii="Century Gothic" w:hAnsi="Century Gothic"/>
          <w:sz w:val="22"/>
          <w:szCs w:val="22"/>
        </w:rPr>
        <w:t xml:space="preserve">practice, </w:t>
      </w:r>
      <w:proofErr w:type="gramStart"/>
      <w:r w:rsidRPr="00520166">
        <w:rPr>
          <w:rFonts w:ascii="Century Gothic" w:hAnsi="Century Gothic"/>
          <w:sz w:val="22"/>
          <w:szCs w:val="22"/>
        </w:rPr>
        <w:t>procedure</w:t>
      </w:r>
      <w:proofErr w:type="gramEnd"/>
      <w:r w:rsidRPr="00520166">
        <w:rPr>
          <w:rFonts w:ascii="Century Gothic" w:hAnsi="Century Gothic"/>
          <w:sz w:val="22"/>
          <w:szCs w:val="22"/>
        </w:rPr>
        <w:t xml:space="preserve"> or legislation.</w:t>
      </w:r>
    </w:p>
    <w:p w14:paraId="1B1AD493" w14:textId="77777777" w:rsidR="006179CB" w:rsidRDefault="006179CB" w:rsidP="002A6E96">
      <w:pPr>
        <w:rPr>
          <w:rFonts w:ascii="Century Gothic" w:hAnsi="Century Gothic"/>
          <w:sz w:val="22"/>
          <w:szCs w:val="22"/>
          <w:lang w:val="en-US"/>
        </w:rPr>
      </w:pPr>
    </w:p>
    <w:p w14:paraId="6389120D" w14:textId="77777777" w:rsidR="006179CB" w:rsidRDefault="00C50E56" w:rsidP="002A6E96">
      <w:pPr>
        <w:rPr>
          <w:rFonts w:ascii="Century Gothic" w:hAnsi="Century Gothic"/>
          <w:sz w:val="22"/>
          <w:szCs w:val="22"/>
          <w:lang w:val="en-US"/>
        </w:rPr>
      </w:pPr>
      <w:r w:rsidRPr="00520166">
        <w:rPr>
          <w:rFonts w:ascii="Century Gothic" w:hAnsi="Century Gothic"/>
          <w:sz w:val="22"/>
          <w:szCs w:val="22"/>
          <w:lang w:val="en-US"/>
        </w:rPr>
        <w:t xml:space="preserve">This job description is not necessarily an exhaustive list of duties but is intended to reflect the </w:t>
      </w:r>
    </w:p>
    <w:p w14:paraId="7FC2D8C9" w14:textId="6F59CFE2" w:rsidR="00C50E56" w:rsidRPr="00520166" w:rsidRDefault="00C50E56" w:rsidP="002A6E96">
      <w:pPr>
        <w:rPr>
          <w:rFonts w:ascii="Century Gothic" w:hAnsi="Century Gothic"/>
          <w:sz w:val="22"/>
          <w:szCs w:val="22"/>
          <w:lang w:val="en-US"/>
        </w:rPr>
      </w:pPr>
      <w:r w:rsidRPr="00520166">
        <w:rPr>
          <w:rFonts w:ascii="Century Gothic" w:hAnsi="Century Gothic"/>
          <w:sz w:val="22"/>
          <w:szCs w:val="22"/>
          <w:lang w:val="en-US"/>
        </w:rPr>
        <w:t xml:space="preserve">range of duties the post-holder will perform.  </w:t>
      </w:r>
    </w:p>
    <w:p w14:paraId="0F239D5F" w14:textId="77777777" w:rsidR="006179CB" w:rsidRDefault="006179CB" w:rsidP="002A6E96">
      <w:pPr>
        <w:rPr>
          <w:rFonts w:ascii="Century Gothic" w:hAnsi="Century Gothic"/>
          <w:sz w:val="22"/>
          <w:szCs w:val="22"/>
        </w:rPr>
      </w:pPr>
    </w:p>
    <w:p w14:paraId="710388C2" w14:textId="740AE4D0" w:rsidR="00C50E56" w:rsidRPr="00520166" w:rsidRDefault="00C50E56" w:rsidP="002A6E96">
      <w:pPr>
        <w:ind w:left="0" w:firstLine="0"/>
        <w:rPr>
          <w:rFonts w:ascii="Century Gothic" w:hAnsi="Century Gothic"/>
          <w:sz w:val="22"/>
          <w:szCs w:val="22"/>
        </w:rPr>
      </w:pPr>
      <w:r w:rsidRPr="00520166">
        <w:rPr>
          <w:rFonts w:ascii="Century Gothic" w:hAnsi="Century Gothic"/>
          <w:sz w:val="22"/>
          <w:szCs w:val="22"/>
        </w:rPr>
        <w:t>Report immediately to a Senior Manager, or any other appropriate person</w:t>
      </w:r>
      <w:r w:rsidR="00312203">
        <w:rPr>
          <w:rFonts w:ascii="Century Gothic" w:hAnsi="Century Gothic"/>
          <w:sz w:val="22"/>
          <w:szCs w:val="22"/>
        </w:rPr>
        <w:t xml:space="preserve"> </w:t>
      </w:r>
      <w:r w:rsidRPr="00520166">
        <w:rPr>
          <w:rFonts w:ascii="Century Gothic" w:hAnsi="Century Gothic"/>
          <w:sz w:val="22"/>
          <w:szCs w:val="22"/>
        </w:rPr>
        <w:t>any malpractice</w:t>
      </w:r>
      <w:r w:rsidR="00AB1351">
        <w:rPr>
          <w:rFonts w:ascii="Century Gothic" w:hAnsi="Century Gothic"/>
          <w:sz w:val="22"/>
          <w:szCs w:val="22"/>
        </w:rPr>
        <w:t xml:space="preserve"> </w:t>
      </w:r>
      <w:r w:rsidRPr="00520166">
        <w:rPr>
          <w:rFonts w:ascii="Century Gothic" w:hAnsi="Century Gothic"/>
          <w:sz w:val="22"/>
          <w:szCs w:val="22"/>
        </w:rPr>
        <w:t>or evidence of malpractice of any member of staff.</w:t>
      </w:r>
    </w:p>
    <w:p w14:paraId="440A16F2" w14:textId="77777777" w:rsidR="006179CB" w:rsidRDefault="006179CB" w:rsidP="002A6E96">
      <w:pPr>
        <w:rPr>
          <w:rFonts w:ascii="Century Gothic" w:hAnsi="Century Gothic"/>
          <w:sz w:val="22"/>
          <w:szCs w:val="22"/>
        </w:rPr>
      </w:pPr>
    </w:p>
    <w:p w14:paraId="2FA2707D" w14:textId="6458F70A" w:rsidR="00C50E56" w:rsidRPr="00520166" w:rsidRDefault="00C50E56" w:rsidP="002A6E96">
      <w:pPr>
        <w:rPr>
          <w:rFonts w:ascii="Century Gothic" w:hAnsi="Century Gothic"/>
          <w:sz w:val="22"/>
          <w:szCs w:val="22"/>
        </w:rPr>
      </w:pPr>
      <w:r w:rsidRPr="00520166">
        <w:rPr>
          <w:rFonts w:ascii="Century Gothic" w:hAnsi="Century Gothic"/>
          <w:sz w:val="22"/>
          <w:szCs w:val="22"/>
        </w:rPr>
        <w:t xml:space="preserve">Read, </w:t>
      </w:r>
      <w:proofErr w:type="gramStart"/>
      <w:r w:rsidRPr="00520166">
        <w:rPr>
          <w:rFonts w:ascii="Century Gothic" w:hAnsi="Century Gothic"/>
          <w:sz w:val="22"/>
          <w:szCs w:val="22"/>
        </w:rPr>
        <w:t>understand</w:t>
      </w:r>
      <w:proofErr w:type="gramEnd"/>
      <w:r w:rsidRPr="00520166">
        <w:rPr>
          <w:rFonts w:ascii="Century Gothic" w:hAnsi="Century Gothic"/>
          <w:sz w:val="22"/>
          <w:szCs w:val="22"/>
        </w:rPr>
        <w:t xml:space="preserve"> and be required to sign, as requested, all relevant school policies.</w:t>
      </w:r>
    </w:p>
    <w:bookmarkEnd w:id="0"/>
    <w:p w14:paraId="0D369B46" w14:textId="77777777" w:rsidR="006179CB" w:rsidRDefault="006179CB" w:rsidP="002A6E96">
      <w:pPr>
        <w:rPr>
          <w:rFonts w:ascii="Century Gothic" w:hAnsi="Century Gothic"/>
          <w:b/>
          <w:sz w:val="22"/>
          <w:szCs w:val="22"/>
        </w:rPr>
      </w:pPr>
    </w:p>
    <w:p w14:paraId="6EA5196B" w14:textId="77777777" w:rsidR="00AB1351" w:rsidRDefault="00C50E56" w:rsidP="002A6E96">
      <w:pPr>
        <w:rPr>
          <w:rFonts w:ascii="Century Gothic" w:hAnsi="Century Gothic"/>
          <w:b/>
          <w:sz w:val="22"/>
          <w:szCs w:val="22"/>
        </w:rPr>
      </w:pPr>
      <w:r w:rsidRPr="00520166">
        <w:rPr>
          <w:rFonts w:ascii="Century Gothic" w:hAnsi="Century Gothic"/>
          <w:b/>
          <w:sz w:val="22"/>
          <w:szCs w:val="22"/>
        </w:rPr>
        <w:t xml:space="preserve">This post is subject to an Enhanced DBS (with Barred List) check.  </w:t>
      </w:r>
    </w:p>
    <w:p w14:paraId="2BBD2B08" w14:textId="77777777" w:rsidR="00AB1351" w:rsidRDefault="00AB1351" w:rsidP="002A6E96">
      <w:pPr>
        <w:rPr>
          <w:rFonts w:ascii="Century Gothic" w:hAnsi="Century Gothic"/>
          <w:b/>
          <w:sz w:val="22"/>
          <w:szCs w:val="22"/>
        </w:rPr>
      </w:pPr>
    </w:p>
    <w:p w14:paraId="05C2488D" w14:textId="09CCB0A4" w:rsidR="00C50E56" w:rsidRPr="00520166" w:rsidRDefault="00C50E56" w:rsidP="002A6E96">
      <w:pPr>
        <w:ind w:left="0" w:firstLine="0"/>
        <w:rPr>
          <w:rFonts w:ascii="Century Gothic" w:hAnsi="Century Gothic"/>
          <w:sz w:val="22"/>
          <w:szCs w:val="22"/>
        </w:rPr>
      </w:pPr>
      <w:r w:rsidRPr="00520166">
        <w:rPr>
          <w:rFonts w:ascii="Century Gothic" w:hAnsi="Century Gothic"/>
          <w:sz w:val="22"/>
          <w:szCs w:val="22"/>
        </w:rPr>
        <w:t>Our school is committed to equality and promoting the welfare of children and expects all staff to share this</w:t>
      </w:r>
      <w:r w:rsidR="00AB1351">
        <w:rPr>
          <w:rFonts w:ascii="Century Gothic" w:hAnsi="Century Gothic"/>
          <w:sz w:val="22"/>
          <w:szCs w:val="22"/>
        </w:rPr>
        <w:t xml:space="preserve"> </w:t>
      </w:r>
      <w:r w:rsidRPr="00520166">
        <w:rPr>
          <w:rFonts w:ascii="Century Gothic" w:hAnsi="Century Gothic"/>
          <w:sz w:val="22"/>
          <w:szCs w:val="22"/>
        </w:rPr>
        <w:t xml:space="preserve">commitment. </w:t>
      </w:r>
    </w:p>
    <w:p w14:paraId="1F59CACE" w14:textId="77777777" w:rsidR="00AB1351" w:rsidRDefault="00AB1351" w:rsidP="002A6E96">
      <w:pPr>
        <w:pStyle w:val="Heading1"/>
        <w:spacing w:before="0"/>
        <w:ind w:left="-5" w:firstLine="0"/>
        <w:jc w:val="both"/>
        <w:rPr>
          <w:rFonts w:ascii="Century Gothic" w:hAnsi="Century Gothic"/>
          <w:sz w:val="22"/>
          <w:szCs w:val="22"/>
        </w:rPr>
      </w:pPr>
    </w:p>
    <w:p w14:paraId="0965F43C" w14:textId="52C5FB21" w:rsidR="00C50E56" w:rsidRPr="00520166" w:rsidRDefault="00C50E56" w:rsidP="002A6E96">
      <w:pPr>
        <w:pStyle w:val="Heading1"/>
        <w:spacing w:before="0"/>
        <w:ind w:left="-5" w:firstLine="0"/>
        <w:jc w:val="both"/>
        <w:rPr>
          <w:rFonts w:ascii="Century Gothic" w:hAnsi="Century Gothic"/>
          <w:b w:val="0"/>
          <w:sz w:val="22"/>
          <w:szCs w:val="22"/>
        </w:rPr>
      </w:pPr>
      <w:r w:rsidRPr="00520166">
        <w:rPr>
          <w:rFonts w:ascii="Century Gothic" w:hAnsi="Century Gothic"/>
          <w:sz w:val="22"/>
          <w:szCs w:val="22"/>
        </w:rPr>
        <w:t>R</w:t>
      </w:r>
      <w:r w:rsidR="006179CB">
        <w:rPr>
          <w:rFonts w:ascii="Century Gothic" w:hAnsi="Century Gothic"/>
          <w:sz w:val="22"/>
          <w:szCs w:val="22"/>
        </w:rPr>
        <w:t>eview</w:t>
      </w:r>
      <w:r w:rsidRPr="00520166">
        <w:rPr>
          <w:rFonts w:ascii="Century Gothic" w:hAnsi="Century Gothic"/>
          <w:sz w:val="22"/>
          <w:szCs w:val="22"/>
        </w:rPr>
        <w:t xml:space="preserve">  </w:t>
      </w:r>
    </w:p>
    <w:p w14:paraId="5D3D81E5" w14:textId="77777777" w:rsidR="00070928" w:rsidRDefault="00070928" w:rsidP="002A6E96">
      <w:pPr>
        <w:ind w:left="0" w:firstLine="0"/>
        <w:rPr>
          <w:rFonts w:ascii="Century Gothic" w:hAnsi="Century Gothic"/>
          <w:sz w:val="22"/>
          <w:szCs w:val="22"/>
        </w:rPr>
      </w:pPr>
    </w:p>
    <w:p w14:paraId="27575F51" w14:textId="777EF9AE" w:rsidR="00C50E56" w:rsidRPr="00520166" w:rsidRDefault="00C50E56" w:rsidP="002A6E96">
      <w:pPr>
        <w:ind w:left="0" w:firstLine="0"/>
        <w:rPr>
          <w:rFonts w:ascii="Century Gothic" w:hAnsi="Century Gothic"/>
          <w:sz w:val="22"/>
          <w:szCs w:val="22"/>
        </w:rPr>
      </w:pPr>
      <w:r w:rsidRPr="00520166">
        <w:rPr>
          <w:rFonts w:ascii="Century Gothic" w:hAnsi="Century Gothic"/>
          <w:sz w:val="22"/>
          <w:szCs w:val="22"/>
        </w:rPr>
        <w:t>This job description will be reviewed at least once per year in line with your annual</w:t>
      </w:r>
      <w:r w:rsidR="00AB1351">
        <w:rPr>
          <w:rFonts w:ascii="Century Gothic" w:hAnsi="Century Gothic"/>
          <w:sz w:val="22"/>
          <w:szCs w:val="22"/>
        </w:rPr>
        <w:t xml:space="preserve"> </w:t>
      </w:r>
      <w:r w:rsidRPr="00520166">
        <w:rPr>
          <w:rFonts w:ascii="Century Gothic" w:hAnsi="Century Gothic"/>
          <w:sz w:val="22"/>
          <w:szCs w:val="22"/>
        </w:rPr>
        <w:t>appraisal</w:t>
      </w:r>
      <w:r w:rsidR="006179CB">
        <w:rPr>
          <w:rFonts w:ascii="Century Gothic" w:hAnsi="Century Gothic"/>
          <w:sz w:val="22"/>
          <w:szCs w:val="22"/>
        </w:rPr>
        <w:t xml:space="preserve"> </w:t>
      </w:r>
      <w:r w:rsidRPr="00520166">
        <w:rPr>
          <w:rFonts w:ascii="Century Gothic" w:hAnsi="Century Gothic"/>
          <w:sz w:val="22"/>
          <w:szCs w:val="22"/>
        </w:rPr>
        <w:t xml:space="preserve">and may be subject to amendment or modification at any time after consultation with the post holder.  </w:t>
      </w:r>
    </w:p>
    <w:p w14:paraId="5DF05EC5" w14:textId="77777777" w:rsidR="00C50E56" w:rsidRPr="00520166" w:rsidRDefault="00C50E56" w:rsidP="00AB1351">
      <w:pPr>
        <w:jc w:val="left"/>
        <w:rPr>
          <w:rFonts w:ascii="Century Gothic" w:hAnsi="Century Gothic"/>
          <w:sz w:val="22"/>
          <w:szCs w:val="22"/>
        </w:rPr>
      </w:pPr>
    </w:p>
    <w:tbl>
      <w:tblPr>
        <w:tblStyle w:val="TableGrid"/>
        <w:tblW w:w="0" w:type="auto"/>
        <w:tblLook w:val="04A0" w:firstRow="1" w:lastRow="0" w:firstColumn="1" w:lastColumn="0" w:noHBand="0" w:noVBand="1"/>
      </w:tblPr>
      <w:tblGrid>
        <w:gridCol w:w="1696"/>
        <w:gridCol w:w="7314"/>
      </w:tblGrid>
      <w:tr w:rsidR="00C50E56" w:rsidRPr="00520166" w14:paraId="0CF05447" w14:textId="77777777" w:rsidTr="009F3C8D">
        <w:tc>
          <w:tcPr>
            <w:tcW w:w="1696" w:type="dxa"/>
            <w:shd w:val="clear" w:color="auto" w:fill="D9D9D9" w:themeFill="background1" w:themeFillShade="D9"/>
          </w:tcPr>
          <w:p w14:paraId="69709C2E" w14:textId="77777777" w:rsidR="00C50E56" w:rsidRPr="00520166" w:rsidRDefault="00C50E56" w:rsidP="00AB1351">
            <w:pPr>
              <w:pStyle w:val="Heading1"/>
              <w:jc w:val="left"/>
              <w:outlineLvl w:val="0"/>
              <w:rPr>
                <w:rFonts w:ascii="Century Gothic" w:hAnsi="Century Gothic"/>
                <w:b w:val="0"/>
                <w:sz w:val="22"/>
                <w:szCs w:val="22"/>
              </w:rPr>
            </w:pPr>
            <w:r w:rsidRPr="00520166">
              <w:rPr>
                <w:rFonts w:ascii="Century Gothic" w:hAnsi="Century Gothic"/>
                <w:sz w:val="22"/>
                <w:szCs w:val="22"/>
              </w:rPr>
              <w:lastRenderedPageBreak/>
              <w:t>Name:</w:t>
            </w:r>
          </w:p>
          <w:p w14:paraId="20249124" w14:textId="77777777" w:rsidR="00C50E56" w:rsidRPr="00520166" w:rsidRDefault="00C50E56" w:rsidP="00AB1351">
            <w:pPr>
              <w:jc w:val="left"/>
              <w:rPr>
                <w:rFonts w:ascii="Century Gothic" w:hAnsi="Century Gothic"/>
                <w:sz w:val="22"/>
                <w:szCs w:val="22"/>
              </w:rPr>
            </w:pPr>
          </w:p>
        </w:tc>
        <w:tc>
          <w:tcPr>
            <w:tcW w:w="7314" w:type="dxa"/>
          </w:tcPr>
          <w:p w14:paraId="35E0D24B" w14:textId="77777777" w:rsidR="00C50E56" w:rsidRPr="00520166" w:rsidRDefault="00C50E56" w:rsidP="00AB1351">
            <w:pPr>
              <w:pStyle w:val="Heading1"/>
              <w:jc w:val="left"/>
              <w:outlineLvl w:val="0"/>
              <w:rPr>
                <w:rFonts w:ascii="Century Gothic" w:hAnsi="Century Gothic"/>
                <w:sz w:val="22"/>
                <w:szCs w:val="22"/>
              </w:rPr>
            </w:pPr>
          </w:p>
        </w:tc>
      </w:tr>
      <w:tr w:rsidR="00C50E56" w:rsidRPr="00520166" w14:paraId="37F94F4D" w14:textId="77777777" w:rsidTr="009F3C8D">
        <w:tc>
          <w:tcPr>
            <w:tcW w:w="1696" w:type="dxa"/>
            <w:shd w:val="clear" w:color="auto" w:fill="D9D9D9" w:themeFill="background1" w:themeFillShade="D9"/>
          </w:tcPr>
          <w:p w14:paraId="7ADDD0C7" w14:textId="77777777" w:rsidR="00C50E56" w:rsidRPr="00520166" w:rsidRDefault="00C50E56" w:rsidP="00AB1351">
            <w:pPr>
              <w:pStyle w:val="Heading1"/>
              <w:jc w:val="left"/>
              <w:outlineLvl w:val="0"/>
              <w:rPr>
                <w:rFonts w:ascii="Century Gothic" w:hAnsi="Century Gothic"/>
                <w:b w:val="0"/>
                <w:sz w:val="22"/>
                <w:szCs w:val="22"/>
              </w:rPr>
            </w:pPr>
            <w:r w:rsidRPr="00520166">
              <w:rPr>
                <w:rFonts w:ascii="Century Gothic" w:hAnsi="Century Gothic"/>
                <w:sz w:val="22"/>
                <w:szCs w:val="22"/>
              </w:rPr>
              <w:t>Signature:</w:t>
            </w:r>
          </w:p>
          <w:p w14:paraId="2A9F49D8" w14:textId="77777777" w:rsidR="00C50E56" w:rsidRPr="00520166" w:rsidRDefault="00C50E56" w:rsidP="00AB1351">
            <w:pPr>
              <w:jc w:val="left"/>
              <w:rPr>
                <w:rFonts w:ascii="Century Gothic" w:hAnsi="Century Gothic"/>
                <w:sz w:val="22"/>
                <w:szCs w:val="22"/>
              </w:rPr>
            </w:pPr>
          </w:p>
        </w:tc>
        <w:tc>
          <w:tcPr>
            <w:tcW w:w="7314" w:type="dxa"/>
          </w:tcPr>
          <w:p w14:paraId="3BE0BE82" w14:textId="77777777" w:rsidR="00C50E56" w:rsidRPr="00520166" w:rsidRDefault="00C50E56" w:rsidP="00AB1351">
            <w:pPr>
              <w:pStyle w:val="Heading1"/>
              <w:jc w:val="left"/>
              <w:outlineLvl w:val="0"/>
              <w:rPr>
                <w:rFonts w:ascii="Century Gothic" w:hAnsi="Century Gothic"/>
                <w:sz w:val="22"/>
                <w:szCs w:val="22"/>
              </w:rPr>
            </w:pPr>
          </w:p>
        </w:tc>
      </w:tr>
      <w:tr w:rsidR="00C50E56" w:rsidRPr="00520166" w14:paraId="188769A6" w14:textId="77777777" w:rsidTr="009F3C8D">
        <w:tc>
          <w:tcPr>
            <w:tcW w:w="1696" w:type="dxa"/>
            <w:shd w:val="clear" w:color="auto" w:fill="D9D9D9" w:themeFill="background1" w:themeFillShade="D9"/>
          </w:tcPr>
          <w:p w14:paraId="72642126" w14:textId="77777777" w:rsidR="00C50E56" w:rsidRPr="00520166" w:rsidRDefault="00C50E56" w:rsidP="00AB1351">
            <w:pPr>
              <w:pStyle w:val="Heading1"/>
              <w:jc w:val="left"/>
              <w:outlineLvl w:val="0"/>
              <w:rPr>
                <w:rFonts w:ascii="Century Gothic" w:hAnsi="Century Gothic"/>
                <w:b w:val="0"/>
                <w:sz w:val="22"/>
                <w:szCs w:val="22"/>
              </w:rPr>
            </w:pPr>
            <w:r w:rsidRPr="00520166">
              <w:rPr>
                <w:rFonts w:ascii="Century Gothic" w:hAnsi="Century Gothic"/>
                <w:sz w:val="22"/>
                <w:szCs w:val="22"/>
              </w:rPr>
              <w:t>Date:</w:t>
            </w:r>
          </w:p>
          <w:p w14:paraId="0658A964" w14:textId="77777777" w:rsidR="00C50E56" w:rsidRPr="00520166" w:rsidRDefault="00C50E56" w:rsidP="00AB1351">
            <w:pPr>
              <w:jc w:val="left"/>
              <w:rPr>
                <w:rFonts w:ascii="Century Gothic" w:hAnsi="Century Gothic"/>
                <w:sz w:val="22"/>
                <w:szCs w:val="22"/>
              </w:rPr>
            </w:pPr>
          </w:p>
        </w:tc>
        <w:tc>
          <w:tcPr>
            <w:tcW w:w="7314" w:type="dxa"/>
          </w:tcPr>
          <w:p w14:paraId="12671B1A" w14:textId="77777777" w:rsidR="00C50E56" w:rsidRPr="00520166" w:rsidRDefault="00C50E56" w:rsidP="00AB1351">
            <w:pPr>
              <w:pStyle w:val="Heading1"/>
              <w:jc w:val="left"/>
              <w:outlineLvl w:val="0"/>
              <w:rPr>
                <w:rFonts w:ascii="Century Gothic" w:hAnsi="Century Gothic"/>
                <w:sz w:val="22"/>
                <w:szCs w:val="22"/>
              </w:rPr>
            </w:pPr>
          </w:p>
        </w:tc>
      </w:tr>
    </w:tbl>
    <w:p w14:paraId="1DECB76F" w14:textId="77777777" w:rsidR="00CC0FFE" w:rsidRPr="00520166" w:rsidRDefault="00CC0FFE" w:rsidP="00AB1351">
      <w:pPr>
        <w:jc w:val="left"/>
        <w:rPr>
          <w:rFonts w:ascii="Century Gothic" w:hAnsi="Century Gothic"/>
          <w:b/>
          <w:sz w:val="22"/>
          <w:szCs w:val="22"/>
        </w:rPr>
      </w:pPr>
    </w:p>
    <w:p w14:paraId="31F531D9" w14:textId="77777777" w:rsidR="00DC7B04" w:rsidRPr="00520166" w:rsidRDefault="00DC7B04" w:rsidP="00AB1351">
      <w:pPr>
        <w:pStyle w:val="Subtitle"/>
        <w:jc w:val="left"/>
        <w:rPr>
          <w:rFonts w:ascii="Century Gothic" w:hAnsi="Century Gothic"/>
          <w:sz w:val="22"/>
          <w:szCs w:val="22"/>
        </w:rPr>
      </w:pPr>
    </w:p>
    <w:sectPr w:rsidR="00DC7B04" w:rsidRPr="00520166" w:rsidSect="00DC7B0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CEFE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AC4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642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4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3038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8B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A8E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A633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84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4678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74F72"/>
    <w:multiLevelType w:val="hybridMultilevel"/>
    <w:tmpl w:val="10D4F8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6E4BAC"/>
    <w:multiLevelType w:val="hybridMultilevel"/>
    <w:tmpl w:val="647A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47E1E"/>
    <w:multiLevelType w:val="hybridMultilevel"/>
    <w:tmpl w:val="1330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10246"/>
    <w:multiLevelType w:val="hybridMultilevel"/>
    <w:tmpl w:val="B54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51B04"/>
    <w:multiLevelType w:val="hybridMultilevel"/>
    <w:tmpl w:val="1DB2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326A5"/>
    <w:multiLevelType w:val="hybridMultilevel"/>
    <w:tmpl w:val="6E70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C0D63"/>
    <w:multiLevelType w:val="hybridMultilevel"/>
    <w:tmpl w:val="7412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5E28C4"/>
    <w:multiLevelType w:val="hybridMultilevel"/>
    <w:tmpl w:val="94BED6FE"/>
    <w:lvl w:ilvl="0" w:tplc="7D04855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50DEA"/>
    <w:multiLevelType w:val="hybridMultilevel"/>
    <w:tmpl w:val="8FC6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56511"/>
    <w:multiLevelType w:val="hybridMultilevel"/>
    <w:tmpl w:val="EDAC82E2"/>
    <w:lvl w:ilvl="0" w:tplc="08090001">
      <w:start w:val="1"/>
      <w:numFmt w:val="bullet"/>
      <w:lvlText w:val=""/>
      <w:lvlJc w:val="left"/>
      <w:pPr>
        <w:ind w:left="717" w:hanging="360"/>
      </w:pPr>
      <w:rPr>
        <w:rFonts w:ascii="Symbol" w:hAnsi="Symbol"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20" w15:restartNumberingAfterBreak="0">
    <w:nsid w:val="6AA75793"/>
    <w:multiLevelType w:val="hybridMultilevel"/>
    <w:tmpl w:val="F3B6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20"/>
  </w:num>
  <w:num w:numId="13">
    <w:abstractNumId w:val="11"/>
  </w:num>
  <w:num w:numId="14">
    <w:abstractNumId w:val="19"/>
  </w:num>
  <w:num w:numId="15">
    <w:abstractNumId w:val="16"/>
  </w:num>
  <w:num w:numId="16">
    <w:abstractNumId w:val="10"/>
  </w:num>
  <w:num w:numId="17">
    <w:abstractNumId w:val="18"/>
  </w:num>
  <w:num w:numId="18">
    <w:abstractNumId w:val="14"/>
  </w:num>
  <w:num w:numId="19">
    <w:abstractNumId w:val="12"/>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NDO3MDQ3MTE0MDVS0lEKTi0uzszPAykwqgUAVicwSSwAAAA="/>
  </w:docVars>
  <w:rsids>
    <w:rsidRoot w:val="00C50E56"/>
    <w:rsid w:val="00070928"/>
    <w:rsid w:val="000D78EA"/>
    <w:rsid w:val="000F5B44"/>
    <w:rsid w:val="001B0CC7"/>
    <w:rsid w:val="001F7FEC"/>
    <w:rsid w:val="0020043A"/>
    <w:rsid w:val="00217FAE"/>
    <w:rsid w:val="002A3791"/>
    <w:rsid w:val="002A6E96"/>
    <w:rsid w:val="002D06AA"/>
    <w:rsid w:val="002F2F7E"/>
    <w:rsid w:val="00312203"/>
    <w:rsid w:val="00354BE6"/>
    <w:rsid w:val="00496E9B"/>
    <w:rsid w:val="00520166"/>
    <w:rsid w:val="00570D23"/>
    <w:rsid w:val="005F152F"/>
    <w:rsid w:val="006179CB"/>
    <w:rsid w:val="006973F3"/>
    <w:rsid w:val="007158C0"/>
    <w:rsid w:val="00720676"/>
    <w:rsid w:val="008F67F8"/>
    <w:rsid w:val="009C5144"/>
    <w:rsid w:val="00AB1351"/>
    <w:rsid w:val="00AD712E"/>
    <w:rsid w:val="00B23061"/>
    <w:rsid w:val="00BA161A"/>
    <w:rsid w:val="00C159E0"/>
    <w:rsid w:val="00C50E56"/>
    <w:rsid w:val="00C557D7"/>
    <w:rsid w:val="00CA2460"/>
    <w:rsid w:val="00CC0FFE"/>
    <w:rsid w:val="00CF0241"/>
    <w:rsid w:val="00CF6AEF"/>
    <w:rsid w:val="00D676ED"/>
    <w:rsid w:val="00DC7B04"/>
    <w:rsid w:val="00DF642F"/>
    <w:rsid w:val="00E15AEA"/>
    <w:rsid w:val="00E66BA9"/>
    <w:rsid w:val="00EB5131"/>
    <w:rsid w:val="00F374C1"/>
    <w:rsid w:val="00FE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7F8FB7"/>
  <w15:chartTrackingRefBased/>
  <w15:docId w15:val="{FFAC54D2-20A9-4200-BEF6-F6A391CD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E56"/>
    <w:rPr>
      <w:rFonts w:ascii="Arial" w:eastAsia="Times New Roman" w:hAnsi="Arial" w:cs="Times New Roman"/>
      <w:sz w:val="24"/>
      <w:szCs w:val="20"/>
    </w:rPr>
  </w:style>
  <w:style w:type="paragraph" w:styleId="Heading1">
    <w:name w:val="heading 1"/>
    <w:basedOn w:val="Normal"/>
    <w:next w:val="Normal"/>
    <w:link w:val="Heading1Char"/>
    <w:qFormat/>
    <w:rsid w:val="00DC7B04"/>
    <w:pPr>
      <w:keepNext/>
      <w:keepLines/>
      <w:spacing w:before="240"/>
      <w:jc w:val="center"/>
      <w:outlineLvl w:val="0"/>
    </w:pPr>
    <w:rPr>
      <w:rFonts w:eastAsiaTheme="majorEastAsia" w:cstheme="majorBidi"/>
      <w:b/>
      <w:sz w:val="28"/>
      <w:szCs w:val="32"/>
    </w:rPr>
  </w:style>
  <w:style w:type="paragraph" w:styleId="Heading2">
    <w:name w:val="heading 2"/>
    <w:aliases w:val="Sub Heading"/>
    <w:basedOn w:val="Normal"/>
    <w:next w:val="Normal"/>
    <w:link w:val="Heading2Char"/>
    <w:unhideWhenUsed/>
    <w:qFormat/>
    <w:rsid w:val="00DC7B04"/>
    <w:pPr>
      <w:keepNext/>
      <w:keepLines/>
      <w:spacing w:before="4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4C1"/>
    <w:rPr>
      <w:rFonts w:ascii="Century Gothic" w:eastAsiaTheme="majorEastAsia" w:hAnsi="Century Gothic" w:cstheme="majorBidi"/>
      <w:b/>
      <w:sz w:val="28"/>
      <w:szCs w:val="32"/>
    </w:rPr>
  </w:style>
  <w:style w:type="character" w:customStyle="1" w:styleId="Heading2Char">
    <w:name w:val="Heading 2 Char"/>
    <w:aliases w:val="Sub Heading Char"/>
    <w:basedOn w:val="DefaultParagraphFont"/>
    <w:link w:val="Heading2"/>
    <w:rsid w:val="008F67F8"/>
    <w:rPr>
      <w:rFonts w:ascii="Century Gothic" w:eastAsiaTheme="majorEastAsia" w:hAnsi="Century Gothic" w:cstheme="majorBidi"/>
      <w:b/>
      <w:sz w:val="24"/>
      <w:szCs w:val="26"/>
    </w:rPr>
  </w:style>
  <w:style w:type="paragraph" w:styleId="Title">
    <w:name w:val="Title"/>
    <w:basedOn w:val="Heading1"/>
    <w:next w:val="Normal"/>
    <w:link w:val="TitleChar"/>
    <w:qFormat/>
    <w:rsid w:val="00DC7B04"/>
    <w:pPr>
      <w:spacing w:before="0"/>
    </w:pPr>
  </w:style>
  <w:style w:type="character" w:customStyle="1" w:styleId="TitleChar">
    <w:name w:val="Title Char"/>
    <w:basedOn w:val="DefaultParagraphFont"/>
    <w:link w:val="Title"/>
    <w:rsid w:val="00F374C1"/>
    <w:rPr>
      <w:rFonts w:ascii="Century Gothic" w:eastAsiaTheme="majorEastAsia" w:hAnsi="Century Gothic" w:cstheme="majorBidi"/>
      <w:b/>
      <w:sz w:val="28"/>
      <w:szCs w:val="32"/>
    </w:rPr>
  </w:style>
  <w:style w:type="paragraph" w:styleId="NoSpacing">
    <w:name w:val="No Spacing"/>
    <w:aliases w:val="Document Name"/>
    <w:basedOn w:val="Heading2"/>
    <w:uiPriority w:val="1"/>
    <w:rsid w:val="005F152F"/>
    <w:rPr>
      <w:b w:val="0"/>
      <w:sz w:val="20"/>
    </w:rPr>
  </w:style>
  <w:style w:type="paragraph" w:styleId="ListParagraph">
    <w:name w:val="List Paragraph"/>
    <w:aliases w:val="Bullet Points"/>
    <w:basedOn w:val="Normal"/>
    <w:uiPriority w:val="34"/>
    <w:qFormat/>
    <w:rsid w:val="00BA161A"/>
    <w:pPr>
      <w:numPr>
        <w:numId w:val="11"/>
      </w:numPr>
      <w:ind w:left="284" w:hanging="284"/>
      <w:contextualSpacing/>
    </w:pPr>
  </w:style>
  <w:style w:type="paragraph" w:styleId="Subtitle">
    <w:name w:val="Subtitle"/>
    <w:aliases w:val="Footer Text"/>
    <w:basedOn w:val="NoSpacing"/>
    <w:next w:val="Normal"/>
    <w:link w:val="SubtitleChar"/>
    <w:uiPriority w:val="11"/>
    <w:qFormat/>
    <w:rsid w:val="00BA161A"/>
  </w:style>
  <w:style w:type="character" w:customStyle="1" w:styleId="SubtitleChar">
    <w:name w:val="Subtitle Char"/>
    <w:aliases w:val="Footer Text Char"/>
    <w:basedOn w:val="DefaultParagraphFont"/>
    <w:link w:val="Subtitle"/>
    <w:uiPriority w:val="11"/>
    <w:rsid w:val="00BA161A"/>
    <w:rPr>
      <w:rFonts w:ascii="Century Gothic" w:eastAsiaTheme="majorEastAsia" w:hAnsi="Century Gothic" w:cstheme="majorBidi"/>
      <w:sz w:val="20"/>
      <w:szCs w:val="26"/>
    </w:rPr>
  </w:style>
  <w:style w:type="character" w:styleId="SubtleEmphasis">
    <w:name w:val="Subtle Emphasis"/>
    <w:aliases w:val="Section Title"/>
    <w:uiPriority w:val="2"/>
    <w:unhideWhenUsed/>
    <w:qFormat/>
    <w:rsid w:val="006973F3"/>
    <w:rPr>
      <w:b/>
      <w:sz w:val="24"/>
    </w:rPr>
  </w:style>
  <w:style w:type="table" w:styleId="TableGrid">
    <w:name w:val="Table Grid"/>
    <w:basedOn w:val="TableNormal"/>
    <w:uiPriority w:val="39"/>
    <w:rsid w:val="00C50E56"/>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8BD14-070D-434D-9EE8-C8D41830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Farney Close School</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Carrington</dc:creator>
  <cp:keywords/>
  <dc:description/>
  <cp:lastModifiedBy>Vanessa Cowle</cp:lastModifiedBy>
  <cp:revision>2</cp:revision>
  <cp:lastPrinted>2020-09-09T13:05:00Z</cp:lastPrinted>
  <dcterms:created xsi:type="dcterms:W3CDTF">2021-02-04T19:19:00Z</dcterms:created>
  <dcterms:modified xsi:type="dcterms:W3CDTF">2021-02-04T19:19:00Z</dcterms:modified>
</cp:coreProperties>
</file>