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6F4A4" w14:textId="06A1AA78" w:rsidR="001C183A" w:rsidRPr="001C183A" w:rsidRDefault="004E7564" w:rsidP="001C183A">
      <w:pPr>
        <w:widowControl w:val="0"/>
        <w:autoSpaceDE w:val="0"/>
        <w:autoSpaceDN w:val="0"/>
        <w:adjustRightInd w:val="0"/>
        <w:spacing w:after="347"/>
        <w:rPr>
          <w:rFonts w:ascii="Arial" w:eastAsia="Times New Roman" w:hAnsi="Arial" w:cs="Arial"/>
          <w:bCs/>
          <w:sz w:val="20"/>
          <w:szCs w:val="20"/>
          <w:lang w:eastAsia="en-GB"/>
        </w:rPr>
      </w:pPr>
      <w:r>
        <w:rPr>
          <w:rFonts w:ascii="Arial" w:eastAsia="Times New Roman" w:hAnsi="Arial" w:cs="Arial"/>
          <w:bCs/>
          <w:sz w:val="20"/>
          <w:szCs w:val="20"/>
          <w:lang w:eastAsia="en-GB"/>
        </w:rPr>
        <w:t>January 2018</w:t>
      </w:r>
      <w:bookmarkStart w:id="0" w:name="_GoBack"/>
      <w:bookmarkEnd w:id="0"/>
    </w:p>
    <w:p w14:paraId="3503F1F3" w14:textId="77777777" w:rsidR="001C183A" w:rsidRPr="001C183A" w:rsidRDefault="001C183A" w:rsidP="001C183A">
      <w:pPr>
        <w:widowControl w:val="0"/>
        <w:autoSpaceDE w:val="0"/>
        <w:autoSpaceDN w:val="0"/>
        <w:adjustRightInd w:val="0"/>
        <w:spacing w:after="347"/>
        <w:rPr>
          <w:rFonts w:ascii="Arial" w:eastAsia="Times New Roman" w:hAnsi="Arial" w:cs="Arial"/>
          <w:color w:val="000000" w:themeColor="text1"/>
          <w:sz w:val="36"/>
          <w:szCs w:val="36"/>
          <w:lang w:eastAsia="en-GB"/>
        </w:rPr>
      </w:pPr>
      <w:r w:rsidRPr="001C183A">
        <w:rPr>
          <w:rFonts w:ascii="Arial" w:eastAsia="Times New Roman" w:hAnsi="Arial" w:cs="Arial"/>
          <w:b/>
          <w:bCs/>
          <w:color w:val="000000" w:themeColor="text1"/>
          <w:sz w:val="36"/>
          <w:szCs w:val="36"/>
          <w:lang w:eastAsia="en-GB"/>
        </w:rPr>
        <w:t xml:space="preserve">The Principal </w:t>
      </w:r>
    </w:p>
    <w:p w14:paraId="7365BDDB" w14:textId="77777777" w:rsidR="001C183A" w:rsidRPr="001C183A" w:rsidRDefault="001C183A" w:rsidP="001C183A">
      <w:pPr>
        <w:widowControl w:val="0"/>
        <w:autoSpaceDE w:val="0"/>
        <w:autoSpaceDN w:val="0"/>
        <w:adjustRightInd w:val="0"/>
        <w:spacing w:after="385" w:line="288" w:lineRule="atLeast"/>
        <w:jc w:val="both"/>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We seek an outstanding professional who will ensure that the young people of Farnley and its wider community continue to reach their full potential, by maintaining academic progress and attainment and fostering an aspirational mindset across the whole academy. The successful candidate will work with the Chief Executive Officer, Sir John Townsley and our Executive Principal in charge of 11 to 16 education, Leanne Griffiths to drive forward an Outstanding academy which is transformational in its impact on the Farnley community.</w:t>
      </w:r>
    </w:p>
    <w:p w14:paraId="21317ECF" w14:textId="77777777" w:rsidR="001C183A" w:rsidRPr="001C183A" w:rsidRDefault="001C183A" w:rsidP="001C183A">
      <w:pPr>
        <w:widowControl w:val="0"/>
        <w:autoSpaceDE w:val="0"/>
        <w:autoSpaceDN w:val="0"/>
        <w:adjustRightInd w:val="0"/>
        <w:spacing w:after="240" w:line="288" w:lineRule="atLeast"/>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 xml:space="preserve">Job Description </w:t>
      </w:r>
    </w:p>
    <w:p w14:paraId="02DA959B" w14:textId="3A84A032" w:rsidR="001C183A" w:rsidRPr="001C183A" w:rsidRDefault="001C183A" w:rsidP="001C183A">
      <w:pPr>
        <w:widowControl w:val="0"/>
        <w:tabs>
          <w:tab w:val="left" w:pos="9922"/>
        </w:tabs>
        <w:autoSpaceDE w:val="0"/>
        <w:autoSpaceDN w:val="0"/>
        <w:adjustRightInd w:val="0"/>
        <w:spacing w:after="482"/>
        <w:ind w:right="-1"/>
        <w:jc w:val="both"/>
        <w:rPr>
          <w:rFonts w:ascii="Arial" w:eastAsia="Times New Roman" w:hAnsi="Arial" w:cs="Arial"/>
          <w:color w:val="000000" w:themeColor="text1"/>
          <w:lang w:eastAsia="en-GB"/>
        </w:rPr>
      </w:pPr>
      <w:r w:rsidRPr="001C183A">
        <w:rPr>
          <w:rFonts w:ascii="Arial" w:eastAsia="Times New Roman" w:hAnsi="Arial" w:cs="Arial"/>
          <w:color w:val="000000" w:themeColor="text1"/>
          <w:lang w:eastAsia="en-GB"/>
        </w:rPr>
        <w:t xml:space="preserve">We are looking for an outstanding leader, who is able to articulate the vision for The Farnley Academy and who will inspire and empower others to share in achieving it.  The successful candidate will be driven by a commitment to creating the best possible educational opportunities for the young people of West Leeds, in order to raise aspirations and transform lives.  The new Principal will </w:t>
      </w:r>
      <w:r w:rsidR="000F5B80">
        <w:rPr>
          <w:rFonts w:ascii="Arial" w:eastAsia="Times New Roman" w:hAnsi="Arial" w:cs="Arial"/>
          <w:color w:val="000000" w:themeColor="text1"/>
          <w:lang w:eastAsia="en-GB"/>
        </w:rPr>
        <w:t>take up the post in Easter 2018</w:t>
      </w:r>
      <w:r w:rsidRPr="001C183A">
        <w:rPr>
          <w:rFonts w:ascii="Arial" w:eastAsia="Times New Roman" w:hAnsi="Arial" w:cs="Arial"/>
          <w:color w:val="000000" w:themeColor="text1"/>
          <w:lang w:eastAsia="en-GB"/>
        </w:rPr>
        <w:t xml:space="preserve">. </w:t>
      </w:r>
    </w:p>
    <w:p w14:paraId="16AA1CF3" w14:textId="77777777" w:rsidR="001C183A" w:rsidRPr="001C183A" w:rsidRDefault="001C183A" w:rsidP="001C183A">
      <w:pPr>
        <w:widowControl w:val="0"/>
        <w:autoSpaceDE w:val="0"/>
        <w:autoSpaceDN w:val="0"/>
        <w:adjustRightInd w:val="0"/>
        <w:spacing w:after="273" w:line="288" w:lineRule="atLeast"/>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Overall purpose of post of Principal</w:t>
      </w:r>
    </w:p>
    <w:p w14:paraId="17254E41" w14:textId="77777777" w:rsidR="001C183A" w:rsidRPr="001C183A" w:rsidRDefault="001C183A" w:rsidP="001C183A">
      <w:pPr>
        <w:rPr>
          <w:rFonts w:ascii="Arial" w:hAnsi="Arial" w:cs="Arial"/>
        </w:rPr>
      </w:pPr>
      <w:r w:rsidRPr="001C183A">
        <w:rPr>
          <w:rFonts w:ascii="Arial" w:hAnsi="Arial" w:cs="Arial"/>
        </w:rPr>
        <w:t xml:space="preserve">The Principal will: </w:t>
      </w:r>
    </w:p>
    <w:p w14:paraId="0D37D208" w14:textId="77777777" w:rsidR="001C183A" w:rsidRPr="001C183A" w:rsidRDefault="001C183A" w:rsidP="001C183A">
      <w:pPr>
        <w:rPr>
          <w:rFonts w:ascii="Arial" w:hAnsi="Arial" w:cs="Arial"/>
        </w:rPr>
      </w:pPr>
    </w:p>
    <w:p w14:paraId="31813C26" w14:textId="77777777" w:rsidR="001C183A" w:rsidRPr="001C183A" w:rsidRDefault="001C183A" w:rsidP="001C183A">
      <w:pPr>
        <w:numPr>
          <w:ilvl w:val="0"/>
          <w:numId w:val="1"/>
        </w:numPr>
        <w:jc w:val="both"/>
        <w:rPr>
          <w:rFonts w:ascii="Arial" w:hAnsi="Arial" w:cs="Arial"/>
        </w:rPr>
      </w:pPr>
      <w:r w:rsidRPr="001C183A">
        <w:rPr>
          <w:rFonts w:ascii="Arial" w:hAnsi="Arial" w:cs="Arial"/>
        </w:rPr>
        <w:t xml:space="preserve">Develop the academy as a catalyst for social change, improving outcomes for students and the community as a whole. </w:t>
      </w:r>
    </w:p>
    <w:p w14:paraId="45ED3CF8" w14:textId="77777777" w:rsidR="001C183A" w:rsidRPr="001C183A" w:rsidRDefault="001C183A" w:rsidP="001C183A">
      <w:pPr>
        <w:widowControl w:val="0"/>
        <w:numPr>
          <w:ilvl w:val="0"/>
          <w:numId w:val="1"/>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Be committed to supporting the child through their learning journey from 11 – 16 and beyond. </w:t>
      </w:r>
    </w:p>
    <w:p w14:paraId="3948D4A7" w14:textId="77777777" w:rsidR="001C183A" w:rsidRPr="001C183A" w:rsidRDefault="001C183A" w:rsidP="001C183A">
      <w:pPr>
        <w:widowControl w:val="0"/>
        <w:numPr>
          <w:ilvl w:val="0"/>
          <w:numId w:val="1"/>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Design and develop an outstanding, innovative, creative curriculum which prioritises the importance of preparing students for life in a global economy. </w:t>
      </w:r>
    </w:p>
    <w:p w14:paraId="3A12ED59" w14:textId="77777777" w:rsidR="001C183A" w:rsidRPr="001C183A" w:rsidRDefault="001C183A" w:rsidP="001C183A">
      <w:pPr>
        <w:widowControl w:val="0"/>
        <w:numPr>
          <w:ilvl w:val="0"/>
          <w:numId w:val="1"/>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Develop in all students and staff versatile skills and attitudes required for lifelong learning in a rapidly changing world. </w:t>
      </w:r>
    </w:p>
    <w:p w14:paraId="032851A4" w14:textId="77777777" w:rsidR="001C183A" w:rsidRPr="001C183A" w:rsidRDefault="001C183A" w:rsidP="001C183A">
      <w:pPr>
        <w:widowControl w:val="0"/>
        <w:numPr>
          <w:ilvl w:val="0"/>
          <w:numId w:val="1"/>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Develop positive external relationships at a local and strategic level, in partnership with the </w:t>
      </w:r>
      <w:r w:rsidRPr="000F5B80">
        <w:rPr>
          <w:rFonts w:ascii="Arial" w:eastAsia="Times New Roman" w:hAnsi="Arial" w:cs="Arial"/>
          <w:lang w:eastAsia="en-GB"/>
        </w:rPr>
        <w:t>trust</w:t>
      </w:r>
      <w:r w:rsidRPr="001C183A">
        <w:rPr>
          <w:rFonts w:ascii="Arial" w:eastAsia="Times New Roman" w:hAnsi="Arial" w:cs="Arial"/>
          <w:color w:val="000000"/>
          <w:lang w:eastAsia="en-GB"/>
        </w:rPr>
        <w:t xml:space="preserve"> and others, to promote the continued excellence of the academy, as a central resource for the community. </w:t>
      </w:r>
    </w:p>
    <w:p w14:paraId="3CD0C00B" w14:textId="77777777" w:rsidR="001C183A" w:rsidRPr="001C183A" w:rsidRDefault="001C183A" w:rsidP="001C183A">
      <w:pPr>
        <w:widowControl w:val="0"/>
        <w:numPr>
          <w:ilvl w:val="0"/>
          <w:numId w:val="1"/>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To create and manage a complex institution. </w:t>
      </w:r>
    </w:p>
    <w:p w14:paraId="2F643A12" w14:textId="6917A2CC" w:rsidR="001C183A" w:rsidRDefault="001C183A" w:rsidP="001C183A">
      <w:pPr>
        <w:widowControl w:val="0"/>
        <w:autoSpaceDE w:val="0"/>
        <w:autoSpaceDN w:val="0"/>
        <w:adjustRightInd w:val="0"/>
        <w:ind w:left="360"/>
        <w:jc w:val="both"/>
        <w:rPr>
          <w:rFonts w:ascii="Arial" w:eastAsia="Times New Roman" w:hAnsi="Arial" w:cs="Arial"/>
          <w:color w:val="000000" w:themeColor="text1"/>
          <w:lang w:eastAsia="en-GB"/>
        </w:rPr>
      </w:pPr>
    </w:p>
    <w:p w14:paraId="4ACD6A83" w14:textId="77777777" w:rsidR="00C300D6" w:rsidRPr="001C183A" w:rsidRDefault="00C300D6" w:rsidP="001C183A">
      <w:pPr>
        <w:widowControl w:val="0"/>
        <w:autoSpaceDE w:val="0"/>
        <w:autoSpaceDN w:val="0"/>
        <w:adjustRightInd w:val="0"/>
        <w:ind w:left="360"/>
        <w:jc w:val="both"/>
        <w:rPr>
          <w:rFonts w:ascii="Arial" w:eastAsia="Times New Roman" w:hAnsi="Arial" w:cs="Arial"/>
          <w:color w:val="000000" w:themeColor="text1"/>
          <w:lang w:eastAsia="en-GB"/>
        </w:rPr>
      </w:pPr>
    </w:p>
    <w:p w14:paraId="33148760" w14:textId="77777777" w:rsidR="001C183A" w:rsidRPr="001C183A" w:rsidRDefault="001C183A" w:rsidP="001C183A">
      <w:pPr>
        <w:widowControl w:val="0"/>
        <w:autoSpaceDE w:val="0"/>
        <w:autoSpaceDN w:val="0"/>
        <w:adjustRightInd w:val="0"/>
        <w:spacing w:after="150"/>
        <w:jc w:val="both"/>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 xml:space="preserve">Strategic direction and development </w:t>
      </w:r>
    </w:p>
    <w:p w14:paraId="359A489D" w14:textId="77777777" w:rsidR="001C183A" w:rsidRPr="001C183A" w:rsidRDefault="001C183A" w:rsidP="001C183A">
      <w:pPr>
        <w:widowControl w:val="0"/>
        <w:autoSpaceDE w:val="0"/>
        <w:autoSpaceDN w:val="0"/>
        <w:adjustRightInd w:val="0"/>
        <w:spacing w:after="137"/>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You will: </w:t>
      </w:r>
    </w:p>
    <w:p w14:paraId="7AE08799" w14:textId="77777777" w:rsidR="001C183A" w:rsidRPr="001C183A" w:rsidRDefault="001C183A" w:rsidP="001C183A">
      <w:pPr>
        <w:widowControl w:val="0"/>
        <w:numPr>
          <w:ilvl w:val="0"/>
          <w:numId w:val="2"/>
        </w:numPr>
        <w:autoSpaceDE w:val="0"/>
        <w:autoSpaceDN w:val="0"/>
        <w:adjustRightInd w:val="0"/>
        <w:spacing w:after="82"/>
        <w:jc w:val="both"/>
        <w:rPr>
          <w:rFonts w:ascii="Arial" w:eastAsia="Times New Roman" w:hAnsi="Arial" w:cs="Arial"/>
          <w:color w:val="000000"/>
          <w:lang w:eastAsia="en-GB"/>
        </w:rPr>
      </w:pPr>
      <w:r w:rsidRPr="001C183A">
        <w:rPr>
          <w:rFonts w:ascii="Arial" w:eastAsia="Times New Roman" w:hAnsi="Arial" w:cs="Arial"/>
          <w:color w:val="000000"/>
          <w:lang w:eastAsia="en-GB"/>
        </w:rPr>
        <w:lastRenderedPageBreak/>
        <w:t xml:space="preserve">Provide the strategic vision, effective management and operational efficiency to fulfil the ethos of the academy and champion its World Class Schools status. </w:t>
      </w:r>
    </w:p>
    <w:p w14:paraId="12BEED40" w14:textId="77777777" w:rsidR="001C183A" w:rsidRPr="001C183A" w:rsidRDefault="001C183A" w:rsidP="001C183A">
      <w:pPr>
        <w:widowControl w:val="0"/>
        <w:numPr>
          <w:ilvl w:val="0"/>
          <w:numId w:val="2"/>
        </w:numPr>
        <w:autoSpaceDE w:val="0"/>
        <w:autoSpaceDN w:val="0"/>
        <w:adjustRightInd w:val="0"/>
        <w:spacing w:after="82"/>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Lead a complex organisation effectively and efficiently and ensure the successful implementation of change. </w:t>
      </w:r>
    </w:p>
    <w:p w14:paraId="41A05CAF" w14:textId="77777777" w:rsidR="001C183A" w:rsidRPr="001C183A" w:rsidRDefault="001C183A" w:rsidP="001C183A">
      <w:pPr>
        <w:widowControl w:val="0"/>
        <w:numPr>
          <w:ilvl w:val="0"/>
          <w:numId w:val="2"/>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Work in conjunction with community, business and industry partners and other local community and educational organisations to develop reciprocal opportunities. </w:t>
      </w:r>
    </w:p>
    <w:p w14:paraId="40107466" w14:textId="0F1A0B20" w:rsidR="001C183A" w:rsidRDefault="001C183A" w:rsidP="001C183A">
      <w:pPr>
        <w:widowControl w:val="0"/>
        <w:autoSpaceDE w:val="0"/>
        <w:autoSpaceDN w:val="0"/>
        <w:adjustRightInd w:val="0"/>
        <w:rPr>
          <w:rFonts w:ascii="Arial" w:eastAsia="Times New Roman" w:hAnsi="Arial" w:cs="Arial"/>
          <w:color w:val="000000"/>
          <w:lang w:eastAsia="en-GB"/>
        </w:rPr>
      </w:pPr>
    </w:p>
    <w:p w14:paraId="75298464" w14:textId="77777777" w:rsidR="00C300D6" w:rsidRPr="001C183A" w:rsidRDefault="00C300D6" w:rsidP="001C183A">
      <w:pPr>
        <w:widowControl w:val="0"/>
        <w:autoSpaceDE w:val="0"/>
        <w:autoSpaceDN w:val="0"/>
        <w:adjustRightInd w:val="0"/>
        <w:rPr>
          <w:rFonts w:ascii="Arial" w:eastAsia="Times New Roman" w:hAnsi="Arial" w:cs="Arial"/>
          <w:color w:val="000000"/>
          <w:lang w:eastAsia="en-GB"/>
        </w:rPr>
      </w:pPr>
    </w:p>
    <w:p w14:paraId="524E4A31" w14:textId="77777777" w:rsidR="001C183A" w:rsidRPr="001C183A" w:rsidRDefault="001C183A" w:rsidP="001C183A">
      <w:pPr>
        <w:widowControl w:val="0"/>
        <w:autoSpaceDE w:val="0"/>
        <w:autoSpaceDN w:val="0"/>
        <w:adjustRightInd w:val="0"/>
        <w:spacing w:after="150" w:line="288" w:lineRule="atLeast"/>
        <w:jc w:val="both"/>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 xml:space="preserve">Learning and teaching </w:t>
      </w:r>
    </w:p>
    <w:p w14:paraId="20810B2D" w14:textId="77777777" w:rsidR="001C183A" w:rsidRPr="001C183A" w:rsidRDefault="001C183A" w:rsidP="001C183A">
      <w:pPr>
        <w:widowControl w:val="0"/>
        <w:autoSpaceDE w:val="0"/>
        <w:autoSpaceDN w:val="0"/>
        <w:adjustRightInd w:val="0"/>
        <w:spacing w:after="137" w:line="286" w:lineRule="atLeast"/>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You will: </w:t>
      </w:r>
    </w:p>
    <w:p w14:paraId="11967ADE" w14:textId="77777777" w:rsidR="001C183A" w:rsidRPr="001C183A"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Design and develop an innovative and motivating curriculum in conjunction with your teachers, matched to students’ needs. </w:t>
      </w:r>
    </w:p>
    <w:p w14:paraId="54F44EFE" w14:textId="77777777" w:rsidR="001C183A" w:rsidRPr="001C183A"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Drive up expectations and promote an aspirational culture. </w:t>
      </w:r>
    </w:p>
    <w:p w14:paraId="3B8756E4" w14:textId="77777777" w:rsidR="001C183A" w:rsidRPr="001C183A"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Ensure focused, data driven improvement.</w:t>
      </w:r>
    </w:p>
    <w:p w14:paraId="521D42E4" w14:textId="77777777" w:rsidR="001C183A" w:rsidRPr="001C183A"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Involve students in the decision-making processes by developing policies and practices that treat students as partners in the learning process. </w:t>
      </w:r>
    </w:p>
    <w:p w14:paraId="479C0B68" w14:textId="77777777" w:rsidR="001C183A" w:rsidRPr="001C183A"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Promote inspirational learning and teaching. </w:t>
      </w:r>
    </w:p>
    <w:p w14:paraId="778E6A8E" w14:textId="77777777" w:rsidR="00C300D6" w:rsidRDefault="001C183A"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Manage </w:t>
      </w:r>
      <w:r w:rsidRPr="000F5B80">
        <w:rPr>
          <w:rFonts w:ascii="Arial" w:eastAsia="Times New Roman" w:hAnsi="Arial" w:cs="Arial"/>
          <w:lang w:eastAsia="en-GB"/>
        </w:rPr>
        <w:t xml:space="preserve">safeguarding, </w:t>
      </w:r>
      <w:r w:rsidRPr="001C183A">
        <w:rPr>
          <w:rFonts w:ascii="Arial" w:eastAsia="Times New Roman" w:hAnsi="Arial" w:cs="Arial"/>
          <w:color w:val="000000"/>
          <w:lang w:eastAsia="en-GB"/>
        </w:rPr>
        <w:t xml:space="preserve">pastoral care, student welfare and anti-bullying procedures effectively. </w:t>
      </w:r>
    </w:p>
    <w:p w14:paraId="486E61CF" w14:textId="1E25B234" w:rsidR="001C183A" w:rsidRPr="001C183A" w:rsidRDefault="000F5B80" w:rsidP="001C183A">
      <w:pPr>
        <w:widowControl w:val="0"/>
        <w:numPr>
          <w:ilvl w:val="0"/>
          <w:numId w:val="3"/>
        </w:numPr>
        <w:autoSpaceDE w:val="0"/>
        <w:autoSpaceDN w:val="0"/>
        <w:adjustRightInd w:val="0"/>
        <w:spacing w:after="84"/>
        <w:jc w:val="both"/>
        <w:rPr>
          <w:rFonts w:ascii="Arial" w:eastAsia="Times New Roman" w:hAnsi="Arial" w:cs="Arial"/>
          <w:color w:val="000000"/>
          <w:lang w:eastAsia="en-GB"/>
        </w:rPr>
      </w:pPr>
      <w:r>
        <w:rPr>
          <w:rFonts w:ascii="Arial" w:eastAsia="Times New Roman" w:hAnsi="Arial" w:cs="Arial"/>
          <w:lang w:eastAsia="en-GB"/>
        </w:rPr>
        <w:t>Ensure that the academy’s work on the development of pupils’ SMSC and MBV is world class.</w:t>
      </w:r>
    </w:p>
    <w:p w14:paraId="4DAB118C" w14:textId="77777777" w:rsidR="001C183A" w:rsidRPr="001C183A" w:rsidRDefault="001C183A" w:rsidP="001C183A">
      <w:pPr>
        <w:widowControl w:val="0"/>
        <w:numPr>
          <w:ilvl w:val="0"/>
          <w:numId w:val="3"/>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Maintain effective assessment, recording and reporting systems of student progress, and establish challenging targets. </w:t>
      </w:r>
    </w:p>
    <w:p w14:paraId="36CD0F69" w14:textId="454CDC28" w:rsidR="001C183A" w:rsidRDefault="001C183A" w:rsidP="001C183A">
      <w:pPr>
        <w:widowControl w:val="0"/>
        <w:autoSpaceDE w:val="0"/>
        <w:autoSpaceDN w:val="0"/>
        <w:adjustRightInd w:val="0"/>
        <w:rPr>
          <w:rFonts w:ascii="Arial" w:eastAsia="Times New Roman" w:hAnsi="Arial" w:cs="Arial"/>
          <w:color w:val="000000"/>
          <w:lang w:eastAsia="en-GB"/>
        </w:rPr>
      </w:pPr>
    </w:p>
    <w:p w14:paraId="30A6C6B2" w14:textId="77777777" w:rsidR="00C300D6" w:rsidRPr="001C183A" w:rsidRDefault="00C300D6" w:rsidP="001C183A">
      <w:pPr>
        <w:widowControl w:val="0"/>
        <w:autoSpaceDE w:val="0"/>
        <w:autoSpaceDN w:val="0"/>
        <w:adjustRightInd w:val="0"/>
        <w:rPr>
          <w:rFonts w:ascii="Arial" w:eastAsia="Times New Roman" w:hAnsi="Arial" w:cs="Arial"/>
          <w:color w:val="000000"/>
          <w:lang w:eastAsia="en-GB"/>
        </w:rPr>
      </w:pPr>
    </w:p>
    <w:p w14:paraId="73D50A08" w14:textId="77777777" w:rsidR="001C183A" w:rsidRPr="001C183A" w:rsidRDefault="001C183A" w:rsidP="001C183A">
      <w:pPr>
        <w:widowControl w:val="0"/>
        <w:autoSpaceDE w:val="0"/>
        <w:autoSpaceDN w:val="0"/>
        <w:adjustRightInd w:val="0"/>
        <w:spacing w:after="150" w:line="288" w:lineRule="atLeast"/>
        <w:jc w:val="both"/>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 xml:space="preserve">Leading and managing staff </w:t>
      </w:r>
    </w:p>
    <w:p w14:paraId="4EEEBB68" w14:textId="77777777" w:rsidR="001C183A" w:rsidRPr="001C183A" w:rsidRDefault="001C183A" w:rsidP="001C183A">
      <w:pPr>
        <w:widowControl w:val="0"/>
        <w:autoSpaceDE w:val="0"/>
        <w:autoSpaceDN w:val="0"/>
        <w:adjustRightInd w:val="0"/>
        <w:spacing w:after="137" w:line="286" w:lineRule="atLeast"/>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You will: </w:t>
      </w:r>
    </w:p>
    <w:p w14:paraId="37987134" w14:textId="77777777" w:rsidR="001C183A" w:rsidRPr="001C183A" w:rsidRDefault="001C183A" w:rsidP="001C183A">
      <w:pPr>
        <w:widowControl w:val="0"/>
        <w:numPr>
          <w:ilvl w:val="0"/>
          <w:numId w:val="4"/>
        </w:numPr>
        <w:autoSpaceDE w:val="0"/>
        <w:autoSpaceDN w:val="0"/>
        <w:adjustRightInd w:val="0"/>
        <w:spacing w:after="82"/>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Promote the academy through being its key public face and further develop an ethos in which the highest achievements are expected from all members of the academy community. </w:t>
      </w:r>
    </w:p>
    <w:p w14:paraId="6E3BAB5C" w14:textId="77777777" w:rsidR="001C183A" w:rsidRPr="001C183A" w:rsidRDefault="001C183A" w:rsidP="001C183A">
      <w:pPr>
        <w:widowControl w:val="0"/>
        <w:numPr>
          <w:ilvl w:val="0"/>
          <w:numId w:val="4"/>
        </w:numPr>
        <w:autoSpaceDE w:val="0"/>
        <w:autoSpaceDN w:val="0"/>
        <w:adjustRightInd w:val="0"/>
        <w:spacing w:after="82"/>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Establish and develop effective team working practices. </w:t>
      </w:r>
    </w:p>
    <w:p w14:paraId="0229CF9A" w14:textId="77777777" w:rsidR="001C183A" w:rsidRPr="001C183A" w:rsidRDefault="001C183A" w:rsidP="001C183A">
      <w:pPr>
        <w:widowControl w:val="0"/>
        <w:numPr>
          <w:ilvl w:val="0"/>
          <w:numId w:val="4"/>
        </w:numPr>
        <w:autoSpaceDE w:val="0"/>
        <w:autoSpaceDN w:val="0"/>
        <w:adjustRightInd w:val="0"/>
        <w:spacing w:after="82"/>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Develop rigorous procedures for monitoring the performance of all staff including setting objectives and individual personal development plans. </w:t>
      </w:r>
    </w:p>
    <w:p w14:paraId="190DFF12" w14:textId="77777777" w:rsidR="001C183A" w:rsidRPr="001C183A" w:rsidRDefault="001C183A" w:rsidP="001C183A">
      <w:pPr>
        <w:widowControl w:val="0"/>
        <w:numPr>
          <w:ilvl w:val="0"/>
          <w:numId w:val="4"/>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Ensure an aspirational and motivational culture is developed and sustained. </w:t>
      </w:r>
    </w:p>
    <w:p w14:paraId="48FF0AE4" w14:textId="47B81628" w:rsidR="001C183A" w:rsidRDefault="001C183A" w:rsidP="001C183A">
      <w:pPr>
        <w:widowControl w:val="0"/>
        <w:autoSpaceDE w:val="0"/>
        <w:autoSpaceDN w:val="0"/>
        <w:adjustRightInd w:val="0"/>
        <w:rPr>
          <w:rFonts w:ascii="Arial" w:eastAsia="Times New Roman" w:hAnsi="Arial" w:cs="Arial"/>
          <w:color w:val="000000"/>
          <w:lang w:eastAsia="en-GB"/>
        </w:rPr>
      </w:pPr>
    </w:p>
    <w:p w14:paraId="7C36C715" w14:textId="77777777" w:rsidR="00C300D6" w:rsidRPr="001C183A" w:rsidRDefault="00C300D6" w:rsidP="001C183A">
      <w:pPr>
        <w:widowControl w:val="0"/>
        <w:autoSpaceDE w:val="0"/>
        <w:autoSpaceDN w:val="0"/>
        <w:adjustRightInd w:val="0"/>
        <w:rPr>
          <w:rFonts w:ascii="Arial" w:eastAsia="Times New Roman" w:hAnsi="Arial" w:cs="Arial"/>
          <w:color w:val="000000"/>
          <w:lang w:eastAsia="en-GB"/>
        </w:rPr>
      </w:pPr>
    </w:p>
    <w:p w14:paraId="7B51A3E4" w14:textId="77777777" w:rsidR="001C183A" w:rsidRPr="001C183A" w:rsidRDefault="001C183A" w:rsidP="001C183A">
      <w:pPr>
        <w:widowControl w:val="0"/>
        <w:autoSpaceDE w:val="0"/>
        <w:autoSpaceDN w:val="0"/>
        <w:adjustRightInd w:val="0"/>
        <w:spacing w:after="150"/>
        <w:rPr>
          <w:rFonts w:ascii="Arial" w:eastAsia="Times New Roman" w:hAnsi="Arial" w:cs="Arial"/>
          <w:color w:val="000000" w:themeColor="text1"/>
          <w:lang w:eastAsia="en-GB"/>
        </w:rPr>
      </w:pPr>
      <w:r w:rsidRPr="001C183A">
        <w:rPr>
          <w:rFonts w:ascii="Arial" w:eastAsia="Times New Roman" w:hAnsi="Arial" w:cs="Arial"/>
          <w:b/>
          <w:bCs/>
          <w:color w:val="000000" w:themeColor="text1"/>
          <w:lang w:eastAsia="en-GB"/>
        </w:rPr>
        <w:t xml:space="preserve">Efficient and effective use of staff and resources </w:t>
      </w:r>
    </w:p>
    <w:p w14:paraId="06096495" w14:textId="77777777" w:rsidR="001C183A" w:rsidRPr="001C183A" w:rsidRDefault="001C183A" w:rsidP="001C183A">
      <w:pPr>
        <w:widowControl w:val="0"/>
        <w:autoSpaceDE w:val="0"/>
        <w:autoSpaceDN w:val="0"/>
        <w:adjustRightInd w:val="0"/>
        <w:rPr>
          <w:rFonts w:ascii="Arial" w:eastAsia="Times New Roman" w:hAnsi="Arial" w:cs="Arial"/>
          <w:color w:val="000000"/>
          <w:lang w:eastAsia="en-GB"/>
        </w:rPr>
      </w:pPr>
      <w:r w:rsidRPr="001C183A">
        <w:rPr>
          <w:rFonts w:ascii="Arial" w:eastAsia="Times New Roman" w:hAnsi="Arial" w:cs="Arial"/>
          <w:color w:val="000000"/>
          <w:lang w:eastAsia="en-GB"/>
        </w:rPr>
        <w:lastRenderedPageBreak/>
        <w:t xml:space="preserve">You will: </w:t>
      </w:r>
    </w:p>
    <w:p w14:paraId="31645A42" w14:textId="77777777" w:rsidR="001C183A" w:rsidRPr="001C183A" w:rsidRDefault="001C183A" w:rsidP="001C183A">
      <w:pPr>
        <w:widowControl w:val="0"/>
        <w:autoSpaceDE w:val="0"/>
        <w:autoSpaceDN w:val="0"/>
        <w:adjustRightInd w:val="0"/>
        <w:rPr>
          <w:rFonts w:ascii="Arial" w:eastAsia="Times New Roman" w:hAnsi="Arial" w:cs="Arial"/>
          <w:color w:val="000000"/>
          <w:lang w:eastAsia="en-GB"/>
        </w:rPr>
      </w:pPr>
    </w:p>
    <w:p w14:paraId="71E75D4E" w14:textId="77777777" w:rsidR="001C183A" w:rsidRPr="001C183A" w:rsidRDefault="001C183A" w:rsidP="001C183A">
      <w:pPr>
        <w:widowControl w:val="0"/>
        <w:numPr>
          <w:ilvl w:val="0"/>
          <w:numId w:val="5"/>
        </w:numPr>
        <w:autoSpaceDE w:val="0"/>
        <w:autoSpaceDN w:val="0"/>
        <w:adjustRightInd w:val="0"/>
        <w:spacing w:after="225"/>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Work with the Finance Director to advise the Governing Body on the formulation of the annual budget in order that the academy secures its objectives. </w:t>
      </w:r>
    </w:p>
    <w:p w14:paraId="53F3768A" w14:textId="77777777" w:rsidR="001C183A" w:rsidRPr="001C183A" w:rsidRDefault="001C183A" w:rsidP="001C183A">
      <w:pPr>
        <w:widowControl w:val="0"/>
        <w:numPr>
          <w:ilvl w:val="0"/>
          <w:numId w:val="5"/>
        </w:numPr>
        <w:autoSpaceDE w:val="0"/>
        <w:autoSpaceDN w:val="0"/>
        <w:adjustRightInd w:val="0"/>
        <w:spacing w:after="225"/>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Ensure that the allocation and use of accommodation provides a positive and safe learning environment that promotes the highest achievement for all. </w:t>
      </w:r>
    </w:p>
    <w:p w14:paraId="3E177A0E" w14:textId="77777777" w:rsidR="001C183A" w:rsidRPr="001C183A" w:rsidRDefault="001C183A" w:rsidP="001C183A">
      <w:pPr>
        <w:widowControl w:val="0"/>
        <w:numPr>
          <w:ilvl w:val="0"/>
          <w:numId w:val="5"/>
        </w:numPr>
        <w:autoSpaceDE w:val="0"/>
        <w:autoSpaceDN w:val="0"/>
        <w:adjustRightInd w:val="0"/>
        <w:jc w:val="both"/>
        <w:rPr>
          <w:rFonts w:ascii="Arial" w:eastAsia="Times New Roman" w:hAnsi="Arial" w:cs="Arial"/>
          <w:color w:val="000000"/>
          <w:lang w:eastAsia="en-GB"/>
        </w:rPr>
      </w:pPr>
      <w:r w:rsidRPr="001C183A">
        <w:rPr>
          <w:rFonts w:ascii="Arial" w:eastAsia="Times New Roman" w:hAnsi="Arial" w:cs="Arial"/>
          <w:color w:val="000000"/>
          <w:lang w:eastAsia="en-GB"/>
        </w:rPr>
        <w:t xml:space="preserve">Develop the academy’s links with other partners through its Teaching School status. </w:t>
      </w:r>
    </w:p>
    <w:p w14:paraId="25B23079" w14:textId="77777777" w:rsidR="001C183A" w:rsidRPr="001C183A" w:rsidRDefault="001C183A" w:rsidP="001C183A">
      <w:pPr>
        <w:widowControl w:val="0"/>
        <w:autoSpaceDE w:val="0"/>
        <w:autoSpaceDN w:val="0"/>
        <w:adjustRightInd w:val="0"/>
        <w:spacing w:after="270" w:line="288" w:lineRule="atLeast"/>
        <w:rPr>
          <w:rFonts w:ascii="Arial" w:eastAsia="Times New Roman" w:hAnsi="Arial" w:cs="Arial"/>
          <w:b/>
          <w:bCs/>
          <w:color w:val="000000" w:themeColor="text1"/>
          <w:lang w:eastAsia="en-GB"/>
        </w:rPr>
      </w:pPr>
    </w:p>
    <w:p w14:paraId="3FFA4D13" w14:textId="77777777" w:rsidR="001C183A" w:rsidRPr="001C183A" w:rsidRDefault="001C183A" w:rsidP="001C183A">
      <w:pPr>
        <w:widowControl w:val="0"/>
        <w:autoSpaceDE w:val="0"/>
        <w:autoSpaceDN w:val="0"/>
        <w:adjustRightInd w:val="0"/>
        <w:spacing w:after="270" w:line="288" w:lineRule="atLeast"/>
        <w:rPr>
          <w:rFonts w:ascii="Arial" w:eastAsia="Times New Roman" w:hAnsi="Arial" w:cs="Arial"/>
          <w:color w:val="6EBB8E"/>
          <w:lang w:eastAsia="en-GB"/>
        </w:rPr>
      </w:pPr>
      <w:r w:rsidRPr="001C183A">
        <w:rPr>
          <w:rFonts w:ascii="Arial" w:eastAsia="Times New Roman" w:hAnsi="Arial" w:cs="Arial"/>
          <w:b/>
          <w:bCs/>
          <w:color w:val="000000" w:themeColor="text1"/>
          <w:lang w:eastAsia="en-GB"/>
        </w:rPr>
        <w:t>Accountability</w:t>
      </w:r>
      <w:r w:rsidRPr="001C183A">
        <w:rPr>
          <w:rFonts w:ascii="Arial" w:eastAsia="Times New Roman" w:hAnsi="Arial" w:cs="Arial"/>
          <w:b/>
          <w:bCs/>
          <w:color w:val="6EBB8E"/>
          <w:lang w:eastAsia="en-GB"/>
        </w:rPr>
        <w:t xml:space="preserve"> </w:t>
      </w:r>
    </w:p>
    <w:p w14:paraId="006BB7CF" w14:textId="105F46F4" w:rsidR="001C183A" w:rsidRPr="001C183A" w:rsidRDefault="001C183A" w:rsidP="001C183A">
      <w:pPr>
        <w:widowControl w:val="0"/>
        <w:numPr>
          <w:ilvl w:val="0"/>
          <w:numId w:val="6"/>
        </w:numPr>
        <w:autoSpaceDE w:val="0"/>
        <w:autoSpaceDN w:val="0"/>
        <w:adjustRightInd w:val="0"/>
        <w:spacing w:after="222"/>
        <w:jc w:val="both"/>
        <w:rPr>
          <w:rFonts w:ascii="Arial" w:eastAsia="Times New Roman" w:hAnsi="Arial" w:cs="Arial"/>
          <w:color w:val="000000"/>
          <w:lang w:eastAsia="en-GB"/>
        </w:rPr>
      </w:pPr>
      <w:r w:rsidRPr="001C183A">
        <w:rPr>
          <w:rFonts w:ascii="Arial" w:eastAsia="Times New Roman" w:hAnsi="Arial" w:cs="Arial"/>
          <w:color w:val="000000"/>
          <w:lang w:eastAsia="en-GB"/>
        </w:rPr>
        <w:t>Work effectively with the Chief Executive Officer,</w:t>
      </w:r>
      <w:r w:rsidRPr="001C183A">
        <w:rPr>
          <w:rFonts w:ascii="Arial" w:eastAsia="Times New Roman" w:hAnsi="Arial" w:cs="Arial"/>
          <w:color w:val="FF0000"/>
          <w:lang w:eastAsia="en-GB"/>
        </w:rPr>
        <w:t xml:space="preserve"> </w:t>
      </w:r>
      <w:r w:rsidRPr="000F5B80">
        <w:rPr>
          <w:rFonts w:ascii="Arial" w:eastAsia="Times New Roman" w:hAnsi="Arial" w:cs="Arial"/>
          <w:lang w:eastAsia="en-GB"/>
        </w:rPr>
        <w:t>the Executive Principal i/c of secondary</w:t>
      </w:r>
      <w:r w:rsidR="000F5B80">
        <w:rPr>
          <w:rFonts w:ascii="Arial" w:eastAsia="Times New Roman" w:hAnsi="Arial" w:cs="Arial"/>
          <w:lang w:eastAsia="en-GB"/>
        </w:rPr>
        <w:t xml:space="preserve"> education</w:t>
      </w:r>
      <w:r w:rsidRPr="000F5B80">
        <w:rPr>
          <w:rFonts w:ascii="Arial" w:eastAsia="Times New Roman" w:hAnsi="Arial" w:cs="Arial"/>
          <w:lang w:eastAsia="en-GB"/>
        </w:rPr>
        <w:t xml:space="preserve">, </w:t>
      </w:r>
      <w:r w:rsidRPr="001C183A">
        <w:rPr>
          <w:rFonts w:ascii="Arial" w:eastAsia="Times New Roman" w:hAnsi="Arial" w:cs="Arial"/>
          <w:color w:val="000000"/>
          <w:lang w:eastAsia="en-GB"/>
        </w:rPr>
        <w:t>the Chair of the Governing Body and the Governing body itself to enable it to meet its responsibilities for securing effective teaching and learning and high standards of achievement, and for achieving efficiency and value for money.</w:t>
      </w:r>
    </w:p>
    <w:p w14:paraId="06C56278" w14:textId="77777777" w:rsidR="00C300D6" w:rsidRDefault="00C300D6" w:rsidP="001C183A">
      <w:pPr>
        <w:widowControl w:val="0"/>
        <w:autoSpaceDE w:val="0"/>
        <w:autoSpaceDN w:val="0"/>
        <w:adjustRightInd w:val="0"/>
        <w:spacing w:after="207"/>
        <w:rPr>
          <w:rFonts w:ascii="Arial" w:eastAsia="Times New Roman" w:hAnsi="Arial" w:cs="Arial"/>
          <w:b/>
          <w:bCs/>
          <w:color w:val="000000" w:themeColor="text1"/>
          <w:lang w:eastAsia="en-GB"/>
        </w:rPr>
      </w:pPr>
    </w:p>
    <w:p w14:paraId="5B344373" w14:textId="25ECC16E" w:rsidR="001C183A" w:rsidRPr="001C183A" w:rsidRDefault="001C183A" w:rsidP="001C183A">
      <w:pPr>
        <w:widowControl w:val="0"/>
        <w:autoSpaceDE w:val="0"/>
        <w:autoSpaceDN w:val="0"/>
        <w:adjustRightInd w:val="0"/>
        <w:spacing w:after="207"/>
        <w:rPr>
          <w:rFonts w:ascii="Arial" w:eastAsia="Times New Roman" w:hAnsi="Arial" w:cs="Arial"/>
          <w:lang w:eastAsia="en-GB"/>
        </w:rPr>
      </w:pPr>
      <w:r w:rsidRPr="001C183A">
        <w:rPr>
          <w:rFonts w:ascii="Arial" w:eastAsia="Times New Roman" w:hAnsi="Arial" w:cs="Arial"/>
          <w:b/>
          <w:bCs/>
          <w:color w:val="000000" w:themeColor="text1"/>
          <w:lang w:eastAsia="en-GB"/>
        </w:rPr>
        <w:t xml:space="preserve">Personal Specification </w:t>
      </w:r>
    </w:p>
    <w:tbl>
      <w:tblPr>
        <w:tblStyle w:val="TableGrid"/>
        <w:tblW w:w="9918" w:type="dxa"/>
        <w:tblLook w:val="04A0" w:firstRow="1" w:lastRow="0" w:firstColumn="1" w:lastColumn="0" w:noHBand="0" w:noVBand="1"/>
      </w:tblPr>
      <w:tblGrid>
        <w:gridCol w:w="1696"/>
        <w:gridCol w:w="4962"/>
        <w:gridCol w:w="3260"/>
      </w:tblGrid>
      <w:tr w:rsidR="001C183A" w:rsidRPr="001C183A" w14:paraId="3442D590" w14:textId="77777777" w:rsidTr="00C300D6">
        <w:tc>
          <w:tcPr>
            <w:tcW w:w="1696" w:type="dxa"/>
          </w:tcPr>
          <w:p w14:paraId="7F0C826B" w14:textId="77777777" w:rsidR="001C183A" w:rsidRPr="001C183A" w:rsidRDefault="001C183A" w:rsidP="001C183A">
            <w:pPr>
              <w:jc w:val="center"/>
              <w:rPr>
                <w:b/>
              </w:rPr>
            </w:pPr>
            <w:r w:rsidRPr="001C183A">
              <w:rPr>
                <w:b/>
              </w:rPr>
              <w:t>Attributes</w:t>
            </w:r>
          </w:p>
        </w:tc>
        <w:tc>
          <w:tcPr>
            <w:tcW w:w="4962" w:type="dxa"/>
          </w:tcPr>
          <w:p w14:paraId="1DF43570" w14:textId="77777777" w:rsidR="001C183A" w:rsidRPr="001C183A" w:rsidRDefault="001C183A" w:rsidP="001C183A">
            <w:pPr>
              <w:jc w:val="center"/>
              <w:rPr>
                <w:b/>
              </w:rPr>
            </w:pPr>
            <w:r w:rsidRPr="001C183A">
              <w:rPr>
                <w:b/>
              </w:rPr>
              <w:t>Essential</w:t>
            </w:r>
          </w:p>
        </w:tc>
        <w:tc>
          <w:tcPr>
            <w:tcW w:w="3260" w:type="dxa"/>
          </w:tcPr>
          <w:p w14:paraId="3CB2D930" w14:textId="77777777" w:rsidR="001C183A" w:rsidRPr="001C183A" w:rsidRDefault="001C183A" w:rsidP="001C183A">
            <w:pPr>
              <w:jc w:val="center"/>
              <w:rPr>
                <w:b/>
              </w:rPr>
            </w:pPr>
            <w:r w:rsidRPr="001C183A">
              <w:rPr>
                <w:b/>
              </w:rPr>
              <w:t>Desirable</w:t>
            </w:r>
          </w:p>
        </w:tc>
      </w:tr>
      <w:tr w:rsidR="001C183A" w:rsidRPr="001C183A" w14:paraId="53B1C2E6" w14:textId="77777777" w:rsidTr="00C300D6">
        <w:tc>
          <w:tcPr>
            <w:tcW w:w="1696" w:type="dxa"/>
          </w:tcPr>
          <w:p w14:paraId="0307C7F6" w14:textId="77777777" w:rsidR="001C183A" w:rsidRPr="001C183A" w:rsidRDefault="001C183A" w:rsidP="001C183A">
            <w:pPr>
              <w:widowControl w:val="0"/>
              <w:autoSpaceDE w:val="0"/>
              <w:autoSpaceDN w:val="0"/>
              <w:adjustRightInd w:val="0"/>
              <w:spacing w:after="240"/>
              <w:rPr>
                <w:rFonts w:eastAsia="Times New Roman" w:cs="Arial"/>
                <w:color w:val="000000"/>
                <w:sz w:val="22"/>
                <w:lang w:eastAsia="en-GB"/>
              </w:rPr>
            </w:pPr>
            <w:r w:rsidRPr="001C183A">
              <w:rPr>
                <w:rFonts w:eastAsia="Times New Roman" w:cs="Arial"/>
                <w:color w:val="000000"/>
                <w:sz w:val="22"/>
                <w:lang w:eastAsia="en-GB"/>
              </w:rPr>
              <w:t>Qualifications</w:t>
            </w:r>
          </w:p>
        </w:tc>
        <w:tc>
          <w:tcPr>
            <w:tcW w:w="4962" w:type="dxa"/>
          </w:tcPr>
          <w:p w14:paraId="5C8EE941" w14:textId="77777777" w:rsidR="001C183A" w:rsidRPr="001C183A" w:rsidRDefault="001C183A" w:rsidP="00C300D6">
            <w:pPr>
              <w:widowControl w:val="0"/>
              <w:numPr>
                <w:ilvl w:val="0"/>
                <w:numId w:val="6"/>
              </w:numPr>
              <w:autoSpaceDE w:val="0"/>
              <w:autoSpaceDN w:val="0"/>
              <w:adjustRightInd w:val="0"/>
              <w:spacing w:after="240"/>
              <w:jc w:val="left"/>
              <w:rPr>
                <w:rFonts w:eastAsia="Times New Roman" w:cs="Arial"/>
                <w:color w:val="000000"/>
                <w:sz w:val="22"/>
                <w:lang w:eastAsia="en-GB"/>
              </w:rPr>
            </w:pPr>
            <w:r w:rsidRPr="001C183A">
              <w:rPr>
                <w:rFonts w:eastAsia="Times New Roman" w:cs="Arial"/>
                <w:color w:val="000000"/>
                <w:sz w:val="22"/>
                <w:lang w:eastAsia="en-GB"/>
              </w:rPr>
              <w:t>Degree or other relevant qualification at this level.</w:t>
            </w:r>
          </w:p>
        </w:tc>
        <w:tc>
          <w:tcPr>
            <w:tcW w:w="3260" w:type="dxa"/>
          </w:tcPr>
          <w:p w14:paraId="719747FE" w14:textId="77777777" w:rsidR="001C183A" w:rsidRPr="001C183A" w:rsidRDefault="001C183A" w:rsidP="00C300D6">
            <w:pPr>
              <w:widowControl w:val="0"/>
              <w:numPr>
                <w:ilvl w:val="0"/>
                <w:numId w:val="6"/>
              </w:numPr>
              <w:autoSpaceDE w:val="0"/>
              <w:autoSpaceDN w:val="0"/>
              <w:adjustRightInd w:val="0"/>
              <w:spacing w:after="240"/>
              <w:jc w:val="left"/>
              <w:rPr>
                <w:rFonts w:eastAsia="Times New Roman" w:cs="Arial"/>
                <w:color w:val="000000"/>
                <w:sz w:val="22"/>
                <w:lang w:eastAsia="en-GB"/>
              </w:rPr>
            </w:pPr>
            <w:r w:rsidRPr="001C183A">
              <w:rPr>
                <w:rFonts w:eastAsia="Times New Roman" w:cs="Arial"/>
                <w:color w:val="000000"/>
                <w:sz w:val="22"/>
                <w:lang w:eastAsia="en-GB"/>
              </w:rPr>
              <w:t>Relevant further degree or equivalent.</w:t>
            </w:r>
          </w:p>
        </w:tc>
      </w:tr>
      <w:tr w:rsidR="001C183A" w:rsidRPr="001C183A" w14:paraId="4987FB63" w14:textId="77777777" w:rsidTr="00C300D6">
        <w:tc>
          <w:tcPr>
            <w:tcW w:w="1696" w:type="dxa"/>
          </w:tcPr>
          <w:p w14:paraId="658ED37C" w14:textId="77777777" w:rsidR="001C183A" w:rsidRPr="001C183A" w:rsidRDefault="001C183A" w:rsidP="001C183A">
            <w:pPr>
              <w:widowControl w:val="0"/>
              <w:autoSpaceDE w:val="0"/>
              <w:autoSpaceDN w:val="0"/>
              <w:adjustRightInd w:val="0"/>
              <w:spacing w:after="240"/>
              <w:rPr>
                <w:rFonts w:eastAsia="Times New Roman" w:cs="Arial"/>
                <w:color w:val="000000"/>
                <w:sz w:val="22"/>
                <w:lang w:eastAsia="en-GB"/>
              </w:rPr>
            </w:pPr>
            <w:r w:rsidRPr="001C183A">
              <w:rPr>
                <w:rFonts w:eastAsia="Times New Roman" w:cs="Arial"/>
                <w:color w:val="000000"/>
                <w:sz w:val="22"/>
                <w:lang w:eastAsia="en-GB"/>
              </w:rPr>
              <w:t>Experience</w:t>
            </w:r>
          </w:p>
        </w:tc>
        <w:tc>
          <w:tcPr>
            <w:tcW w:w="4962" w:type="dxa"/>
          </w:tcPr>
          <w:p w14:paraId="33542566" w14:textId="77777777" w:rsidR="001C183A" w:rsidRPr="001C183A" w:rsidRDefault="001C183A" w:rsidP="00C300D6">
            <w:pPr>
              <w:widowControl w:val="0"/>
              <w:numPr>
                <w:ilvl w:val="0"/>
                <w:numId w:val="7"/>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Track record of successful senior leadership experience. </w:t>
            </w:r>
          </w:p>
          <w:p w14:paraId="3E2B7C5E" w14:textId="77777777" w:rsidR="001C183A" w:rsidRPr="001C183A" w:rsidRDefault="001C183A" w:rsidP="00C300D6">
            <w:pPr>
              <w:widowControl w:val="0"/>
              <w:numPr>
                <w:ilvl w:val="0"/>
                <w:numId w:val="7"/>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Experience of successfully changing organisational culture, in relation to aspiration, teaching practices and standards. </w:t>
            </w:r>
          </w:p>
          <w:p w14:paraId="254EF279" w14:textId="77777777" w:rsidR="001C183A" w:rsidRPr="001C183A" w:rsidRDefault="001C183A" w:rsidP="00C300D6">
            <w:pPr>
              <w:widowControl w:val="0"/>
              <w:numPr>
                <w:ilvl w:val="0"/>
                <w:numId w:val="7"/>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Experience of developing and leading curriculum innovation, using latest technologies.</w:t>
            </w:r>
          </w:p>
        </w:tc>
        <w:tc>
          <w:tcPr>
            <w:tcW w:w="3260" w:type="dxa"/>
          </w:tcPr>
          <w:p w14:paraId="60B8DB01" w14:textId="77777777" w:rsidR="001C183A" w:rsidRPr="001C183A" w:rsidRDefault="001C183A" w:rsidP="00C300D6">
            <w:pPr>
              <w:widowControl w:val="0"/>
              <w:numPr>
                <w:ilvl w:val="0"/>
                <w:numId w:val="7"/>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Financial, budgetary and resource management experience with commercial acumen.</w:t>
            </w:r>
          </w:p>
          <w:p w14:paraId="2EB6A768" w14:textId="77777777" w:rsidR="001C183A" w:rsidRPr="001C183A" w:rsidRDefault="001C183A" w:rsidP="00C300D6">
            <w:pPr>
              <w:widowControl w:val="0"/>
              <w:numPr>
                <w:ilvl w:val="0"/>
                <w:numId w:val="7"/>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 Experience of raising standards.</w:t>
            </w:r>
          </w:p>
          <w:p w14:paraId="304105CB" w14:textId="77777777" w:rsidR="001C183A" w:rsidRPr="001C183A" w:rsidRDefault="001C183A" w:rsidP="00C300D6">
            <w:pPr>
              <w:widowControl w:val="0"/>
              <w:numPr>
                <w:ilvl w:val="0"/>
                <w:numId w:val="7"/>
              </w:numPr>
              <w:autoSpaceDE w:val="0"/>
              <w:autoSpaceDN w:val="0"/>
              <w:adjustRightInd w:val="0"/>
              <w:spacing w:after="240"/>
              <w:jc w:val="left"/>
              <w:rPr>
                <w:rFonts w:eastAsia="Times New Roman" w:cs="Arial"/>
                <w:b/>
                <w:color w:val="000000"/>
                <w:sz w:val="22"/>
                <w:lang w:eastAsia="en-GB"/>
              </w:rPr>
            </w:pPr>
            <w:r w:rsidRPr="001C183A">
              <w:rPr>
                <w:rFonts w:eastAsia="Times New Roman" w:cs="Arial"/>
                <w:color w:val="000000"/>
                <w:sz w:val="22"/>
                <w:lang w:eastAsia="en-GB"/>
              </w:rPr>
              <w:t xml:space="preserve">Experience of engaging with community, business and industry partners.  </w:t>
            </w:r>
          </w:p>
        </w:tc>
      </w:tr>
      <w:tr w:rsidR="001C183A" w:rsidRPr="001C183A" w14:paraId="750C3DAE" w14:textId="77777777" w:rsidTr="00C300D6">
        <w:tc>
          <w:tcPr>
            <w:tcW w:w="1696" w:type="dxa"/>
          </w:tcPr>
          <w:p w14:paraId="00C3D91D" w14:textId="77777777" w:rsidR="001C183A" w:rsidRPr="001C183A" w:rsidRDefault="001C183A" w:rsidP="001C183A">
            <w:pPr>
              <w:widowControl w:val="0"/>
              <w:autoSpaceDE w:val="0"/>
              <w:autoSpaceDN w:val="0"/>
              <w:adjustRightInd w:val="0"/>
              <w:spacing w:after="240"/>
              <w:rPr>
                <w:rFonts w:eastAsia="Times New Roman" w:cs="Arial"/>
                <w:color w:val="000000"/>
                <w:sz w:val="22"/>
                <w:lang w:eastAsia="en-GB"/>
              </w:rPr>
            </w:pPr>
            <w:r w:rsidRPr="001C183A">
              <w:rPr>
                <w:rFonts w:eastAsia="Times New Roman" w:cs="Arial"/>
                <w:color w:val="000000"/>
                <w:sz w:val="22"/>
                <w:lang w:eastAsia="en-GB"/>
              </w:rPr>
              <w:t>Knowledge, Skills and Abilities</w:t>
            </w:r>
          </w:p>
        </w:tc>
        <w:tc>
          <w:tcPr>
            <w:tcW w:w="4962" w:type="dxa"/>
          </w:tcPr>
          <w:p w14:paraId="746CE055" w14:textId="77777777" w:rsidR="001C183A" w:rsidRPr="001C183A" w:rsidRDefault="001C183A" w:rsidP="00C300D6">
            <w:pPr>
              <w:widowControl w:val="0"/>
              <w:numPr>
                <w:ilvl w:val="0"/>
                <w:numId w:val="8"/>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Awareness of commercial enterprise and opportunity. </w:t>
            </w:r>
          </w:p>
          <w:p w14:paraId="0FE722EE"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Ability to lead and manage a fully inclusive school. </w:t>
            </w:r>
          </w:p>
          <w:p w14:paraId="3133C1D4"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Ability to lead the design and development of an innovative curriculum. </w:t>
            </w:r>
          </w:p>
          <w:p w14:paraId="299FB2CA"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Ability to understand, analyse and make effective use of a wide range of data. </w:t>
            </w:r>
          </w:p>
          <w:p w14:paraId="6E9AC1E0"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 xml:space="preserve">Ability to work effectively with members of the local community and a range of stakeholders in developing the academy as a community resource. </w:t>
            </w:r>
          </w:p>
          <w:p w14:paraId="420CAE0E"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Ability to provide a safe environment to ensure the physical and psychological safety of the students.</w:t>
            </w:r>
          </w:p>
          <w:p w14:paraId="7B7E1657" w14:textId="77777777" w:rsidR="001C183A" w:rsidRPr="001C183A" w:rsidRDefault="001C183A" w:rsidP="00C300D6">
            <w:pPr>
              <w:widowControl w:val="0"/>
              <w:autoSpaceDE w:val="0"/>
              <w:autoSpaceDN w:val="0"/>
              <w:adjustRightInd w:val="0"/>
              <w:jc w:val="left"/>
              <w:rPr>
                <w:rFonts w:eastAsia="Times New Roman" w:cs="Arial"/>
                <w:color w:val="000000"/>
                <w:sz w:val="22"/>
                <w:lang w:eastAsia="en-GB"/>
              </w:rPr>
            </w:pPr>
          </w:p>
        </w:tc>
        <w:tc>
          <w:tcPr>
            <w:tcW w:w="3260" w:type="dxa"/>
          </w:tcPr>
          <w:p w14:paraId="2F2BFDD8" w14:textId="77777777" w:rsidR="001C183A" w:rsidRPr="001C183A" w:rsidRDefault="001C183A" w:rsidP="00C300D6">
            <w:pPr>
              <w:widowControl w:val="0"/>
              <w:numPr>
                <w:ilvl w:val="0"/>
                <w:numId w:val="9"/>
              </w:numPr>
              <w:autoSpaceDE w:val="0"/>
              <w:autoSpaceDN w:val="0"/>
              <w:adjustRightInd w:val="0"/>
              <w:jc w:val="left"/>
              <w:rPr>
                <w:rFonts w:eastAsia="Times New Roman" w:cs="Arial"/>
                <w:color w:val="000000"/>
                <w:sz w:val="22"/>
                <w:lang w:eastAsia="en-GB"/>
              </w:rPr>
            </w:pPr>
            <w:r w:rsidRPr="001C183A">
              <w:rPr>
                <w:rFonts w:eastAsia="Times New Roman" w:cs="Arial"/>
                <w:color w:val="000000"/>
                <w:sz w:val="22"/>
                <w:lang w:eastAsia="en-GB"/>
              </w:rPr>
              <w:t>An understanding of the challenges of primary and Post-18 education.</w:t>
            </w:r>
          </w:p>
          <w:p w14:paraId="45B61339" w14:textId="77777777" w:rsidR="001C183A" w:rsidRPr="001C183A" w:rsidRDefault="001C183A" w:rsidP="00C300D6">
            <w:pPr>
              <w:widowControl w:val="0"/>
              <w:autoSpaceDE w:val="0"/>
              <w:autoSpaceDN w:val="0"/>
              <w:adjustRightInd w:val="0"/>
              <w:spacing w:after="240"/>
              <w:jc w:val="left"/>
              <w:rPr>
                <w:rFonts w:eastAsia="Times New Roman" w:cs="Arial"/>
                <w:color w:val="000000"/>
                <w:sz w:val="22"/>
                <w:lang w:eastAsia="en-GB"/>
              </w:rPr>
            </w:pPr>
          </w:p>
        </w:tc>
      </w:tr>
    </w:tbl>
    <w:p w14:paraId="38D3B419" w14:textId="77777777" w:rsidR="001C183A" w:rsidRPr="001C183A" w:rsidRDefault="001C183A" w:rsidP="001C183A">
      <w:pPr>
        <w:jc w:val="both"/>
        <w:rPr>
          <w:rFonts w:ascii="Arial" w:hAnsi="Arial"/>
          <w:szCs w:val="22"/>
        </w:rPr>
      </w:pPr>
      <w:r w:rsidRPr="001C183A">
        <w:rPr>
          <w:rFonts w:ascii="Arial" w:hAnsi="Arial"/>
          <w:szCs w:val="22"/>
        </w:rPr>
        <w:t xml:space="preserve">We will consider any reasonable adjustments under the terms of the Disability Discrimination Act (1995), to enable an applicant with a disability (as defined under the Act) to meet the requirements of the post. </w:t>
      </w:r>
    </w:p>
    <w:p w14:paraId="2CB0FFC5" w14:textId="77777777" w:rsidR="001C183A" w:rsidRPr="001C183A" w:rsidRDefault="001C183A" w:rsidP="001C183A">
      <w:pPr>
        <w:jc w:val="both"/>
        <w:rPr>
          <w:rFonts w:ascii="Arial" w:hAnsi="Arial"/>
          <w:szCs w:val="22"/>
        </w:rPr>
      </w:pPr>
    </w:p>
    <w:p w14:paraId="1D50F67F" w14:textId="77777777" w:rsidR="001C183A" w:rsidRPr="001C183A" w:rsidRDefault="001C183A" w:rsidP="001C183A">
      <w:pPr>
        <w:jc w:val="both"/>
        <w:rPr>
          <w:rFonts w:ascii="Arial" w:hAnsi="Arial"/>
          <w:szCs w:val="22"/>
        </w:rPr>
      </w:pPr>
    </w:p>
    <w:p w14:paraId="460D1604" w14:textId="77777777" w:rsidR="001C183A" w:rsidRPr="001C183A" w:rsidRDefault="001C183A" w:rsidP="001C183A">
      <w:pPr>
        <w:jc w:val="both"/>
        <w:rPr>
          <w:rFonts w:ascii="Arial" w:hAnsi="Arial"/>
          <w:szCs w:val="22"/>
        </w:rPr>
      </w:pPr>
    </w:p>
    <w:p w14:paraId="7F1273E9" w14:textId="77777777" w:rsidR="001C183A" w:rsidRPr="001C183A" w:rsidRDefault="001C183A" w:rsidP="001C183A">
      <w:pPr>
        <w:jc w:val="both"/>
        <w:rPr>
          <w:rFonts w:ascii="Arial" w:hAnsi="Arial"/>
          <w:color w:val="0070C0"/>
          <w:szCs w:val="22"/>
        </w:rPr>
      </w:pPr>
      <w:r w:rsidRPr="001C183A">
        <w:rPr>
          <w:rFonts w:ascii="Arial" w:hAnsi="Arial"/>
          <w:b/>
          <w:bCs/>
          <w:color w:val="0070C0"/>
          <w:szCs w:val="22"/>
        </w:rPr>
        <w:lastRenderedPageBreak/>
        <w:t>How to Apply</w:t>
      </w:r>
      <w:r w:rsidRPr="001C183A">
        <w:rPr>
          <w:rFonts w:ascii="Arial" w:hAnsi="Arial"/>
          <w:color w:val="0070C0"/>
          <w:szCs w:val="22"/>
        </w:rPr>
        <w:t xml:space="preserve"> </w:t>
      </w:r>
    </w:p>
    <w:p w14:paraId="01F5B765" w14:textId="77777777" w:rsidR="001C183A" w:rsidRPr="001C183A" w:rsidRDefault="001C183A" w:rsidP="001C183A">
      <w:pPr>
        <w:jc w:val="both"/>
        <w:rPr>
          <w:rFonts w:ascii="Arial" w:hAnsi="Arial"/>
          <w:szCs w:val="22"/>
        </w:rPr>
      </w:pPr>
    </w:p>
    <w:p w14:paraId="4A895A02" w14:textId="77777777" w:rsidR="001C183A" w:rsidRPr="001C183A" w:rsidRDefault="001C183A" w:rsidP="001C183A">
      <w:pPr>
        <w:jc w:val="both"/>
        <w:rPr>
          <w:rFonts w:ascii="Arial" w:hAnsi="Arial"/>
          <w:szCs w:val="22"/>
          <w:u w:val="single"/>
        </w:rPr>
      </w:pPr>
      <w:r w:rsidRPr="001C183A">
        <w:rPr>
          <w:rFonts w:ascii="Arial" w:hAnsi="Arial"/>
          <w:szCs w:val="22"/>
        </w:rPr>
        <w:t>You will be required to submit an application form and supporting statement. Your supporting statement should be no longer than 3 sides of A4 and should explain why you are applying for this post and provide evidence of your proven experience and skills, abilities and knowledge. You also need to set out your view of the challenges facing The Farnley Academy and how you would oversee its continuing journey of excellence.</w:t>
      </w:r>
    </w:p>
    <w:p w14:paraId="124EE10A" w14:textId="77777777" w:rsidR="001C183A" w:rsidRPr="001C183A" w:rsidRDefault="001C183A" w:rsidP="001C183A">
      <w:pPr>
        <w:jc w:val="both"/>
        <w:rPr>
          <w:rFonts w:ascii="Arial" w:hAnsi="Arial"/>
          <w:szCs w:val="22"/>
          <w:u w:val="single"/>
        </w:rPr>
      </w:pPr>
    </w:p>
    <w:p w14:paraId="771BECBC" w14:textId="77777777" w:rsidR="001C183A" w:rsidRPr="001C183A" w:rsidRDefault="001C183A" w:rsidP="001C183A">
      <w:pPr>
        <w:jc w:val="both"/>
        <w:rPr>
          <w:rFonts w:ascii="Arial" w:hAnsi="Arial"/>
          <w:szCs w:val="22"/>
          <w:u w:val="single"/>
        </w:rPr>
      </w:pPr>
      <w:r w:rsidRPr="001C183A">
        <w:rPr>
          <w:rFonts w:ascii="Arial" w:hAnsi="Arial"/>
          <w:szCs w:val="22"/>
          <w:u w:val="single"/>
        </w:rPr>
        <w:t>Interview timetable</w:t>
      </w:r>
    </w:p>
    <w:p w14:paraId="0555D9AB" w14:textId="77777777" w:rsidR="001C183A" w:rsidRPr="001C183A" w:rsidRDefault="001C183A" w:rsidP="001C183A">
      <w:pPr>
        <w:jc w:val="both"/>
        <w:rPr>
          <w:rFonts w:ascii="Arial" w:hAnsi="Arial"/>
          <w:szCs w:val="22"/>
        </w:rPr>
      </w:pPr>
      <w:r w:rsidRPr="001C183A">
        <w:rPr>
          <w:rFonts w:ascii="Arial" w:hAnsi="Arial"/>
          <w:szCs w:val="22"/>
        </w:rPr>
        <w:t xml:space="preserve"> </w:t>
      </w:r>
    </w:p>
    <w:p w14:paraId="498C21DA" w14:textId="77777777" w:rsidR="001C183A" w:rsidRPr="001C183A" w:rsidRDefault="001C183A" w:rsidP="001C183A">
      <w:pPr>
        <w:jc w:val="both"/>
        <w:rPr>
          <w:rFonts w:ascii="Arial" w:hAnsi="Arial"/>
          <w:szCs w:val="22"/>
        </w:rPr>
      </w:pPr>
      <w:r w:rsidRPr="001C183A">
        <w:rPr>
          <w:rFonts w:ascii="Arial" w:hAnsi="Arial"/>
          <w:szCs w:val="22"/>
        </w:rPr>
        <w:t xml:space="preserve">Closing Date: Friday 19 January 2018 (noon) </w:t>
      </w:r>
    </w:p>
    <w:p w14:paraId="1FFB92E5" w14:textId="77777777" w:rsidR="001C183A" w:rsidRPr="001C183A" w:rsidRDefault="001C183A" w:rsidP="001C183A">
      <w:pPr>
        <w:jc w:val="both"/>
        <w:rPr>
          <w:rFonts w:ascii="Arial" w:hAnsi="Arial"/>
          <w:szCs w:val="22"/>
        </w:rPr>
      </w:pPr>
      <w:r w:rsidRPr="001C183A">
        <w:rPr>
          <w:rFonts w:ascii="Arial" w:hAnsi="Arial"/>
          <w:szCs w:val="22"/>
        </w:rPr>
        <w:t xml:space="preserve">Interview Date: w/c 22 January 2018 </w:t>
      </w:r>
    </w:p>
    <w:p w14:paraId="113F27D9" w14:textId="77777777" w:rsidR="001C183A" w:rsidRPr="001C183A" w:rsidRDefault="001C183A" w:rsidP="001C183A">
      <w:pPr>
        <w:jc w:val="both"/>
        <w:rPr>
          <w:rFonts w:ascii="Arial" w:hAnsi="Arial"/>
          <w:szCs w:val="22"/>
        </w:rPr>
      </w:pPr>
    </w:p>
    <w:p w14:paraId="3EE85C57" w14:textId="32769A3A" w:rsidR="001C183A" w:rsidRPr="001C183A" w:rsidRDefault="001C183A" w:rsidP="001C183A">
      <w:pPr>
        <w:jc w:val="both"/>
        <w:rPr>
          <w:rFonts w:ascii="Arial" w:hAnsi="Arial"/>
          <w:szCs w:val="22"/>
        </w:rPr>
      </w:pPr>
      <w:r w:rsidRPr="001C183A">
        <w:rPr>
          <w:rFonts w:ascii="Arial" w:hAnsi="Arial"/>
          <w:szCs w:val="22"/>
        </w:rPr>
        <w:t xml:space="preserve">Please return your electronic completed application to </w:t>
      </w:r>
      <w:hyperlink r:id="rId7" w:history="1">
        <w:r w:rsidR="00F25CB1" w:rsidRPr="000C22C8">
          <w:rPr>
            <w:rStyle w:val="Hyperlink"/>
            <w:rFonts w:ascii="Arial" w:hAnsi="Arial"/>
            <w:szCs w:val="22"/>
          </w:rPr>
          <w:t>recruitment@tgat.org.uk</w:t>
        </w:r>
      </w:hyperlink>
      <w:r w:rsidRPr="001C183A">
        <w:rPr>
          <w:rFonts w:ascii="Arial" w:hAnsi="Arial"/>
          <w:szCs w:val="22"/>
        </w:rPr>
        <w:t xml:space="preserve">  </w:t>
      </w:r>
    </w:p>
    <w:p w14:paraId="732B4B65" w14:textId="77777777" w:rsidR="001C183A" w:rsidRPr="001C183A" w:rsidRDefault="001C183A" w:rsidP="001C183A">
      <w:pPr>
        <w:jc w:val="both"/>
        <w:rPr>
          <w:rFonts w:ascii="Arial" w:hAnsi="Arial" w:cs="Arial"/>
          <w:szCs w:val="22"/>
        </w:rPr>
      </w:pPr>
    </w:p>
    <w:p w14:paraId="5EF86111" w14:textId="77777777" w:rsidR="001C183A" w:rsidRPr="001C183A" w:rsidRDefault="001C183A" w:rsidP="001C183A">
      <w:pPr>
        <w:jc w:val="both"/>
        <w:rPr>
          <w:rFonts w:ascii="Arial" w:hAnsi="Arial" w:cs="Arial"/>
          <w:szCs w:val="22"/>
        </w:rPr>
      </w:pPr>
    </w:p>
    <w:p w14:paraId="79B0C148" w14:textId="77777777" w:rsidR="001C183A" w:rsidRPr="001C183A" w:rsidRDefault="001C183A" w:rsidP="001C183A">
      <w:pPr>
        <w:jc w:val="both"/>
        <w:rPr>
          <w:rFonts w:ascii="Arial" w:hAnsi="Arial" w:cs="Arial"/>
          <w:szCs w:val="22"/>
        </w:rPr>
      </w:pPr>
    </w:p>
    <w:p w14:paraId="0CF3EDE1" w14:textId="77777777" w:rsidR="001C183A" w:rsidRPr="001C183A" w:rsidRDefault="001C183A" w:rsidP="001C183A">
      <w:pPr>
        <w:jc w:val="both"/>
        <w:rPr>
          <w:rFonts w:ascii="Arial" w:hAnsi="Arial" w:cs="Arial"/>
          <w:szCs w:val="22"/>
        </w:rPr>
      </w:pPr>
    </w:p>
    <w:p w14:paraId="04F99AFF" w14:textId="77777777" w:rsidR="001C183A" w:rsidRPr="001C183A" w:rsidRDefault="001C183A" w:rsidP="001C183A">
      <w:pPr>
        <w:jc w:val="both"/>
        <w:rPr>
          <w:rFonts w:ascii="Arial" w:hAnsi="Arial" w:cs="Arial"/>
          <w:szCs w:val="22"/>
        </w:rPr>
      </w:pPr>
    </w:p>
    <w:p w14:paraId="76BBDC56" w14:textId="77777777" w:rsidR="001C183A" w:rsidRPr="001C183A" w:rsidRDefault="001C183A" w:rsidP="001C183A">
      <w:pPr>
        <w:jc w:val="both"/>
        <w:rPr>
          <w:rFonts w:ascii="Arial" w:hAnsi="Arial" w:cs="Arial"/>
          <w:szCs w:val="22"/>
        </w:rPr>
      </w:pPr>
    </w:p>
    <w:p w14:paraId="2000B5D2" w14:textId="77777777" w:rsidR="001C183A" w:rsidRPr="001C183A" w:rsidRDefault="001C183A" w:rsidP="001C183A">
      <w:pPr>
        <w:jc w:val="both"/>
        <w:rPr>
          <w:rFonts w:ascii="Arial" w:hAnsi="Arial"/>
          <w:szCs w:val="22"/>
        </w:rPr>
      </w:pPr>
    </w:p>
    <w:p w14:paraId="3749182E" w14:textId="77777777" w:rsidR="00DE6099" w:rsidRPr="004950AF" w:rsidRDefault="004E7564" w:rsidP="004950AF">
      <w:pPr>
        <w:pStyle w:val="NoSpacing"/>
        <w:jc w:val="both"/>
        <w:rPr>
          <w:rFonts w:ascii="Arial" w:hAnsi="Arial" w:cs="Arial"/>
        </w:rPr>
      </w:pPr>
    </w:p>
    <w:sectPr w:rsidR="00DE6099" w:rsidRPr="004950AF" w:rsidSect="004950AF">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34106" w14:textId="77777777" w:rsidR="00BD154D" w:rsidRDefault="00BD154D" w:rsidP="00431F84">
      <w:r>
        <w:separator/>
      </w:r>
    </w:p>
  </w:endnote>
  <w:endnote w:type="continuationSeparator" w:id="0">
    <w:p w14:paraId="763C46E7" w14:textId="77777777" w:rsidR="00BD154D" w:rsidRDefault="00BD154D"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0857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11B4" w14:textId="47CCF426" w:rsidR="0008576F" w:rsidRDefault="0008576F" w:rsidP="0008576F">
    <w:pPr>
      <w:pStyle w:val="Footer"/>
      <w:framePr w:wrap="notBeside" w:vAnchor="page" w:hAnchor="page" w:xAlign="center" w:y="15121"/>
      <w:rPr>
        <w:rStyle w:val="PageNumber"/>
      </w:rPr>
    </w:pPr>
    <w:r>
      <w:rPr>
        <w:rStyle w:val="PageNumber"/>
      </w:rPr>
      <w:fldChar w:fldCharType="begin"/>
    </w:r>
    <w:r>
      <w:rPr>
        <w:rStyle w:val="PageNumber"/>
      </w:rPr>
      <w:instrText xml:space="preserve">PAGE  </w:instrText>
    </w:r>
    <w:r>
      <w:rPr>
        <w:rStyle w:val="PageNumber"/>
      </w:rPr>
      <w:fldChar w:fldCharType="separate"/>
    </w:r>
    <w:r w:rsidR="004E7564">
      <w:rPr>
        <w:rStyle w:val="PageNumber"/>
        <w:noProof/>
      </w:rPr>
      <w:t>2</w:t>
    </w:r>
    <w:r>
      <w:rPr>
        <w:rStyle w:val="PageNumber"/>
      </w:rPr>
      <w:fldChar w:fldCharType="end"/>
    </w:r>
  </w:p>
  <w:p w14:paraId="0F9CBC00" w14:textId="42C8817C" w:rsidR="0008576F" w:rsidRDefault="0008576F">
    <w:pPr>
      <w:pStyle w:val="Footer"/>
    </w:pPr>
    <w:r>
      <w:rPr>
        <w:noProof/>
        <w:lang w:eastAsia="en-GB"/>
      </w:rPr>
      <w:drawing>
        <wp:anchor distT="0" distB="0" distL="114300" distR="114300" simplePos="0" relativeHeight="251660288" behindDoc="0" locked="0" layoutInCell="1" allowOverlap="1" wp14:anchorId="74AC12E2" wp14:editId="3DA123D6">
          <wp:simplePos x="0" y="0"/>
          <wp:positionH relativeFrom="page">
            <wp:posOffset>26383</wp:posOffset>
          </wp:positionH>
          <wp:positionV relativeFrom="page">
            <wp:posOffset>9436100</wp:posOffset>
          </wp:positionV>
          <wp:extent cx="7507290" cy="125272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esktop/Design/Letterheads/TFA/TF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4A733" w14:textId="784CA401" w:rsidR="0008576F" w:rsidRDefault="0008576F">
    <w:pPr>
      <w:pStyle w:val="Footer"/>
    </w:pPr>
    <w:r>
      <w:rPr>
        <w:noProof/>
        <w:lang w:eastAsia="en-GB"/>
      </w:rPr>
      <w:drawing>
        <wp:anchor distT="0" distB="0" distL="114300" distR="114300" simplePos="0" relativeHeight="251659264" behindDoc="0" locked="0" layoutInCell="1" allowOverlap="1" wp14:anchorId="749EE669" wp14:editId="6AEB6B95">
          <wp:simplePos x="0" y="0"/>
          <wp:positionH relativeFrom="page">
            <wp:posOffset>29939</wp:posOffset>
          </wp:positionH>
          <wp:positionV relativeFrom="page">
            <wp:posOffset>9436100</wp:posOffset>
          </wp:positionV>
          <wp:extent cx="7507290" cy="125272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esktop/Design/Letterheads/TFA/TFA%201st%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C53D3" w14:textId="77777777" w:rsidR="00BD154D" w:rsidRDefault="00BD154D" w:rsidP="00431F84">
      <w:r>
        <w:separator/>
      </w:r>
    </w:p>
  </w:footnote>
  <w:footnote w:type="continuationSeparator" w:id="0">
    <w:p w14:paraId="0AD4D2C1" w14:textId="77777777" w:rsidR="00BD154D" w:rsidRDefault="00BD154D"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0F757B19" w:rsidR="00431F84" w:rsidRDefault="0008576F" w:rsidP="00431F84">
    <w:pPr>
      <w:pStyle w:val="Header"/>
      <w:jc w:val="right"/>
    </w:pPr>
    <w:r>
      <w:rPr>
        <w:noProof/>
        <w:lang w:eastAsia="en-GB"/>
      </w:rPr>
      <w:drawing>
        <wp:anchor distT="0" distB="0" distL="114300" distR="114300" simplePos="0" relativeHeight="251661312" behindDoc="0" locked="0" layoutInCell="1" allowOverlap="1" wp14:anchorId="54BD2C23" wp14:editId="2D838914">
          <wp:simplePos x="0" y="0"/>
          <wp:positionH relativeFrom="column">
            <wp:posOffset>-518574</wp:posOffset>
          </wp:positionH>
          <wp:positionV relativeFrom="page">
            <wp:posOffset>0</wp:posOffset>
          </wp:positionV>
          <wp:extent cx="7507290" cy="125272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esktop/Design/Letterheads/TFA/TFA%202nd%20H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9C2A" w14:textId="59B94402" w:rsidR="0008576F" w:rsidRDefault="0008576F">
    <w:pPr>
      <w:pStyle w:val="Header"/>
    </w:pPr>
    <w:r>
      <w:rPr>
        <w:noProof/>
        <w:lang w:eastAsia="en-GB"/>
      </w:rPr>
      <w:drawing>
        <wp:anchor distT="0" distB="0" distL="114300" distR="114300" simplePos="0" relativeHeight="251658240" behindDoc="0" locked="0" layoutInCell="1" allowOverlap="1" wp14:anchorId="211C5BFF" wp14:editId="49A9135B">
          <wp:simplePos x="0" y="0"/>
          <wp:positionH relativeFrom="page">
            <wp:posOffset>29939</wp:posOffset>
          </wp:positionH>
          <wp:positionV relativeFrom="page">
            <wp:posOffset>0</wp:posOffset>
          </wp:positionV>
          <wp:extent cx="7507290" cy="12527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TFA/TFA%201st%20H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90"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652B5"/>
    <w:multiLevelType w:val="hybridMultilevel"/>
    <w:tmpl w:val="49D00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701008"/>
    <w:multiLevelType w:val="hybridMultilevel"/>
    <w:tmpl w:val="AD1C7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7377EB"/>
    <w:multiLevelType w:val="hybridMultilevel"/>
    <w:tmpl w:val="A822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132888"/>
    <w:multiLevelType w:val="hybridMultilevel"/>
    <w:tmpl w:val="8910C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8C501E"/>
    <w:multiLevelType w:val="hybridMultilevel"/>
    <w:tmpl w:val="AA4E0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A84671"/>
    <w:multiLevelType w:val="hybridMultilevel"/>
    <w:tmpl w:val="44584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0F570C3"/>
    <w:multiLevelType w:val="hybridMultilevel"/>
    <w:tmpl w:val="66E86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C8D3378"/>
    <w:multiLevelType w:val="hybridMultilevel"/>
    <w:tmpl w:val="19982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0156F0"/>
    <w:multiLevelType w:val="hybridMultilevel"/>
    <w:tmpl w:val="485EA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2"/>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8576F"/>
    <w:rsid w:val="000F5B80"/>
    <w:rsid w:val="001C183A"/>
    <w:rsid w:val="00260344"/>
    <w:rsid w:val="003663FA"/>
    <w:rsid w:val="003D3F8F"/>
    <w:rsid w:val="004025C8"/>
    <w:rsid w:val="00431F84"/>
    <w:rsid w:val="004950AF"/>
    <w:rsid w:val="004D2405"/>
    <w:rsid w:val="004E7564"/>
    <w:rsid w:val="0053469B"/>
    <w:rsid w:val="00613949"/>
    <w:rsid w:val="00852A0F"/>
    <w:rsid w:val="00A3050D"/>
    <w:rsid w:val="00AC1E96"/>
    <w:rsid w:val="00BD154D"/>
    <w:rsid w:val="00BE2A1F"/>
    <w:rsid w:val="00C300D6"/>
    <w:rsid w:val="00C630BE"/>
    <w:rsid w:val="00C723EF"/>
    <w:rsid w:val="00C97F1C"/>
    <w:rsid w:val="00D43D79"/>
    <w:rsid w:val="00DC50C0"/>
    <w:rsid w:val="00F25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4950AF"/>
  </w:style>
  <w:style w:type="table" w:styleId="TableGrid">
    <w:name w:val="Table Grid"/>
    <w:basedOn w:val="TableNormal"/>
    <w:uiPriority w:val="59"/>
    <w:rsid w:val="001C183A"/>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5C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965972">
      <w:bodyDiv w:val="1"/>
      <w:marLeft w:val="0"/>
      <w:marRight w:val="0"/>
      <w:marTop w:val="0"/>
      <w:marBottom w:val="0"/>
      <w:divBdr>
        <w:top w:val="none" w:sz="0" w:space="0" w:color="auto"/>
        <w:left w:val="none" w:sz="0" w:space="0" w:color="auto"/>
        <w:bottom w:val="none" w:sz="0" w:space="0" w:color="auto"/>
        <w:right w:val="none" w:sz="0" w:space="0" w:color="auto"/>
      </w:divBdr>
    </w:div>
    <w:div w:id="296028341">
      <w:bodyDiv w:val="1"/>
      <w:marLeft w:val="0"/>
      <w:marRight w:val="0"/>
      <w:marTop w:val="0"/>
      <w:marBottom w:val="0"/>
      <w:divBdr>
        <w:top w:val="none" w:sz="0" w:space="0" w:color="auto"/>
        <w:left w:val="none" w:sz="0" w:space="0" w:color="auto"/>
        <w:bottom w:val="none" w:sz="0" w:space="0" w:color="auto"/>
        <w:right w:val="none" w:sz="0" w:space="0" w:color="auto"/>
      </w:divBdr>
    </w:div>
    <w:div w:id="727149180">
      <w:bodyDiv w:val="1"/>
      <w:marLeft w:val="0"/>
      <w:marRight w:val="0"/>
      <w:marTop w:val="0"/>
      <w:marBottom w:val="0"/>
      <w:divBdr>
        <w:top w:val="none" w:sz="0" w:space="0" w:color="auto"/>
        <w:left w:val="none" w:sz="0" w:space="0" w:color="auto"/>
        <w:bottom w:val="none" w:sz="0" w:space="0" w:color="auto"/>
        <w:right w:val="none" w:sz="0" w:space="0" w:color="auto"/>
      </w:divBdr>
    </w:div>
    <w:div w:id="779688830">
      <w:bodyDiv w:val="1"/>
      <w:marLeft w:val="0"/>
      <w:marRight w:val="0"/>
      <w:marTop w:val="0"/>
      <w:marBottom w:val="0"/>
      <w:divBdr>
        <w:top w:val="none" w:sz="0" w:space="0" w:color="auto"/>
        <w:left w:val="none" w:sz="0" w:space="0" w:color="auto"/>
        <w:bottom w:val="none" w:sz="0" w:space="0" w:color="auto"/>
        <w:right w:val="none" w:sz="0" w:space="0" w:color="auto"/>
      </w:divBdr>
    </w:div>
    <w:div w:id="913051799">
      <w:bodyDiv w:val="1"/>
      <w:marLeft w:val="0"/>
      <w:marRight w:val="0"/>
      <w:marTop w:val="0"/>
      <w:marBottom w:val="0"/>
      <w:divBdr>
        <w:top w:val="none" w:sz="0" w:space="0" w:color="auto"/>
        <w:left w:val="none" w:sz="0" w:space="0" w:color="auto"/>
        <w:bottom w:val="none" w:sz="0" w:space="0" w:color="auto"/>
        <w:right w:val="none" w:sz="0" w:space="0" w:color="auto"/>
      </w:divBdr>
    </w:div>
    <w:div w:id="1173838505">
      <w:bodyDiv w:val="1"/>
      <w:marLeft w:val="0"/>
      <w:marRight w:val="0"/>
      <w:marTop w:val="0"/>
      <w:marBottom w:val="0"/>
      <w:divBdr>
        <w:top w:val="none" w:sz="0" w:space="0" w:color="auto"/>
        <w:left w:val="none" w:sz="0" w:space="0" w:color="auto"/>
        <w:bottom w:val="none" w:sz="0" w:space="0" w:color="auto"/>
        <w:right w:val="none" w:sz="0" w:space="0" w:color="auto"/>
      </w:divBdr>
    </w:div>
    <w:div w:id="1484926857">
      <w:bodyDiv w:val="1"/>
      <w:marLeft w:val="0"/>
      <w:marRight w:val="0"/>
      <w:marTop w:val="0"/>
      <w:marBottom w:val="0"/>
      <w:divBdr>
        <w:top w:val="none" w:sz="0" w:space="0" w:color="auto"/>
        <w:left w:val="none" w:sz="0" w:space="0" w:color="auto"/>
        <w:bottom w:val="none" w:sz="0" w:space="0" w:color="auto"/>
        <w:right w:val="none" w:sz="0" w:space="0" w:color="auto"/>
      </w:divBdr>
    </w:div>
    <w:div w:id="1550188854">
      <w:bodyDiv w:val="1"/>
      <w:marLeft w:val="0"/>
      <w:marRight w:val="0"/>
      <w:marTop w:val="0"/>
      <w:marBottom w:val="0"/>
      <w:divBdr>
        <w:top w:val="none" w:sz="0" w:space="0" w:color="auto"/>
        <w:left w:val="none" w:sz="0" w:space="0" w:color="auto"/>
        <w:bottom w:val="none" w:sz="0" w:space="0" w:color="auto"/>
        <w:right w:val="none" w:sz="0" w:space="0" w:color="auto"/>
      </w:divBdr>
    </w:div>
    <w:div w:id="1695887448">
      <w:bodyDiv w:val="1"/>
      <w:marLeft w:val="0"/>
      <w:marRight w:val="0"/>
      <w:marTop w:val="0"/>
      <w:marBottom w:val="0"/>
      <w:divBdr>
        <w:top w:val="none" w:sz="0" w:space="0" w:color="auto"/>
        <w:left w:val="none" w:sz="0" w:space="0" w:color="auto"/>
        <w:bottom w:val="none" w:sz="0" w:space="0" w:color="auto"/>
        <w:right w:val="none" w:sz="0" w:space="0" w:color="auto"/>
      </w:divBdr>
    </w:div>
    <w:div w:id="17324630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cruitment@tgat.org.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967</Words>
  <Characters>5512</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2018-01-04T12:15:00Z</cp:lastPrinted>
  <dcterms:created xsi:type="dcterms:W3CDTF">2018-01-08T09:47:00Z</dcterms:created>
  <dcterms:modified xsi:type="dcterms:W3CDTF">2018-01-08T09:47:00Z</dcterms:modified>
</cp:coreProperties>
</file>