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A2C1D" w14:textId="77777777" w:rsidR="00B66D66" w:rsidRPr="00D31A83" w:rsidRDefault="002E7FD6" w:rsidP="00B66D66">
      <w:pPr>
        <w:jc w:val="right"/>
        <w:rPr>
          <w:rFonts w:ascii="Gill Sans MT" w:hAnsi="Gill Sans MT"/>
          <w:szCs w:val="24"/>
        </w:rPr>
      </w:pPr>
      <w:r>
        <w:rPr>
          <w:rFonts w:ascii="Gill Sans MT" w:hAnsi="Gill Sans MT"/>
          <w:noProof/>
        </w:rPr>
        <w:drawing>
          <wp:anchor distT="0" distB="0" distL="114300" distR="114300" simplePos="0" relativeHeight="251658240" behindDoc="1" locked="0" layoutInCell="1" allowOverlap="1" wp14:anchorId="33070212" wp14:editId="2EE7482D">
            <wp:simplePos x="0" y="0"/>
            <wp:positionH relativeFrom="margin">
              <wp:posOffset>3990215</wp:posOffset>
            </wp:positionH>
            <wp:positionV relativeFrom="paragraph">
              <wp:posOffset>0</wp:posOffset>
            </wp:positionV>
            <wp:extent cx="1255520" cy="1095375"/>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dford School Main Logo blue-red.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2694" cy="1101634"/>
                    </a:xfrm>
                    <a:prstGeom prst="rect">
                      <a:avLst/>
                    </a:prstGeom>
                  </pic:spPr>
                </pic:pic>
              </a:graphicData>
            </a:graphic>
            <wp14:sizeRelH relativeFrom="page">
              <wp14:pctWidth>0</wp14:pctWidth>
            </wp14:sizeRelH>
            <wp14:sizeRelV relativeFrom="page">
              <wp14:pctHeight>0</wp14:pctHeight>
            </wp14:sizeRelV>
          </wp:anchor>
        </w:drawing>
      </w:r>
    </w:p>
    <w:p w14:paraId="10AB52DE" w14:textId="1DF4DDA8" w:rsidR="00606742" w:rsidRPr="00DB7B75" w:rsidRDefault="00FD6CA1" w:rsidP="00B66D66">
      <w:pPr>
        <w:rPr>
          <w:rFonts w:ascii="Gill Sans MT" w:hAnsi="Gill Sans MT"/>
          <w:color w:val="7F7F7F" w:themeColor="text1" w:themeTint="80"/>
          <w:sz w:val="22"/>
          <w:szCs w:val="24"/>
        </w:rPr>
      </w:pPr>
      <w:r>
        <w:rPr>
          <w:rFonts w:ascii="Gill Sans MT" w:hAnsi="Gill Sans MT"/>
          <w:color w:val="7F7F7F" w:themeColor="text1" w:themeTint="80"/>
          <w:sz w:val="22"/>
          <w:szCs w:val="24"/>
        </w:rPr>
        <w:t>40</w:t>
      </w:r>
      <w:r w:rsidR="008519F6">
        <w:rPr>
          <w:rFonts w:ascii="Gill Sans MT" w:hAnsi="Gill Sans MT"/>
          <w:color w:val="7F7F7F" w:themeColor="text1" w:themeTint="80"/>
          <w:sz w:val="22"/>
          <w:szCs w:val="24"/>
        </w:rPr>
        <w:t>0</w:t>
      </w:r>
      <w:r w:rsidR="00606742">
        <w:rPr>
          <w:rFonts w:ascii="Gill Sans MT" w:hAnsi="Gill Sans MT"/>
          <w:color w:val="7F7F7F" w:themeColor="text1" w:themeTint="80"/>
          <w:sz w:val="22"/>
          <w:szCs w:val="24"/>
        </w:rPr>
        <w:t xml:space="preserve"> Boys (Prep School)</w:t>
      </w:r>
    </w:p>
    <w:p w14:paraId="1796CBB8" w14:textId="77777777" w:rsidR="00F56379" w:rsidRPr="00F56379" w:rsidRDefault="00F56379" w:rsidP="00F56379">
      <w:pPr>
        <w:rPr>
          <w:rFonts w:ascii="Gill Sans MT" w:hAnsi="Gill Sans MT"/>
          <w:b/>
          <w:sz w:val="22"/>
          <w:szCs w:val="24"/>
        </w:rPr>
      </w:pPr>
      <w:r w:rsidRPr="00F56379">
        <w:rPr>
          <w:rFonts w:ascii="Gill Sans MT" w:hAnsi="Gill Sans MT"/>
          <w:b/>
          <w:sz w:val="22"/>
          <w:szCs w:val="24"/>
        </w:rPr>
        <w:t>IAPS Boarding and Day</w:t>
      </w:r>
    </w:p>
    <w:p w14:paraId="0F1206BF" w14:textId="524E13EE" w:rsidR="00F56379" w:rsidRDefault="00FD6CA1" w:rsidP="00F56379">
      <w:pPr>
        <w:rPr>
          <w:rFonts w:ascii="Gill Sans MT" w:hAnsi="Gill Sans MT"/>
          <w:color w:val="7F7F7F" w:themeColor="text1" w:themeTint="80"/>
          <w:sz w:val="22"/>
          <w:szCs w:val="24"/>
        </w:rPr>
      </w:pPr>
      <w:r>
        <w:rPr>
          <w:rFonts w:ascii="Gill Sans MT" w:hAnsi="Gill Sans MT"/>
          <w:color w:val="7F7F7F" w:themeColor="text1" w:themeTint="80"/>
          <w:sz w:val="22"/>
          <w:szCs w:val="24"/>
        </w:rPr>
        <w:t>7</w:t>
      </w:r>
      <w:r w:rsidR="008519F6">
        <w:rPr>
          <w:rFonts w:ascii="Gill Sans MT" w:hAnsi="Gill Sans MT"/>
          <w:color w:val="7F7F7F" w:themeColor="text1" w:themeTint="80"/>
          <w:sz w:val="22"/>
          <w:szCs w:val="24"/>
        </w:rPr>
        <w:t>00</w:t>
      </w:r>
      <w:r w:rsidR="00F56379">
        <w:rPr>
          <w:rFonts w:ascii="Gill Sans MT" w:hAnsi="Gill Sans MT"/>
          <w:color w:val="7F7F7F" w:themeColor="text1" w:themeTint="80"/>
          <w:sz w:val="22"/>
          <w:szCs w:val="24"/>
        </w:rPr>
        <w:t xml:space="preserve"> Boys (Upper School)</w:t>
      </w:r>
    </w:p>
    <w:p w14:paraId="41998A01" w14:textId="77777777" w:rsidR="00B66D66" w:rsidRPr="00D31A83" w:rsidRDefault="00F56379" w:rsidP="00B66D66">
      <w:pPr>
        <w:rPr>
          <w:rFonts w:ascii="Gill Sans MT" w:hAnsi="Gill Sans MT"/>
          <w:b/>
          <w:sz w:val="22"/>
          <w:szCs w:val="24"/>
        </w:rPr>
      </w:pPr>
      <w:r>
        <w:rPr>
          <w:rFonts w:ascii="Gill Sans MT" w:hAnsi="Gill Sans MT"/>
          <w:b/>
          <w:sz w:val="22"/>
          <w:szCs w:val="24"/>
        </w:rPr>
        <w:t>HMC Boarding and Day</w:t>
      </w:r>
    </w:p>
    <w:p w14:paraId="3A50202E" w14:textId="77777777" w:rsidR="00B66D66" w:rsidRPr="00D31A83" w:rsidRDefault="00B66D66" w:rsidP="00B66D66">
      <w:pPr>
        <w:jc w:val="both"/>
        <w:rPr>
          <w:rFonts w:ascii="Gill Sans MT" w:hAnsi="Gill Sans MT"/>
          <w:sz w:val="22"/>
          <w:szCs w:val="24"/>
        </w:rPr>
      </w:pPr>
    </w:p>
    <w:p w14:paraId="2EEF5A0E" w14:textId="77777777" w:rsidR="00F15BF5" w:rsidRDefault="00F15BF5" w:rsidP="0079726F">
      <w:pPr>
        <w:rPr>
          <w:rFonts w:ascii="Trajan Pro 3" w:hAnsi="Trajan Pro 3"/>
          <w:sz w:val="32"/>
          <w:szCs w:val="24"/>
        </w:rPr>
      </w:pPr>
    </w:p>
    <w:p w14:paraId="2F5EA0A8" w14:textId="66524D0D" w:rsidR="00AE5081" w:rsidRDefault="00AE5081" w:rsidP="0079726F">
      <w:pPr>
        <w:rPr>
          <w:rFonts w:ascii="Trajan Pro 3" w:hAnsi="Trajan Pro 3"/>
          <w:sz w:val="32"/>
          <w:szCs w:val="24"/>
        </w:rPr>
      </w:pPr>
      <w:r>
        <w:rPr>
          <w:rFonts w:ascii="Trajan Pro 3" w:hAnsi="Trajan Pro 3"/>
          <w:sz w:val="32"/>
          <w:szCs w:val="24"/>
        </w:rPr>
        <w:t xml:space="preserve">Prep School </w:t>
      </w:r>
      <w:r w:rsidR="007F0353">
        <w:rPr>
          <w:rFonts w:ascii="Trajan Pro 3" w:hAnsi="Trajan Pro 3"/>
          <w:sz w:val="32"/>
          <w:szCs w:val="24"/>
        </w:rPr>
        <w:t>Deputy Head</w:t>
      </w:r>
    </w:p>
    <w:p w14:paraId="5C461124" w14:textId="77777777" w:rsidR="00AE5081" w:rsidRPr="00AE5081" w:rsidRDefault="00AE5081" w:rsidP="0079726F">
      <w:pPr>
        <w:rPr>
          <w:rFonts w:ascii="Trajan Pro 3" w:hAnsi="Trajan Pro 3"/>
          <w:szCs w:val="24"/>
        </w:rPr>
      </w:pPr>
    </w:p>
    <w:p w14:paraId="070C7031" w14:textId="77777777" w:rsidR="00AE5081" w:rsidRDefault="00AE5081" w:rsidP="0079726F">
      <w:pPr>
        <w:rPr>
          <w:rFonts w:ascii="Trajan Pro 3" w:hAnsi="Trajan Pro 3"/>
          <w:sz w:val="32"/>
          <w:szCs w:val="24"/>
        </w:rPr>
      </w:pPr>
      <w:r>
        <w:rPr>
          <w:rFonts w:ascii="Trajan Pro 3" w:hAnsi="Trajan Pro 3"/>
          <w:noProof/>
          <w:sz w:val="32"/>
          <w:szCs w:val="24"/>
        </w:rPr>
        <mc:AlternateContent>
          <mc:Choice Requires="wps">
            <w:drawing>
              <wp:anchor distT="0" distB="0" distL="114300" distR="114300" simplePos="0" relativeHeight="251658246" behindDoc="0" locked="0" layoutInCell="1" allowOverlap="1" wp14:anchorId="79C8C5CE" wp14:editId="26595969">
                <wp:simplePos x="0" y="0"/>
                <wp:positionH relativeFrom="column">
                  <wp:posOffset>0</wp:posOffset>
                </wp:positionH>
                <wp:positionV relativeFrom="paragraph">
                  <wp:posOffset>19050</wp:posOffset>
                </wp:positionV>
                <wp:extent cx="52578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257800" cy="0"/>
                        </a:xfrm>
                        <a:prstGeom prst="line">
                          <a:avLst/>
                        </a:prstGeom>
                        <a:noFill/>
                        <a:ln w="28575" cap="flat" cmpd="sng" algn="ctr">
                          <a:solidFill>
                            <a:srgbClr val="AECA37"/>
                          </a:solidFill>
                          <a:prstDash val="solid"/>
                        </a:ln>
                        <a:effectLst/>
                      </wps:spPr>
                      <wps:bodyPr/>
                    </wps:wsp>
                  </a:graphicData>
                </a:graphic>
              </wp:anchor>
            </w:drawing>
          </mc:Choice>
          <mc:Fallback>
            <w:pict>
              <v:line w14:anchorId="700D811F" id="Straight Connector 11"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0,1.5pt" to="4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" strokecolor="#aeca37" strokeweight="2.25pt"/>
            </w:pict>
          </mc:Fallback>
        </mc:AlternateContent>
      </w:r>
    </w:p>
    <w:p w14:paraId="0338C0AD" w14:textId="77777777" w:rsidR="00E552AC" w:rsidRDefault="00561C90" w:rsidP="00AE5081">
      <w:pPr>
        <w:rPr>
          <w:rFonts w:ascii="Gill Sans MT" w:hAnsi="Gill Sans MT"/>
          <w:szCs w:val="24"/>
        </w:rPr>
      </w:pPr>
      <w:r>
        <w:rPr>
          <w:rFonts w:ascii="Gill Sans MT" w:hAnsi="Gill Sans MT"/>
          <w:noProof/>
          <w:szCs w:val="24"/>
        </w:rPr>
        <w:drawing>
          <wp:inline distT="0" distB="0" distL="0" distR="0" wp14:anchorId="4CC7E86F" wp14:editId="2C2CDB9E">
            <wp:extent cx="5199316" cy="2186836"/>
            <wp:effectExtent l="0" t="0" r="190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dford-School-Academic-Boys-web.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5213611" cy="2192848"/>
                    </a:xfrm>
                    <a:prstGeom prst="rect">
                      <a:avLst/>
                    </a:prstGeom>
                    <a:ln>
                      <a:noFill/>
                    </a:ln>
                    <a:extLst>
                      <a:ext uri="{53640926-AAD7-44D8-BBD7-CCE9431645EC}">
                        <a14:shadowObscured xmlns:a14="http://schemas.microsoft.com/office/drawing/2010/main"/>
                      </a:ext>
                    </a:extLst>
                  </pic:spPr>
                </pic:pic>
              </a:graphicData>
            </a:graphic>
          </wp:inline>
        </w:drawing>
      </w:r>
    </w:p>
    <w:p w14:paraId="33445B28" w14:textId="77777777" w:rsidR="00E552AC" w:rsidRPr="00E552AC" w:rsidRDefault="00E552AC" w:rsidP="00E552AC">
      <w:pPr>
        <w:jc w:val="both"/>
        <w:rPr>
          <w:rFonts w:ascii="Gill Sans MT" w:hAnsi="Gill Sans MT"/>
          <w:szCs w:val="24"/>
        </w:rPr>
      </w:pPr>
    </w:p>
    <w:p w14:paraId="6069CAC0" w14:textId="77777777" w:rsidR="00BC00B6" w:rsidRDefault="00BC00B6" w:rsidP="00E552AC">
      <w:pPr>
        <w:spacing w:line="360" w:lineRule="atLeast"/>
        <w:jc w:val="both"/>
        <w:rPr>
          <w:rFonts w:ascii="Trajan Pro 3" w:hAnsi="Trajan Pro 3"/>
          <w:szCs w:val="24"/>
        </w:rPr>
      </w:pPr>
    </w:p>
    <w:p w14:paraId="55940197" w14:textId="77777777" w:rsidR="00E552AC" w:rsidRDefault="00E552AC" w:rsidP="00E552AC">
      <w:pPr>
        <w:spacing w:line="360" w:lineRule="atLeast"/>
        <w:jc w:val="both"/>
        <w:rPr>
          <w:rFonts w:ascii="Trajan Pro 3" w:hAnsi="Trajan Pro 3"/>
          <w:szCs w:val="24"/>
        </w:rPr>
      </w:pPr>
      <w:r w:rsidRPr="00BC00B6">
        <w:rPr>
          <w:rFonts w:ascii="Trajan Pro 3" w:hAnsi="Trajan Pro 3"/>
          <w:szCs w:val="24"/>
        </w:rPr>
        <w:t xml:space="preserve">Bedford </w:t>
      </w:r>
      <w:r w:rsidR="00606742">
        <w:rPr>
          <w:rFonts w:ascii="Trajan Pro 3" w:hAnsi="Trajan Pro 3"/>
          <w:szCs w:val="24"/>
        </w:rPr>
        <w:t xml:space="preserve">Prep </w:t>
      </w:r>
      <w:r w:rsidRPr="00BC00B6">
        <w:rPr>
          <w:rFonts w:ascii="Trajan Pro 3" w:hAnsi="Trajan Pro 3"/>
          <w:szCs w:val="24"/>
        </w:rPr>
        <w:t>School</w:t>
      </w:r>
    </w:p>
    <w:p w14:paraId="2A0DCF87" w14:textId="77777777" w:rsidR="00AE5081" w:rsidRDefault="00AE5081" w:rsidP="00E552AC">
      <w:pPr>
        <w:spacing w:line="360" w:lineRule="atLeast"/>
        <w:jc w:val="both"/>
        <w:rPr>
          <w:rFonts w:ascii="Trajan Pro 3" w:hAnsi="Trajan Pro 3"/>
          <w:szCs w:val="24"/>
        </w:rPr>
      </w:pPr>
    </w:p>
    <w:p w14:paraId="6EDF476E" w14:textId="77777777" w:rsidR="00BC00B6" w:rsidRPr="00BC00B6" w:rsidRDefault="00AE5081" w:rsidP="00E552AC">
      <w:pPr>
        <w:spacing w:line="360" w:lineRule="atLeast"/>
        <w:jc w:val="both"/>
        <w:rPr>
          <w:rFonts w:ascii="Trajan Pro 3" w:hAnsi="Trajan Pro 3"/>
          <w:szCs w:val="24"/>
        </w:rPr>
      </w:pPr>
      <w:r>
        <w:rPr>
          <w:rFonts w:ascii="Trajan Pro 3" w:hAnsi="Trajan Pro 3"/>
          <w:noProof/>
          <w:sz w:val="32"/>
          <w:szCs w:val="24"/>
        </w:rPr>
        <mc:AlternateContent>
          <mc:Choice Requires="wps">
            <w:drawing>
              <wp:anchor distT="0" distB="0" distL="114300" distR="114300" simplePos="0" relativeHeight="251658241" behindDoc="0" locked="0" layoutInCell="1" allowOverlap="1" wp14:anchorId="4FF20873" wp14:editId="133B0BA2">
                <wp:simplePos x="0" y="0"/>
                <wp:positionH relativeFrom="column">
                  <wp:posOffset>0</wp:posOffset>
                </wp:positionH>
                <wp:positionV relativeFrom="paragraph">
                  <wp:posOffset>19050</wp:posOffset>
                </wp:positionV>
                <wp:extent cx="52578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257800" cy="0"/>
                        </a:xfrm>
                        <a:prstGeom prst="line">
                          <a:avLst/>
                        </a:prstGeom>
                        <a:noFill/>
                        <a:ln w="28575" cap="flat" cmpd="sng" algn="ctr">
                          <a:solidFill>
                            <a:srgbClr val="AECA37"/>
                          </a:solidFill>
                          <a:prstDash val="solid"/>
                        </a:ln>
                        <a:effectLst/>
                      </wps:spPr>
                      <wps:bodyPr/>
                    </wps:wsp>
                  </a:graphicData>
                </a:graphic>
              </wp:anchor>
            </w:drawing>
          </mc:Choice>
          <mc:Fallback>
            <w:pict>
              <v:line w14:anchorId="48BD04DF" id="Straight Connector 1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1.5pt" to="4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" strokecolor="#aeca37" strokeweight="2.25pt"/>
            </w:pict>
          </mc:Fallback>
        </mc:AlternateContent>
      </w:r>
    </w:p>
    <w:p w14:paraId="06C43B8E" w14:textId="61098BB0" w:rsidR="00E552AC" w:rsidRPr="00606742" w:rsidRDefault="00D90535" w:rsidP="00E552AC">
      <w:pPr>
        <w:shd w:val="clear" w:color="auto" w:fill="FFFFFF"/>
        <w:spacing w:line="360" w:lineRule="atLeast"/>
        <w:jc w:val="both"/>
        <w:rPr>
          <w:rFonts w:ascii="Gill Sans MT" w:hAnsi="Gill Sans MT" w:cs="Arial"/>
          <w:sz w:val="22"/>
          <w:szCs w:val="22"/>
        </w:rPr>
      </w:pPr>
      <w:r>
        <w:rPr>
          <w:rFonts w:ascii="Gill Sans MT" w:hAnsi="Gill Sans MT" w:cs="Arial"/>
          <w:color w:val="393939"/>
          <w:sz w:val="22"/>
          <w:szCs w:val="22"/>
        </w:rPr>
        <w:t xml:space="preserve">Bedford School is </w:t>
      </w:r>
      <w:r w:rsidR="00E552AC" w:rsidRPr="00606742">
        <w:rPr>
          <w:rFonts w:ascii="Gill Sans MT" w:hAnsi="Gill Sans MT" w:cs="Arial"/>
          <w:sz w:val="22"/>
          <w:szCs w:val="22"/>
        </w:rPr>
        <w:t>one of the region’s leading boarding and day schools, educating boys from the ages of 7 to 18.  Part of The Harpur Trust, Bedford’s leading educational and social welfare charity, we’re a vibrant school with a very strong sense of community, set in a beautiful 50-acre estate in the heart of the town.</w:t>
      </w:r>
      <w:r w:rsidR="007F0353">
        <w:rPr>
          <w:rFonts w:ascii="Gill Sans MT" w:hAnsi="Gill Sans MT" w:cs="Arial"/>
          <w:sz w:val="22"/>
          <w:szCs w:val="22"/>
        </w:rPr>
        <w:t xml:space="preserve">  The Prep School, educating boys from 7 to 13, is situation in its own part of the Bedford School estate.</w:t>
      </w:r>
    </w:p>
    <w:p w14:paraId="312D5BFA" w14:textId="77777777" w:rsidR="00606742" w:rsidRPr="00606742" w:rsidRDefault="00606742" w:rsidP="00E552AC">
      <w:pPr>
        <w:shd w:val="clear" w:color="auto" w:fill="FFFFFF"/>
        <w:spacing w:line="360" w:lineRule="atLeast"/>
        <w:jc w:val="both"/>
        <w:rPr>
          <w:rFonts w:ascii="Gill Sans MT" w:hAnsi="Gill Sans MT" w:cs="Arial"/>
          <w:sz w:val="22"/>
          <w:szCs w:val="22"/>
        </w:rPr>
      </w:pPr>
    </w:p>
    <w:p w14:paraId="342E51CC" w14:textId="77777777" w:rsidR="00606742" w:rsidRPr="00606742" w:rsidRDefault="00606742" w:rsidP="00606742">
      <w:pPr>
        <w:pStyle w:val="NormalWeb"/>
        <w:spacing w:before="0" w:beforeAutospacing="0" w:after="0" w:afterAutospacing="0" w:line="360" w:lineRule="atLeast"/>
        <w:jc w:val="both"/>
        <w:textAlignment w:val="top"/>
        <w:rPr>
          <w:rFonts w:ascii="Gill Sans MT" w:hAnsi="Gill Sans MT"/>
          <w:sz w:val="22"/>
          <w:szCs w:val="22"/>
          <w:lang w:eastAsia="en-US"/>
        </w:rPr>
      </w:pPr>
      <w:r w:rsidRPr="00606742">
        <w:rPr>
          <w:rFonts w:ascii="Gill Sans MT" w:hAnsi="Gill Sans MT"/>
          <w:sz w:val="22"/>
          <w:szCs w:val="22"/>
          <w:lang w:eastAsia="en-US"/>
        </w:rPr>
        <w:t xml:space="preserve">We believe that boys learn best when they’re happy, confident and their curiosity is stimulated, so we feel it’s very important that learning is fun, creative, </w:t>
      </w:r>
      <w:proofErr w:type="gramStart"/>
      <w:r w:rsidRPr="00606742">
        <w:rPr>
          <w:rFonts w:ascii="Gill Sans MT" w:hAnsi="Gill Sans MT"/>
          <w:sz w:val="22"/>
          <w:szCs w:val="22"/>
          <w:lang w:eastAsia="en-US"/>
        </w:rPr>
        <w:t>inspirational</w:t>
      </w:r>
      <w:proofErr w:type="gramEnd"/>
      <w:r w:rsidRPr="00606742">
        <w:rPr>
          <w:rFonts w:ascii="Gill Sans MT" w:hAnsi="Gill Sans MT"/>
          <w:sz w:val="22"/>
          <w:szCs w:val="22"/>
          <w:lang w:eastAsia="en-US"/>
        </w:rPr>
        <w:t xml:space="preserve"> and active.  We also recognise boys learn differently to girls, and this informs our teaching.</w:t>
      </w:r>
    </w:p>
    <w:p w14:paraId="7004DFFD" w14:textId="77777777" w:rsidR="00606742" w:rsidRPr="00606742" w:rsidRDefault="00606742" w:rsidP="00606742">
      <w:pPr>
        <w:pStyle w:val="NormalWeb"/>
        <w:shd w:val="clear" w:color="auto" w:fill="FFFFFF"/>
        <w:spacing w:before="0" w:beforeAutospacing="0" w:after="0" w:afterAutospacing="0" w:line="360" w:lineRule="atLeast"/>
        <w:jc w:val="both"/>
        <w:rPr>
          <w:rFonts w:ascii="Gill Sans MT" w:hAnsi="Gill Sans MT"/>
          <w:sz w:val="22"/>
          <w:szCs w:val="22"/>
          <w:lang w:eastAsia="en-US"/>
        </w:rPr>
      </w:pPr>
    </w:p>
    <w:p w14:paraId="0611E7CC" w14:textId="77777777" w:rsidR="00606742" w:rsidRPr="00606742" w:rsidRDefault="00606742" w:rsidP="00606742">
      <w:pPr>
        <w:pStyle w:val="NormalWeb"/>
        <w:shd w:val="clear" w:color="auto" w:fill="FFFFFF"/>
        <w:spacing w:before="0" w:beforeAutospacing="0" w:after="0" w:afterAutospacing="0" w:line="360" w:lineRule="atLeast"/>
        <w:jc w:val="both"/>
        <w:rPr>
          <w:rFonts w:ascii="Gill Sans MT" w:hAnsi="Gill Sans MT"/>
          <w:sz w:val="22"/>
          <w:szCs w:val="22"/>
          <w:lang w:eastAsia="en-US"/>
        </w:rPr>
      </w:pPr>
      <w:r w:rsidRPr="00606742">
        <w:rPr>
          <w:rFonts w:ascii="Gill Sans MT" w:hAnsi="Gill Sans MT"/>
          <w:sz w:val="22"/>
          <w:szCs w:val="22"/>
          <w:lang w:eastAsia="en-US"/>
        </w:rPr>
        <w:t xml:space="preserve">Whether it’s music and the arts, science and technology, language and literature, or sports and games, boys are encouraged to learn new skills and embrace new experiences. </w:t>
      </w:r>
    </w:p>
    <w:p w14:paraId="77F62C63" w14:textId="77777777" w:rsidR="00606742" w:rsidRPr="00606742" w:rsidRDefault="00606742" w:rsidP="00606742">
      <w:pPr>
        <w:pStyle w:val="NormalWeb"/>
        <w:shd w:val="clear" w:color="auto" w:fill="FFFFFF"/>
        <w:spacing w:before="0" w:beforeAutospacing="0" w:after="0" w:afterAutospacing="0" w:line="360" w:lineRule="atLeast"/>
        <w:jc w:val="both"/>
        <w:rPr>
          <w:rFonts w:ascii="Gill Sans MT" w:hAnsi="Gill Sans MT"/>
          <w:sz w:val="22"/>
          <w:szCs w:val="22"/>
          <w:lang w:eastAsia="en-US"/>
        </w:rPr>
      </w:pPr>
    </w:p>
    <w:p w14:paraId="3A11C368" w14:textId="77777777" w:rsidR="00606742" w:rsidRPr="004216E7" w:rsidRDefault="00606742" w:rsidP="00606742">
      <w:pPr>
        <w:pStyle w:val="NormalWeb"/>
        <w:shd w:val="clear" w:color="auto" w:fill="FFFFFF"/>
        <w:spacing w:before="0" w:beforeAutospacing="0" w:after="0" w:afterAutospacing="0" w:line="360" w:lineRule="atLeast"/>
        <w:jc w:val="both"/>
        <w:rPr>
          <w:rFonts w:ascii="Gill Sans MT" w:hAnsi="Gill Sans MT"/>
          <w:sz w:val="22"/>
          <w:szCs w:val="22"/>
          <w:lang w:eastAsia="en-US"/>
        </w:rPr>
      </w:pPr>
      <w:r w:rsidRPr="00606742">
        <w:rPr>
          <w:rFonts w:ascii="Gill Sans MT" w:hAnsi="Gill Sans MT"/>
          <w:sz w:val="22"/>
          <w:szCs w:val="22"/>
          <w:lang w:eastAsia="en-US"/>
        </w:rPr>
        <w:t xml:space="preserve">Visit </w:t>
      </w:r>
      <w:r w:rsidRPr="004216E7">
        <w:rPr>
          <w:rFonts w:ascii="Gill Sans MT" w:hAnsi="Gill Sans MT"/>
          <w:sz w:val="22"/>
          <w:szCs w:val="22"/>
          <w:lang w:eastAsia="en-US"/>
        </w:rPr>
        <w:t xml:space="preserve">our classes and you’ll find boys thoroughly engaged in their learning, inspired by challenge, competition, high expectations and risk within a safe environment.  Our expectations are high but achievable, and our curriculum encompasses and transcends the National Curriculum, uniting traditional practice with innovative teaching, and the best of the creative and academic. </w:t>
      </w:r>
    </w:p>
    <w:p w14:paraId="74FC0A46" w14:textId="77777777" w:rsidR="00561C90" w:rsidRDefault="00561C90" w:rsidP="00606742">
      <w:pPr>
        <w:spacing w:line="360" w:lineRule="atLeast"/>
        <w:jc w:val="both"/>
        <w:rPr>
          <w:rFonts w:ascii="Gill Sans MT" w:hAnsi="Gill Sans MT"/>
          <w:sz w:val="22"/>
          <w:szCs w:val="22"/>
        </w:rPr>
      </w:pPr>
    </w:p>
    <w:p w14:paraId="04231585" w14:textId="7A699E62" w:rsidR="00606742" w:rsidRPr="004216E7" w:rsidRDefault="00606742" w:rsidP="00606742">
      <w:pPr>
        <w:spacing w:line="360" w:lineRule="atLeast"/>
        <w:jc w:val="both"/>
        <w:rPr>
          <w:rFonts w:ascii="Gill Sans MT" w:hAnsi="Gill Sans MT"/>
          <w:sz w:val="22"/>
          <w:szCs w:val="22"/>
          <w:lang w:eastAsia="en-US"/>
        </w:rPr>
      </w:pPr>
      <w:r w:rsidRPr="004216E7">
        <w:rPr>
          <w:rFonts w:ascii="Gill Sans MT" w:hAnsi="Gill Sans MT"/>
          <w:sz w:val="22"/>
          <w:szCs w:val="22"/>
        </w:rPr>
        <w:t xml:space="preserve">Our extensive campus offers boys outstanding academic, sporting, music, </w:t>
      </w:r>
      <w:proofErr w:type="gramStart"/>
      <w:r w:rsidRPr="004216E7">
        <w:rPr>
          <w:rFonts w:ascii="Gill Sans MT" w:hAnsi="Gill Sans MT"/>
          <w:sz w:val="22"/>
          <w:szCs w:val="22"/>
        </w:rPr>
        <w:t>drama</w:t>
      </w:r>
      <w:proofErr w:type="gramEnd"/>
      <w:r w:rsidRPr="004216E7">
        <w:rPr>
          <w:rFonts w:ascii="Gill Sans MT" w:hAnsi="Gill Sans MT"/>
          <w:sz w:val="22"/>
          <w:szCs w:val="22"/>
        </w:rPr>
        <w:t xml:space="preserve"> and art facilities.  </w:t>
      </w:r>
      <w:r w:rsidR="002C05E6">
        <w:rPr>
          <w:rFonts w:ascii="Gill Sans MT" w:hAnsi="Gill Sans MT"/>
          <w:sz w:val="22"/>
          <w:szCs w:val="22"/>
        </w:rPr>
        <w:t xml:space="preserve">The Prep School </w:t>
      </w:r>
      <w:r w:rsidR="00C41AFD">
        <w:rPr>
          <w:rFonts w:ascii="Gill Sans MT" w:hAnsi="Gill Sans MT"/>
          <w:sz w:val="22"/>
          <w:szCs w:val="22"/>
        </w:rPr>
        <w:t xml:space="preserve">shares superb facilities, such as </w:t>
      </w:r>
      <w:r w:rsidRPr="004216E7">
        <w:rPr>
          <w:rFonts w:ascii="Gill Sans MT" w:hAnsi="Gill Sans MT"/>
          <w:sz w:val="22"/>
          <w:szCs w:val="22"/>
        </w:rPr>
        <w:t>the swimming pool, recreation centre, playing fields, astro and tennis courts with the Upper School and make use of the school’s fantastic theatre and other specialist facilities.</w:t>
      </w:r>
    </w:p>
    <w:p w14:paraId="50FD4CFB" w14:textId="4A31A004" w:rsidR="00606742" w:rsidRDefault="00606742" w:rsidP="00606742">
      <w:pPr>
        <w:spacing w:line="360" w:lineRule="atLeast"/>
        <w:jc w:val="both"/>
        <w:rPr>
          <w:rFonts w:ascii="Gill Sans MT" w:hAnsi="Gill Sans MT"/>
          <w:sz w:val="22"/>
          <w:szCs w:val="22"/>
        </w:rPr>
      </w:pPr>
    </w:p>
    <w:p w14:paraId="3193BC63" w14:textId="399B7998" w:rsidR="00532FFD" w:rsidRDefault="00532FFD" w:rsidP="00532FFD">
      <w:pPr>
        <w:autoSpaceDE w:val="0"/>
        <w:autoSpaceDN w:val="0"/>
        <w:adjustRightInd w:val="0"/>
        <w:spacing w:line="360" w:lineRule="atLeast"/>
        <w:jc w:val="both"/>
        <w:rPr>
          <w:rFonts w:ascii="Gill Sans MT" w:hAnsi="Gill Sans MT" w:cs="Arial"/>
          <w:color w:val="393939"/>
          <w:sz w:val="22"/>
          <w:szCs w:val="22"/>
        </w:rPr>
      </w:pPr>
      <w:r>
        <w:rPr>
          <w:rFonts w:ascii="Gill Sans MT" w:hAnsi="Gill Sans MT" w:cs="Arial"/>
          <w:color w:val="393939"/>
          <w:sz w:val="22"/>
          <w:szCs w:val="22"/>
        </w:rPr>
        <w:t xml:space="preserve">The </w:t>
      </w:r>
      <w:proofErr w:type="gramStart"/>
      <w:r>
        <w:rPr>
          <w:rFonts w:ascii="Gill Sans MT" w:hAnsi="Gill Sans MT" w:cs="Arial"/>
          <w:color w:val="393939"/>
          <w:sz w:val="22"/>
          <w:szCs w:val="22"/>
        </w:rPr>
        <w:t>School</w:t>
      </w:r>
      <w:proofErr w:type="gramEnd"/>
      <w:r>
        <w:rPr>
          <w:rFonts w:ascii="Gill Sans MT" w:hAnsi="Gill Sans MT" w:cs="Arial"/>
          <w:color w:val="393939"/>
          <w:sz w:val="22"/>
          <w:szCs w:val="22"/>
        </w:rPr>
        <w:t xml:space="preserve"> was inspected in </w:t>
      </w:r>
      <w:r w:rsidR="00636CB2">
        <w:rPr>
          <w:rFonts w:ascii="Gill Sans MT" w:hAnsi="Gill Sans MT" w:cs="Arial"/>
          <w:color w:val="393939"/>
          <w:sz w:val="22"/>
          <w:szCs w:val="22"/>
        </w:rPr>
        <w:t>October</w:t>
      </w:r>
      <w:r>
        <w:rPr>
          <w:rFonts w:ascii="Gill Sans MT" w:hAnsi="Gill Sans MT" w:cs="Arial"/>
          <w:color w:val="393939"/>
          <w:sz w:val="22"/>
          <w:szCs w:val="22"/>
        </w:rPr>
        <w:t xml:space="preserve"> 20</w:t>
      </w:r>
      <w:r w:rsidR="00636CB2">
        <w:rPr>
          <w:rFonts w:ascii="Gill Sans MT" w:hAnsi="Gill Sans MT" w:cs="Arial"/>
          <w:color w:val="393939"/>
          <w:sz w:val="22"/>
          <w:szCs w:val="22"/>
        </w:rPr>
        <w:t>23</w:t>
      </w:r>
      <w:r>
        <w:rPr>
          <w:rFonts w:ascii="Gill Sans MT" w:hAnsi="Gill Sans MT" w:cs="Arial"/>
          <w:color w:val="393939"/>
          <w:sz w:val="22"/>
          <w:szCs w:val="22"/>
        </w:rPr>
        <w:t xml:space="preserve">, and we are particularly proud of the fact that ISI (Independent Schools Inspectorate) gave us </w:t>
      </w:r>
      <w:r w:rsidR="00636CB2">
        <w:rPr>
          <w:rFonts w:ascii="Gill Sans MT" w:hAnsi="Gill Sans MT" w:cs="Arial"/>
          <w:color w:val="393939"/>
          <w:sz w:val="22"/>
          <w:szCs w:val="22"/>
        </w:rPr>
        <w:t>a glowing report</w:t>
      </w:r>
      <w:r>
        <w:rPr>
          <w:rFonts w:ascii="Gill Sans MT" w:hAnsi="Gill Sans MT" w:cs="Arial"/>
          <w:color w:val="393939"/>
          <w:sz w:val="22"/>
          <w:szCs w:val="22"/>
        </w:rPr>
        <w:t xml:space="preserve">. Full details, including a copy of the inspection report can be found here: </w:t>
      </w:r>
    </w:p>
    <w:p w14:paraId="3C7E0925" w14:textId="4DCD4503" w:rsidR="00532FFD" w:rsidRPr="008519F6" w:rsidRDefault="008519F6" w:rsidP="00606742">
      <w:pPr>
        <w:spacing w:line="360" w:lineRule="atLeast"/>
        <w:jc w:val="both"/>
        <w:rPr>
          <w:rFonts w:ascii="Gill Sans MT" w:hAnsi="Gill Sans MT"/>
        </w:rPr>
      </w:pPr>
      <w:hyperlink r:id="rId12" w:history="1">
        <w:r w:rsidRPr="008519F6">
          <w:rPr>
            <w:rStyle w:val="Hyperlink"/>
            <w:rFonts w:ascii="Gill Sans MT" w:hAnsi="Gill Sans MT"/>
          </w:rPr>
          <w:t>https://www.bedfordschool.org.uk/about-us/inspections-reviews/inspection-report/</w:t>
        </w:r>
      </w:hyperlink>
    </w:p>
    <w:p w14:paraId="79B2C4AD" w14:textId="77777777" w:rsidR="008519F6" w:rsidRDefault="008519F6" w:rsidP="00606742">
      <w:pPr>
        <w:spacing w:line="360" w:lineRule="atLeast"/>
        <w:jc w:val="both"/>
        <w:rPr>
          <w:rFonts w:ascii="Gill Sans MT" w:hAnsi="Gill Sans MT"/>
          <w:sz w:val="22"/>
          <w:szCs w:val="22"/>
        </w:rPr>
      </w:pPr>
    </w:p>
    <w:p w14:paraId="207F25D5" w14:textId="5BAC3D26" w:rsidR="00606742" w:rsidRPr="004216E7" w:rsidRDefault="00606742" w:rsidP="00606742">
      <w:pPr>
        <w:spacing w:line="360" w:lineRule="atLeast"/>
        <w:jc w:val="both"/>
        <w:rPr>
          <w:rFonts w:ascii="Gill Sans MT" w:hAnsi="Gill Sans MT"/>
          <w:sz w:val="22"/>
          <w:szCs w:val="22"/>
          <w:shd w:val="clear" w:color="auto" w:fill="FFFFFF"/>
        </w:rPr>
      </w:pPr>
      <w:r w:rsidRPr="004216E7">
        <w:rPr>
          <w:rFonts w:ascii="Gill Sans MT" w:hAnsi="Gill Sans MT"/>
          <w:sz w:val="22"/>
          <w:szCs w:val="22"/>
          <w:shd w:val="clear" w:color="auto" w:fill="FFFFFF"/>
        </w:rPr>
        <w:t xml:space="preserve">Working with each boy, we help them develop their sporting talents. We provide expert coaching in a wide variety of sports, including rugby, hockey, cricket, golf, skiing, cross country, swimming, </w:t>
      </w:r>
      <w:proofErr w:type="gramStart"/>
      <w:r w:rsidRPr="004216E7">
        <w:rPr>
          <w:rFonts w:ascii="Gill Sans MT" w:hAnsi="Gill Sans MT"/>
          <w:sz w:val="22"/>
          <w:szCs w:val="22"/>
          <w:shd w:val="clear" w:color="auto" w:fill="FFFFFF"/>
        </w:rPr>
        <w:t>badminton</w:t>
      </w:r>
      <w:proofErr w:type="gramEnd"/>
      <w:r w:rsidRPr="004216E7">
        <w:rPr>
          <w:rFonts w:ascii="Gill Sans MT" w:hAnsi="Gill Sans MT"/>
          <w:sz w:val="22"/>
          <w:szCs w:val="22"/>
          <w:shd w:val="clear" w:color="auto" w:fill="FFFFFF"/>
        </w:rPr>
        <w:t xml:space="preserve"> and rowing. </w:t>
      </w:r>
    </w:p>
    <w:p w14:paraId="48DB1E64" w14:textId="77777777" w:rsidR="00606742" w:rsidRPr="004216E7" w:rsidRDefault="00606742" w:rsidP="00606742">
      <w:pPr>
        <w:spacing w:line="360" w:lineRule="atLeast"/>
        <w:jc w:val="both"/>
        <w:rPr>
          <w:rFonts w:ascii="Gill Sans MT" w:hAnsi="Gill Sans MT"/>
          <w:sz w:val="22"/>
          <w:szCs w:val="22"/>
          <w:shd w:val="clear" w:color="auto" w:fill="FFFFFF"/>
        </w:rPr>
      </w:pPr>
    </w:p>
    <w:p w14:paraId="1929BD25" w14:textId="77777777" w:rsidR="00606742" w:rsidRPr="004216E7" w:rsidRDefault="00606742" w:rsidP="00606742">
      <w:pPr>
        <w:spacing w:line="360" w:lineRule="atLeast"/>
        <w:jc w:val="both"/>
        <w:rPr>
          <w:rFonts w:ascii="Gill Sans MT" w:hAnsi="Gill Sans MT"/>
          <w:sz w:val="22"/>
          <w:szCs w:val="22"/>
          <w:shd w:val="clear" w:color="auto" w:fill="FFFFFF"/>
        </w:rPr>
      </w:pPr>
      <w:r w:rsidRPr="004216E7">
        <w:rPr>
          <w:rFonts w:ascii="Gill Sans MT" w:hAnsi="Gill Sans MT"/>
          <w:sz w:val="22"/>
          <w:szCs w:val="22"/>
        </w:rPr>
        <w:t xml:space="preserve">Creative arts are a big part of school life, with boys taking part in concerts, </w:t>
      </w:r>
      <w:proofErr w:type="gramStart"/>
      <w:r w:rsidRPr="004216E7">
        <w:rPr>
          <w:rFonts w:ascii="Gill Sans MT" w:hAnsi="Gill Sans MT"/>
          <w:sz w:val="22"/>
          <w:szCs w:val="22"/>
        </w:rPr>
        <w:t>exhibitions</w:t>
      </w:r>
      <w:proofErr w:type="gramEnd"/>
      <w:r w:rsidRPr="004216E7">
        <w:rPr>
          <w:rFonts w:ascii="Gill Sans MT" w:hAnsi="Gill Sans MT"/>
          <w:sz w:val="22"/>
          <w:szCs w:val="22"/>
        </w:rPr>
        <w:t xml:space="preserve"> and performances throughout the year.  In our </w:t>
      </w:r>
      <w:r w:rsidRPr="004216E7">
        <w:rPr>
          <w:rFonts w:ascii="Gill Sans MT" w:hAnsi="Gill Sans MT"/>
          <w:sz w:val="22"/>
          <w:szCs w:val="22"/>
          <w:shd w:val="clear" w:color="auto" w:fill="FFFFFF"/>
        </w:rPr>
        <w:t>dedicated music building with a state-of-the-art music technology suite and well-equipped practice rooms, many of our boys learn to play one or more instruments.</w:t>
      </w:r>
    </w:p>
    <w:p w14:paraId="7149ED9C" w14:textId="77777777" w:rsidR="00606742" w:rsidRPr="004216E7" w:rsidRDefault="00606742" w:rsidP="00606742">
      <w:pPr>
        <w:spacing w:line="360" w:lineRule="atLeast"/>
        <w:jc w:val="both"/>
        <w:rPr>
          <w:rFonts w:ascii="Gill Sans MT" w:hAnsi="Gill Sans MT"/>
          <w:sz w:val="22"/>
          <w:szCs w:val="22"/>
          <w:shd w:val="clear" w:color="auto" w:fill="FFFFFF"/>
        </w:rPr>
      </w:pPr>
    </w:p>
    <w:p w14:paraId="3C2D6A37" w14:textId="42749358" w:rsidR="00606742" w:rsidRPr="004216E7" w:rsidRDefault="00606742" w:rsidP="00606742">
      <w:pPr>
        <w:spacing w:line="360" w:lineRule="atLeast"/>
        <w:jc w:val="both"/>
        <w:rPr>
          <w:rFonts w:ascii="Gill Sans MT" w:hAnsi="Gill Sans MT"/>
          <w:sz w:val="22"/>
          <w:szCs w:val="22"/>
          <w:shd w:val="clear" w:color="auto" w:fill="FFFFFF"/>
        </w:rPr>
      </w:pPr>
      <w:r w:rsidRPr="004216E7">
        <w:rPr>
          <w:rFonts w:ascii="Gill Sans MT" w:hAnsi="Gill Sans MT"/>
          <w:sz w:val="22"/>
          <w:szCs w:val="22"/>
          <w:shd w:val="clear" w:color="auto" w:fill="FFFFFF"/>
        </w:rPr>
        <w:t xml:space="preserve">Boys can also get involved in a wide range of </w:t>
      </w:r>
      <w:r w:rsidR="00636CB2">
        <w:rPr>
          <w:rFonts w:ascii="Gill Sans MT" w:hAnsi="Gill Sans MT"/>
          <w:sz w:val="22"/>
          <w:szCs w:val="22"/>
          <w:shd w:val="clear" w:color="auto" w:fill="FFFFFF"/>
        </w:rPr>
        <w:t>co</w:t>
      </w:r>
      <w:r w:rsidRPr="004216E7">
        <w:rPr>
          <w:rFonts w:ascii="Gill Sans MT" w:hAnsi="Gill Sans MT"/>
          <w:sz w:val="22"/>
          <w:szCs w:val="22"/>
          <w:shd w:val="clear" w:color="auto" w:fill="FFFFFF"/>
        </w:rPr>
        <w:t>-curricular activities, from cookery to steel band, chess to canoe building, there is something for every boy.</w:t>
      </w:r>
    </w:p>
    <w:p w14:paraId="3550933A" w14:textId="77777777" w:rsidR="00E552AC" w:rsidRPr="00606742" w:rsidRDefault="00E552AC" w:rsidP="00E552AC">
      <w:pPr>
        <w:spacing w:line="360" w:lineRule="atLeast"/>
        <w:jc w:val="both"/>
        <w:rPr>
          <w:rFonts w:ascii="Gill Sans MT" w:hAnsi="Gill Sans MT" w:cs="Arial"/>
          <w:sz w:val="22"/>
          <w:szCs w:val="22"/>
        </w:rPr>
      </w:pPr>
    </w:p>
    <w:p w14:paraId="6F2CEA57" w14:textId="28C13CA5" w:rsidR="00BC00B6" w:rsidRPr="00606742" w:rsidRDefault="00E552AC" w:rsidP="00E552AC">
      <w:pPr>
        <w:spacing w:line="360" w:lineRule="atLeast"/>
        <w:jc w:val="both"/>
        <w:rPr>
          <w:rFonts w:ascii="Gill Sans MT" w:hAnsi="Gill Sans MT" w:cs="Arial"/>
          <w:sz w:val="22"/>
          <w:szCs w:val="22"/>
        </w:rPr>
      </w:pPr>
      <w:r w:rsidRPr="00606742">
        <w:rPr>
          <w:rFonts w:ascii="Gill Sans MT" w:hAnsi="Gill Sans MT" w:cs="Arial"/>
          <w:sz w:val="22"/>
          <w:szCs w:val="22"/>
        </w:rPr>
        <w:t>The school’s ongoing development programme has included the construction of a new Library (2003), Observatory &amp; Planetarium (2003), a new Music School (2006) and a wonderful new theatre in St Luke’s Church, on the edge of the estate (2015).  Other developments have included renovation of the school dining halls and kitchens (20</w:t>
      </w:r>
      <w:r w:rsidR="008519F6">
        <w:rPr>
          <w:rFonts w:ascii="Gill Sans MT" w:hAnsi="Gill Sans MT" w:cs="Arial"/>
          <w:sz w:val="22"/>
          <w:szCs w:val="22"/>
        </w:rPr>
        <w:t>23</w:t>
      </w:r>
      <w:r w:rsidRPr="00606742">
        <w:rPr>
          <w:rFonts w:ascii="Gill Sans MT" w:hAnsi="Gill Sans MT" w:cs="Arial"/>
          <w:sz w:val="22"/>
          <w:szCs w:val="22"/>
        </w:rPr>
        <w:t>), fitness suite (2010), staff common room (2011), sports pavilion (2012) and science department (2015)</w:t>
      </w:r>
      <w:r w:rsidR="008519F6">
        <w:rPr>
          <w:rFonts w:ascii="Gill Sans MT" w:hAnsi="Gill Sans MT" w:cs="Arial"/>
          <w:sz w:val="22"/>
          <w:szCs w:val="22"/>
        </w:rPr>
        <w:t xml:space="preserve">, the Prep School Year 3 and Year 4 building (2023) and the Outdoor Classroom (2024). </w:t>
      </w:r>
    </w:p>
    <w:p w14:paraId="2926F661" w14:textId="1D07CE67" w:rsidR="00BC00B6" w:rsidRDefault="00BC00B6" w:rsidP="00E552AC">
      <w:pPr>
        <w:spacing w:line="360" w:lineRule="atLeast"/>
        <w:jc w:val="both"/>
        <w:rPr>
          <w:rFonts w:ascii="Gill Sans MT" w:hAnsi="Gill Sans MT" w:cs="Arial"/>
          <w:color w:val="393939"/>
          <w:sz w:val="22"/>
          <w:szCs w:val="22"/>
        </w:rPr>
      </w:pPr>
    </w:p>
    <w:p w14:paraId="4F8619DD" w14:textId="35E205A6" w:rsidR="00096534" w:rsidRDefault="00096534">
      <w:pPr>
        <w:spacing w:after="200" w:line="276" w:lineRule="auto"/>
        <w:rPr>
          <w:rFonts w:ascii="Gill Sans MT" w:hAnsi="Gill Sans MT" w:cs="Arial"/>
          <w:color w:val="393939"/>
          <w:sz w:val="22"/>
          <w:szCs w:val="22"/>
        </w:rPr>
      </w:pPr>
      <w:r>
        <w:rPr>
          <w:rFonts w:ascii="Gill Sans MT" w:hAnsi="Gill Sans MT" w:cs="Arial"/>
          <w:color w:val="393939"/>
          <w:sz w:val="22"/>
          <w:szCs w:val="22"/>
        </w:rPr>
        <w:br w:type="page"/>
      </w:r>
    </w:p>
    <w:p w14:paraId="3AFF774A" w14:textId="77777777" w:rsidR="00470B68" w:rsidRDefault="00470B68" w:rsidP="00E552AC">
      <w:pPr>
        <w:spacing w:line="360" w:lineRule="atLeast"/>
        <w:jc w:val="both"/>
        <w:rPr>
          <w:rFonts w:ascii="Gill Sans MT" w:hAnsi="Gill Sans MT" w:cs="Arial"/>
          <w:color w:val="393939"/>
          <w:sz w:val="22"/>
          <w:szCs w:val="22"/>
        </w:rPr>
      </w:pPr>
    </w:p>
    <w:p w14:paraId="1929C81B" w14:textId="41EC305A" w:rsidR="00470B68" w:rsidRDefault="00470B68" w:rsidP="00470B68">
      <w:pPr>
        <w:spacing w:line="360" w:lineRule="atLeast"/>
        <w:jc w:val="both"/>
        <w:rPr>
          <w:rFonts w:ascii="Trajan Pro 3" w:hAnsi="Trajan Pro 3"/>
          <w:szCs w:val="24"/>
        </w:rPr>
      </w:pPr>
      <w:r>
        <w:rPr>
          <w:rFonts w:ascii="Trajan Pro 3" w:hAnsi="Trajan Pro 3"/>
          <w:szCs w:val="24"/>
        </w:rPr>
        <w:t xml:space="preserve">The Prep </w:t>
      </w:r>
      <w:r w:rsidRPr="00BC00B6">
        <w:rPr>
          <w:rFonts w:ascii="Trajan Pro 3" w:hAnsi="Trajan Pro 3"/>
          <w:szCs w:val="24"/>
        </w:rPr>
        <w:t>School</w:t>
      </w:r>
    </w:p>
    <w:p w14:paraId="72EE6ACE" w14:textId="77777777" w:rsidR="00470B68" w:rsidRDefault="00470B68" w:rsidP="00470B68">
      <w:pPr>
        <w:spacing w:line="360" w:lineRule="atLeast"/>
        <w:jc w:val="both"/>
        <w:rPr>
          <w:rFonts w:ascii="Trajan Pro 3" w:hAnsi="Trajan Pro 3"/>
          <w:szCs w:val="24"/>
        </w:rPr>
      </w:pPr>
    </w:p>
    <w:p w14:paraId="3F84471D" w14:textId="77777777" w:rsidR="00470B68" w:rsidRPr="00BC00B6" w:rsidRDefault="00470B68" w:rsidP="00470B68">
      <w:pPr>
        <w:spacing w:line="360" w:lineRule="atLeast"/>
        <w:jc w:val="both"/>
        <w:rPr>
          <w:rFonts w:ascii="Trajan Pro 3" w:hAnsi="Trajan Pro 3"/>
          <w:szCs w:val="24"/>
        </w:rPr>
      </w:pPr>
      <w:r>
        <w:rPr>
          <w:rFonts w:ascii="Trajan Pro 3" w:hAnsi="Trajan Pro 3"/>
          <w:noProof/>
          <w:sz w:val="32"/>
          <w:szCs w:val="24"/>
        </w:rPr>
        <mc:AlternateContent>
          <mc:Choice Requires="wps">
            <w:drawing>
              <wp:anchor distT="0" distB="0" distL="114300" distR="114300" simplePos="0" relativeHeight="251658247" behindDoc="0" locked="0" layoutInCell="1" allowOverlap="1" wp14:anchorId="7DB6E16C" wp14:editId="6BF2F487">
                <wp:simplePos x="0" y="0"/>
                <wp:positionH relativeFrom="column">
                  <wp:posOffset>0</wp:posOffset>
                </wp:positionH>
                <wp:positionV relativeFrom="paragraph">
                  <wp:posOffset>19050</wp:posOffset>
                </wp:positionV>
                <wp:extent cx="52578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257800" cy="0"/>
                        </a:xfrm>
                        <a:prstGeom prst="line">
                          <a:avLst/>
                        </a:prstGeom>
                        <a:noFill/>
                        <a:ln w="28575" cap="flat" cmpd="sng" algn="ctr">
                          <a:solidFill>
                            <a:srgbClr val="AECA37"/>
                          </a:solidFill>
                          <a:prstDash val="solid"/>
                        </a:ln>
                        <a:effectLst/>
                      </wps:spPr>
                      <wps:bodyPr/>
                    </wps:wsp>
                  </a:graphicData>
                </a:graphic>
              </wp:anchor>
            </w:drawing>
          </mc:Choice>
          <mc:Fallback>
            <w:pict>
              <v:line w14:anchorId="7680EC65" id="Straight Connector 1" o:spid="_x0000_s1026" style="position:absolute;z-index:251660294;visibility:visible;mso-wrap-style:square;mso-wrap-distance-left:9pt;mso-wrap-distance-top:0;mso-wrap-distance-right:9pt;mso-wrap-distance-bottom:0;mso-position-horizontal:absolute;mso-position-horizontal-relative:text;mso-position-vertical:absolute;mso-position-vertical-relative:text" from="0,1.5pt" to="4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" strokecolor="#aeca37" strokeweight="2.25pt"/>
            </w:pict>
          </mc:Fallback>
        </mc:AlternateContent>
      </w:r>
    </w:p>
    <w:p w14:paraId="50A8FB20" w14:textId="02F2F972" w:rsidR="00470B68" w:rsidRPr="00606742" w:rsidRDefault="00470B68" w:rsidP="00470B68">
      <w:pPr>
        <w:shd w:val="clear" w:color="auto" w:fill="FFFFFF"/>
        <w:spacing w:line="360" w:lineRule="atLeast"/>
        <w:jc w:val="both"/>
        <w:rPr>
          <w:rFonts w:ascii="Gill Sans MT" w:hAnsi="Gill Sans MT" w:cs="Arial"/>
          <w:sz w:val="22"/>
          <w:szCs w:val="22"/>
        </w:rPr>
      </w:pPr>
      <w:r>
        <w:rPr>
          <w:rFonts w:ascii="Gill Sans MT" w:hAnsi="Gill Sans MT" w:cs="Arial"/>
          <w:color w:val="393939"/>
          <w:sz w:val="22"/>
          <w:szCs w:val="22"/>
        </w:rPr>
        <w:t>The Prep School classrooms are well appointed and resourced in terms of technology and learning resources.  Boys obtain an excellent grounding in the subject whilst in the</w:t>
      </w:r>
      <w:r w:rsidR="00BB193A">
        <w:rPr>
          <w:rFonts w:ascii="Gill Sans MT" w:hAnsi="Gill Sans MT" w:cs="Arial"/>
          <w:color w:val="393939"/>
          <w:sz w:val="22"/>
          <w:szCs w:val="22"/>
        </w:rPr>
        <w:t xml:space="preserve"> Prep School and go on to perform very well as they progress into the Upper School</w:t>
      </w:r>
      <w:r>
        <w:rPr>
          <w:rFonts w:ascii="Gill Sans MT" w:hAnsi="Gill Sans MT" w:cs="Arial"/>
          <w:sz w:val="22"/>
          <w:szCs w:val="22"/>
        </w:rPr>
        <w:t>.</w:t>
      </w:r>
    </w:p>
    <w:p w14:paraId="3AD1AEC0" w14:textId="77777777" w:rsidR="00470B68" w:rsidRDefault="00470B68" w:rsidP="00E552AC">
      <w:pPr>
        <w:spacing w:line="360" w:lineRule="atLeast"/>
        <w:jc w:val="both"/>
        <w:rPr>
          <w:rFonts w:ascii="Gill Sans MT" w:hAnsi="Gill Sans MT" w:cs="Arial"/>
          <w:color w:val="393939"/>
          <w:sz w:val="22"/>
          <w:szCs w:val="22"/>
        </w:rPr>
      </w:pPr>
    </w:p>
    <w:p w14:paraId="56C6BAEF" w14:textId="77777777" w:rsidR="00E552AC" w:rsidRPr="00BC00B6" w:rsidRDefault="00BC00B6" w:rsidP="00E552AC">
      <w:pPr>
        <w:spacing w:line="360" w:lineRule="atLeast"/>
        <w:jc w:val="both"/>
        <w:rPr>
          <w:rFonts w:ascii="Gill Sans MT" w:hAnsi="Gill Sans MT" w:cs="Arial"/>
          <w:color w:val="393939"/>
          <w:sz w:val="22"/>
          <w:szCs w:val="22"/>
        </w:rPr>
      </w:pPr>
      <w:r>
        <w:rPr>
          <w:rFonts w:ascii="Gill Sans MT" w:hAnsi="Gill Sans MT" w:cs="Arial"/>
          <w:noProof/>
          <w:color w:val="393939"/>
          <w:sz w:val="22"/>
          <w:szCs w:val="22"/>
        </w:rPr>
        <w:drawing>
          <wp:inline distT="0" distB="0" distL="0" distR="0" wp14:anchorId="5B39EFE3" wp14:editId="58B4AD7B">
            <wp:extent cx="5257165" cy="259080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edford Schoo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57165" cy="2590800"/>
                    </a:xfrm>
                    <a:prstGeom prst="rect">
                      <a:avLst/>
                    </a:prstGeom>
                  </pic:spPr>
                </pic:pic>
              </a:graphicData>
            </a:graphic>
          </wp:inline>
        </w:drawing>
      </w:r>
      <w:r w:rsidR="00E552AC" w:rsidRPr="00BC00B6">
        <w:rPr>
          <w:rFonts w:ascii="Gill Sans MT" w:hAnsi="Gill Sans MT" w:cs="Arial"/>
          <w:color w:val="393939"/>
          <w:sz w:val="22"/>
          <w:szCs w:val="22"/>
        </w:rPr>
        <w:t xml:space="preserve"> </w:t>
      </w:r>
    </w:p>
    <w:p w14:paraId="34EA80E6" w14:textId="77777777" w:rsidR="00096534" w:rsidRDefault="00096534" w:rsidP="00E552AC">
      <w:pPr>
        <w:spacing w:line="360" w:lineRule="atLeast"/>
        <w:jc w:val="both"/>
        <w:rPr>
          <w:rFonts w:ascii="Trajan Pro 3" w:hAnsi="Trajan Pro 3"/>
          <w:szCs w:val="24"/>
        </w:rPr>
      </w:pPr>
    </w:p>
    <w:p w14:paraId="20FE388B" w14:textId="75901E62" w:rsidR="00E552AC" w:rsidRDefault="00E552AC" w:rsidP="00E552AC">
      <w:pPr>
        <w:spacing w:line="360" w:lineRule="atLeast"/>
        <w:jc w:val="both"/>
        <w:rPr>
          <w:rFonts w:ascii="Trajan Pro 3" w:hAnsi="Trajan Pro 3"/>
          <w:szCs w:val="24"/>
        </w:rPr>
      </w:pPr>
      <w:r w:rsidRPr="00E552AC">
        <w:rPr>
          <w:rFonts w:ascii="Trajan Pro 3" w:hAnsi="Trajan Pro 3"/>
          <w:szCs w:val="24"/>
        </w:rPr>
        <w:t>The Role</w:t>
      </w:r>
    </w:p>
    <w:p w14:paraId="53CBFE8B" w14:textId="77777777" w:rsidR="00AE5081" w:rsidRDefault="00AE5081" w:rsidP="00E552AC">
      <w:pPr>
        <w:spacing w:line="360" w:lineRule="atLeast"/>
        <w:jc w:val="both"/>
        <w:rPr>
          <w:rFonts w:ascii="Trajan Pro 3" w:hAnsi="Trajan Pro 3"/>
          <w:szCs w:val="24"/>
        </w:rPr>
      </w:pPr>
    </w:p>
    <w:p w14:paraId="53F0F05D" w14:textId="77777777" w:rsidR="00AE5081" w:rsidRDefault="00AE5081" w:rsidP="00E552AC">
      <w:pPr>
        <w:spacing w:line="360" w:lineRule="atLeast"/>
        <w:jc w:val="both"/>
        <w:rPr>
          <w:rFonts w:ascii="Trajan Pro 3" w:hAnsi="Trajan Pro 3"/>
          <w:szCs w:val="24"/>
        </w:rPr>
      </w:pPr>
      <w:r>
        <w:rPr>
          <w:rFonts w:ascii="Trajan Pro 3" w:hAnsi="Trajan Pro 3"/>
          <w:noProof/>
          <w:sz w:val="32"/>
          <w:szCs w:val="24"/>
        </w:rPr>
        <mc:AlternateContent>
          <mc:Choice Requires="wps">
            <w:drawing>
              <wp:anchor distT="0" distB="0" distL="114300" distR="114300" simplePos="0" relativeHeight="251658242" behindDoc="0" locked="0" layoutInCell="1" allowOverlap="1" wp14:anchorId="2670359B" wp14:editId="39C540B1">
                <wp:simplePos x="0" y="0"/>
                <wp:positionH relativeFrom="column">
                  <wp:posOffset>0</wp:posOffset>
                </wp:positionH>
                <wp:positionV relativeFrom="paragraph">
                  <wp:posOffset>18415</wp:posOffset>
                </wp:positionV>
                <wp:extent cx="52578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5257800" cy="0"/>
                        </a:xfrm>
                        <a:prstGeom prst="line">
                          <a:avLst/>
                        </a:prstGeom>
                        <a:noFill/>
                        <a:ln w="28575" cap="flat" cmpd="sng" algn="ctr">
                          <a:solidFill>
                            <a:srgbClr val="AECA37"/>
                          </a:solidFill>
                          <a:prstDash val="solid"/>
                        </a:ln>
                        <a:effectLst/>
                      </wps:spPr>
                      <wps:bodyPr/>
                    </wps:wsp>
                  </a:graphicData>
                </a:graphic>
              </wp:anchor>
            </w:drawing>
          </mc:Choice>
          <mc:Fallback>
            <w:pict>
              <v:line w14:anchorId="22BE6715" id="Straight Connector 15"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1.45pt" to="41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" strokecolor="#aeca37" strokeweight="2.25pt"/>
            </w:pict>
          </mc:Fallback>
        </mc:AlternateContent>
      </w:r>
    </w:p>
    <w:p w14:paraId="486465FF" w14:textId="7F76D14A" w:rsidR="007849A3" w:rsidRDefault="00606742" w:rsidP="007849A3">
      <w:pPr>
        <w:spacing w:line="360" w:lineRule="atLeast"/>
        <w:jc w:val="both"/>
        <w:rPr>
          <w:rFonts w:ascii="Gill Sans MT" w:hAnsi="Gill Sans MT" w:cs="Arial"/>
          <w:color w:val="393939"/>
          <w:sz w:val="22"/>
          <w:szCs w:val="22"/>
        </w:rPr>
      </w:pPr>
      <w:r>
        <w:rPr>
          <w:rFonts w:ascii="Gill Sans MT" w:hAnsi="Gill Sans MT" w:cs="Arial"/>
          <w:color w:val="393939"/>
          <w:sz w:val="22"/>
          <w:szCs w:val="22"/>
        </w:rPr>
        <w:t xml:space="preserve">We wish to appoint an </w:t>
      </w:r>
      <w:r w:rsidR="00636CB2">
        <w:rPr>
          <w:rFonts w:ascii="Gill Sans MT" w:hAnsi="Gill Sans MT" w:cs="Arial"/>
          <w:color w:val="393939"/>
          <w:sz w:val="22"/>
          <w:szCs w:val="22"/>
        </w:rPr>
        <w:t>inspirational</w:t>
      </w:r>
      <w:r w:rsidR="00C419BF">
        <w:rPr>
          <w:rFonts w:ascii="Gill Sans MT" w:hAnsi="Gill Sans MT" w:cs="Arial"/>
          <w:color w:val="393939"/>
          <w:sz w:val="22"/>
          <w:szCs w:val="22"/>
        </w:rPr>
        <w:t xml:space="preserve"> and </w:t>
      </w:r>
      <w:r w:rsidR="00636CB2">
        <w:rPr>
          <w:rFonts w:ascii="Gill Sans MT" w:hAnsi="Gill Sans MT" w:cs="Arial"/>
          <w:color w:val="393939"/>
          <w:sz w:val="22"/>
          <w:szCs w:val="22"/>
        </w:rPr>
        <w:t>energetic Deputy Head</w:t>
      </w:r>
      <w:r w:rsidR="00C419BF">
        <w:rPr>
          <w:rFonts w:ascii="Gill Sans MT" w:hAnsi="Gill Sans MT" w:cs="Arial"/>
          <w:color w:val="393939"/>
          <w:sz w:val="22"/>
          <w:szCs w:val="22"/>
        </w:rPr>
        <w:t xml:space="preserve"> </w:t>
      </w:r>
      <w:r w:rsidR="00636CB2">
        <w:rPr>
          <w:rFonts w:ascii="Gill Sans MT" w:hAnsi="Gill Sans MT" w:cs="Arial"/>
          <w:color w:val="393939"/>
          <w:sz w:val="22"/>
          <w:szCs w:val="22"/>
        </w:rPr>
        <w:t xml:space="preserve">to work alongside the </w:t>
      </w:r>
      <w:proofErr w:type="gramStart"/>
      <w:r w:rsidR="00636CB2">
        <w:rPr>
          <w:rFonts w:ascii="Gill Sans MT" w:hAnsi="Gill Sans MT" w:cs="Arial"/>
          <w:color w:val="393939"/>
          <w:sz w:val="22"/>
          <w:szCs w:val="22"/>
        </w:rPr>
        <w:t>Headmaster</w:t>
      </w:r>
      <w:proofErr w:type="gramEnd"/>
      <w:r w:rsidR="00636CB2">
        <w:rPr>
          <w:rFonts w:ascii="Gill Sans MT" w:hAnsi="Gill Sans MT" w:cs="Arial"/>
          <w:color w:val="393939"/>
          <w:sz w:val="22"/>
          <w:szCs w:val="22"/>
        </w:rPr>
        <w:t xml:space="preserve"> to lead and manage the Prep School. </w:t>
      </w:r>
      <w:r w:rsidR="007849A3">
        <w:rPr>
          <w:rFonts w:ascii="Gill Sans MT" w:hAnsi="Gill Sans MT" w:cs="Arial"/>
          <w:color w:val="393939"/>
          <w:sz w:val="22"/>
          <w:szCs w:val="22"/>
        </w:rPr>
        <w:t xml:space="preserve">Bedford </w:t>
      </w:r>
      <w:r w:rsidR="00636CB2">
        <w:rPr>
          <w:rFonts w:ascii="Gill Sans MT" w:hAnsi="Gill Sans MT" w:cs="Arial"/>
          <w:color w:val="393939"/>
          <w:sz w:val="22"/>
          <w:szCs w:val="22"/>
        </w:rPr>
        <w:t>P</w:t>
      </w:r>
      <w:r w:rsidR="007849A3">
        <w:rPr>
          <w:rFonts w:ascii="Gill Sans MT" w:hAnsi="Gill Sans MT" w:cs="Arial"/>
          <w:color w:val="393939"/>
          <w:sz w:val="22"/>
          <w:szCs w:val="22"/>
        </w:rPr>
        <w:t xml:space="preserve">rep educates boys from 7-13 and is a thriving and dynamic independent school with first class facilities, small class sizes and enthusiastic pupils.  </w:t>
      </w:r>
    </w:p>
    <w:p w14:paraId="5BBE7DB5" w14:textId="6F1524D9" w:rsidR="007849A3" w:rsidRDefault="007849A3" w:rsidP="008519F6">
      <w:pPr>
        <w:spacing w:line="360" w:lineRule="auto"/>
        <w:jc w:val="both"/>
        <w:rPr>
          <w:rFonts w:ascii="Gill Sans MT" w:hAnsi="Gill Sans MT" w:cs="Arial"/>
          <w:color w:val="393939"/>
          <w:sz w:val="22"/>
          <w:szCs w:val="22"/>
        </w:rPr>
      </w:pPr>
    </w:p>
    <w:p w14:paraId="74DA9688" w14:textId="1C884C2A" w:rsidR="00E552AC" w:rsidRPr="00636CB2" w:rsidRDefault="007849A3" w:rsidP="008519F6">
      <w:pPr>
        <w:autoSpaceDE w:val="0"/>
        <w:autoSpaceDN w:val="0"/>
        <w:adjustRightInd w:val="0"/>
        <w:spacing w:line="360" w:lineRule="auto"/>
        <w:jc w:val="both"/>
        <w:rPr>
          <w:rFonts w:ascii="Gill Sans MT" w:hAnsi="Gill Sans MT" w:cs="Arial"/>
          <w:sz w:val="20"/>
        </w:rPr>
      </w:pPr>
      <w:r>
        <w:rPr>
          <w:rFonts w:ascii="Gill Sans MT" w:hAnsi="Gill Sans MT" w:cs="Arial"/>
          <w:color w:val="393939"/>
          <w:sz w:val="22"/>
          <w:szCs w:val="22"/>
        </w:rPr>
        <w:t xml:space="preserve">The post will suit </w:t>
      </w:r>
      <w:r w:rsidR="00C76F8E">
        <w:rPr>
          <w:rFonts w:ascii="Gill Sans MT" w:hAnsi="Gill Sans MT" w:cs="Arial"/>
          <w:color w:val="393939"/>
          <w:sz w:val="22"/>
          <w:szCs w:val="22"/>
        </w:rPr>
        <w:t xml:space="preserve">applicants with experience of working </w:t>
      </w:r>
      <w:r w:rsidR="00636CB2">
        <w:rPr>
          <w:rFonts w:ascii="Gill Sans MT" w:hAnsi="Gill Sans MT" w:cs="Arial"/>
          <w:color w:val="393939"/>
          <w:sz w:val="22"/>
          <w:szCs w:val="22"/>
        </w:rPr>
        <w:t>in senior leadership roles from either the state or independent sectors. The successful applicant with have an excellent ability to lead and manage a range of teaching and support staff across every aspect of school life. They</w:t>
      </w:r>
      <w:r>
        <w:rPr>
          <w:rFonts w:ascii="Gill Sans MT" w:hAnsi="Gill Sans MT" w:cs="Arial"/>
          <w:color w:val="393939"/>
          <w:sz w:val="22"/>
          <w:szCs w:val="22"/>
        </w:rPr>
        <w:t xml:space="preserve"> will be a talented and passionate leader, with the experience and drive to contribute fully to the future development and continuous improvement of the Prep School.  The Deputy Head will sit on the school’s Senior Leadership Team</w:t>
      </w:r>
      <w:r w:rsidR="00636CB2">
        <w:rPr>
          <w:rFonts w:ascii="Gill Sans MT" w:hAnsi="Gill Sans MT" w:cs="Arial"/>
          <w:color w:val="393939"/>
          <w:sz w:val="22"/>
          <w:szCs w:val="22"/>
        </w:rPr>
        <w:t xml:space="preserve"> and the whole school Core Management Team</w:t>
      </w:r>
      <w:r>
        <w:rPr>
          <w:rFonts w:ascii="Gill Sans MT" w:hAnsi="Gill Sans MT" w:cs="Arial"/>
          <w:color w:val="393939"/>
          <w:sz w:val="22"/>
          <w:szCs w:val="22"/>
        </w:rPr>
        <w:t>.</w:t>
      </w:r>
    </w:p>
    <w:p w14:paraId="00CDCC5B" w14:textId="642A88BB" w:rsidR="00E552AC" w:rsidRDefault="00E552AC" w:rsidP="00E552AC">
      <w:pPr>
        <w:spacing w:line="360" w:lineRule="atLeast"/>
        <w:jc w:val="both"/>
        <w:rPr>
          <w:rFonts w:ascii="Trajan Pro 3" w:hAnsi="Trajan Pro 3"/>
          <w:sz w:val="32"/>
          <w:szCs w:val="24"/>
        </w:rPr>
      </w:pPr>
    </w:p>
    <w:p w14:paraId="4ECC64FE" w14:textId="124B562B" w:rsidR="007849A3" w:rsidRDefault="007849A3" w:rsidP="00E552AC">
      <w:pPr>
        <w:spacing w:line="360" w:lineRule="atLeast"/>
        <w:jc w:val="both"/>
        <w:rPr>
          <w:rFonts w:ascii="Trajan Pro 3" w:hAnsi="Trajan Pro 3"/>
          <w:sz w:val="32"/>
          <w:szCs w:val="24"/>
        </w:rPr>
      </w:pPr>
    </w:p>
    <w:p w14:paraId="6F3566B1" w14:textId="6EB1818B" w:rsidR="007849A3" w:rsidRDefault="007849A3" w:rsidP="00E552AC">
      <w:pPr>
        <w:spacing w:line="360" w:lineRule="atLeast"/>
        <w:jc w:val="both"/>
        <w:rPr>
          <w:rFonts w:ascii="Trajan Pro 3" w:hAnsi="Trajan Pro 3"/>
          <w:sz w:val="32"/>
          <w:szCs w:val="24"/>
        </w:rPr>
      </w:pPr>
    </w:p>
    <w:p w14:paraId="2AC3AB68" w14:textId="2F937CA4" w:rsidR="007849A3" w:rsidRDefault="007849A3" w:rsidP="00E552AC">
      <w:pPr>
        <w:spacing w:line="360" w:lineRule="atLeast"/>
        <w:jc w:val="both"/>
        <w:rPr>
          <w:rFonts w:ascii="Trajan Pro 3" w:hAnsi="Trajan Pro 3"/>
          <w:sz w:val="32"/>
          <w:szCs w:val="24"/>
        </w:rPr>
      </w:pPr>
    </w:p>
    <w:p w14:paraId="48215A79" w14:textId="77777777" w:rsidR="007849A3" w:rsidRDefault="007849A3" w:rsidP="00E552AC">
      <w:pPr>
        <w:spacing w:line="360" w:lineRule="atLeast"/>
        <w:jc w:val="both"/>
        <w:rPr>
          <w:rFonts w:ascii="Trajan Pro 3" w:hAnsi="Trajan Pro 3"/>
          <w:sz w:val="32"/>
          <w:szCs w:val="24"/>
        </w:rPr>
      </w:pPr>
    </w:p>
    <w:p w14:paraId="722576BA" w14:textId="77777777" w:rsidR="00561C90" w:rsidRDefault="00561C90" w:rsidP="00E552AC">
      <w:pPr>
        <w:spacing w:line="360" w:lineRule="atLeast"/>
        <w:jc w:val="both"/>
        <w:rPr>
          <w:rFonts w:ascii="Trajan Pro 3" w:hAnsi="Trajan Pro 3"/>
          <w:szCs w:val="24"/>
        </w:rPr>
      </w:pPr>
    </w:p>
    <w:p w14:paraId="2248BC34" w14:textId="77777777" w:rsidR="00E552AC" w:rsidRDefault="00E552AC" w:rsidP="00E552AC">
      <w:pPr>
        <w:spacing w:line="360" w:lineRule="atLeast"/>
        <w:jc w:val="both"/>
        <w:rPr>
          <w:rFonts w:ascii="Trajan Pro 3" w:hAnsi="Trajan Pro 3"/>
          <w:szCs w:val="24"/>
        </w:rPr>
      </w:pPr>
      <w:r w:rsidRPr="00E552AC">
        <w:rPr>
          <w:rFonts w:ascii="Trajan Pro 3" w:hAnsi="Trajan Pro 3"/>
          <w:szCs w:val="24"/>
        </w:rPr>
        <w:t>Benefits of Service</w:t>
      </w:r>
    </w:p>
    <w:p w14:paraId="5B68D4DB" w14:textId="77777777" w:rsidR="00AE5081" w:rsidRDefault="00AE5081" w:rsidP="00E552AC">
      <w:pPr>
        <w:spacing w:line="360" w:lineRule="atLeast"/>
        <w:jc w:val="both"/>
        <w:rPr>
          <w:rFonts w:ascii="Trajan Pro 3" w:hAnsi="Trajan Pro 3"/>
          <w:szCs w:val="24"/>
        </w:rPr>
      </w:pPr>
    </w:p>
    <w:p w14:paraId="5FBAB7B7" w14:textId="77777777" w:rsidR="00E552AC" w:rsidRPr="00E552AC" w:rsidRDefault="00AE5081" w:rsidP="00E552AC">
      <w:pPr>
        <w:spacing w:line="360" w:lineRule="atLeast"/>
        <w:jc w:val="both"/>
        <w:rPr>
          <w:rFonts w:ascii="Trajan Pro 3" w:hAnsi="Trajan Pro 3"/>
          <w:szCs w:val="24"/>
        </w:rPr>
      </w:pPr>
      <w:r>
        <w:rPr>
          <w:rFonts w:ascii="Trajan Pro 3" w:hAnsi="Trajan Pro 3"/>
          <w:noProof/>
          <w:sz w:val="32"/>
          <w:szCs w:val="24"/>
        </w:rPr>
        <mc:AlternateContent>
          <mc:Choice Requires="wps">
            <w:drawing>
              <wp:anchor distT="0" distB="0" distL="114300" distR="114300" simplePos="0" relativeHeight="251658243" behindDoc="0" locked="0" layoutInCell="1" allowOverlap="1" wp14:anchorId="5F4FA7C8" wp14:editId="0DE48990">
                <wp:simplePos x="0" y="0"/>
                <wp:positionH relativeFrom="column">
                  <wp:posOffset>0</wp:posOffset>
                </wp:positionH>
                <wp:positionV relativeFrom="paragraph">
                  <wp:posOffset>18415</wp:posOffset>
                </wp:positionV>
                <wp:extent cx="5257800" cy="0"/>
                <wp:effectExtent l="0" t="19050" r="19050" b="19050"/>
                <wp:wrapNone/>
                <wp:docPr id="16" name="Straight Connector 16"/>
                <wp:cNvGraphicFramePr/>
                <a:graphic xmlns:a="http://schemas.openxmlformats.org/drawingml/2006/main">
                  <a:graphicData uri="http://schemas.microsoft.com/office/word/2010/wordprocessingShape">
                    <wps:wsp>
                      <wps:cNvCnPr/>
                      <wps:spPr>
                        <a:xfrm>
                          <a:off x="0" y="0"/>
                          <a:ext cx="5257800" cy="0"/>
                        </a:xfrm>
                        <a:prstGeom prst="line">
                          <a:avLst/>
                        </a:prstGeom>
                        <a:noFill/>
                        <a:ln w="28575" cap="flat" cmpd="sng" algn="ctr">
                          <a:solidFill>
                            <a:srgbClr val="AECA37"/>
                          </a:solidFill>
                          <a:prstDash val="solid"/>
                        </a:ln>
                        <a:effectLst/>
                      </wps:spPr>
                      <wps:bodyPr/>
                    </wps:wsp>
                  </a:graphicData>
                </a:graphic>
              </wp:anchor>
            </w:drawing>
          </mc:Choice>
          <mc:Fallback>
            <w:pict>
              <v:line w14:anchorId="25B30EE1" id="Straight Connector 16"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0,1.45pt" to="41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" strokecolor="#aeca37" strokeweight="2.25pt"/>
            </w:pict>
          </mc:Fallback>
        </mc:AlternateContent>
      </w:r>
    </w:p>
    <w:p w14:paraId="1926BF60" w14:textId="1D82E21E" w:rsidR="001E5F89" w:rsidRDefault="00E552AC" w:rsidP="00E552AC">
      <w:pPr>
        <w:spacing w:line="360" w:lineRule="atLeast"/>
        <w:jc w:val="both"/>
        <w:rPr>
          <w:rFonts w:ascii="Gill Sans MT" w:hAnsi="Gill Sans MT" w:cs="Arial"/>
          <w:color w:val="393939"/>
          <w:sz w:val="22"/>
          <w:szCs w:val="22"/>
        </w:rPr>
      </w:pPr>
      <w:r w:rsidRPr="00E552AC">
        <w:rPr>
          <w:rFonts w:ascii="Gill Sans MT" w:hAnsi="Gill Sans MT" w:cs="Arial"/>
          <w:color w:val="393939"/>
          <w:sz w:val="22"/>
          <w:szCs w:val="22"/>
        </w:rPr>
        <w:t xml:space="preserve">Bedford School has high expectations of its staff and therefore looks to reward them with generous salary scale increments and beneficial conditions of service. All teachers are offered membership of </w:t>
      </w:r>
      <w:r w:rsidR="00636CB2">
        <w:rPr>
          <w:rFonts w:ascii="Gill Sans MT" w:hAnsi="Gill Sans MT" w:cs="Arial"/>
          <w:color w:val="393939"/>
          <w:sz w:val="22"/>
          <w:szCs w:val="22"/>
        </w:rPr>
        <w:t>a</w:t>
      </w:r>
      <w:r w:rsidRPr="00E552AC">
        <w:rPr>
          <w:rFonts w:ascii="Gill Sans MT" w:hAnsi="Gill Sans MT" w:cs="Arial"/>
          <w:color w:val="393939"/>
          <w:sz w:val="22"/>
          <w:szCs w:val="22"/>
        </w:rPr>
        <w:t xml:space="preserve"> </w:t>
      </w:r>
      <w:r w:rsidR="00636CB2">
        <w:rPr>
          <w:rFonts w:ascii="Gill Sans MT" w:hAnsi="Gill Sans MT" w:cs="Arial"/>
          <w:color w:val="393939"/>
          <w:sz w:val="22"/>
          <w:szCs w:val="22"/>
        </w:rPr>
        <w:t>p</w:t>
      </w:r>
      <w:r w:rsidRPr="00E552AC">
        <w:rPr>
          <w:rFonts w:ascii="Gill Sans MT" w:hAnsi="Gill Sans MT" w:cs="Arial"/>
          <w:color w:val="393939"/>
          <w:sz w:val="22"/>
          <w:szCs w:val="22"/>
        </w:rPr>
        <w:t xml:space="preserve">ension </w:t>
      </w:r>
      <w:r w:rsidR="00636CB2">
        <w:rPr>
          <w:rFonts w:ascii="Gill Sans MT" w:hAnsi="Gill Sans MT" w:cs="Arial"/>
          <w:color w:val="393939"/>
          <w:sz w:val="22"/>
          <w:szCs w:val="22"/>
        </w:rPr>
        <w:t>s</w:t>
      </w:r>
      <w:r w:rsidRPr="00E552AC">
        <w:rPr>
          <w:rFonts w:ascii="Gill Sans MT" w:hAnsi="Gill Sans MT" w:cs="Arial"/>
          <w:color w:val="393939"/>
          <w:sz w:val="22"/>
          <w:szCs w:val="22"/>
        </w:rPr>
        <w:t xml:space="preserve">cheme and have longer holidays than the maintained sector. Class sizes are </w:t>
      </w:r>
      <w:proofErr w:type="gramStart"/>
      <w:r w:rsidRPr="00E552AC">
        <w:rPr>
          <w:rFonts w:ascii="Gill Sans MT" w:hAnsi="Gill Sans MT" w:cs="Arial"/>
          <w:color w:val="393939"/>
          <w:sz w:val="22"/>
          <w:szCs w:val="22"/>
        </w:rPr>
        <w:t>small</w:t>
      </w:r>
      <w:proofErr w:type="gramEnd"/>
      <w:r w:rsidRPr="00E552AC">
        <w:rPr>
          <w:rFonts w:ascii="Gill Sans MT" w:hAnsi="Gill Sans MT" w:cs="Arial"/>
          <w:color w:val="393939"/>
          <w:sz w:val="22"/>
          <w:szCs w:val="22"/>
        </w:rPr>
        <w:t xml:space="preserve"> and most teachers have their own classroom</w:t>
      </w:r>
      <w:r w:rsidR="00517D4F">
        <w:rPr>
          <w:rFonts w:ascii="Gill Sans MT" w:hAnsi="Gill Sans MT" w:cs="Arial"/>
          <w:color w:val="393939"/>
          <w:sz w:val="22"/>
          <w:szCs w:val="22"/>
        </w:rPr>
        <w:t>.</w:t>
      </w:r>
      <w:r w:rsidRPr="00E552AC">
        <w:rPr>
          <w:rFonts w:ascii="Gill Sans MT" w:hAnsi="Gill Sans MT" w:cs="Arial"/>
          <w:color w:val="393939"/>
          <w:sz w:val="22"/>
          <w:szCs w:val="22"/>
        </w:rPr>
        <w:t xml:space="preserve"> </w:t>
      </w:r>
      <w:r w:rsidR="00712F46">
        <w:rPr>
          <w:rFonts w:ascii="Gill Sans MT" w:hAnsi="Gill Sans MT" w:cs="Arial"/>
          <w:color w:val="393939"/>
          <w:sz w:val="22"/>
          <w:szCs w:val="22"/>
        </w:rPr>
        <w:t xml:space="preserve"> A wide range of opportunities for professional development exist and staff are encouraged to develop their skills and consider career options at all levels.  There is ample opportunity to take on additional responsibilities for which there are allowances.</w:t>
      </w:r>
    </w:p>
    <w:p w14:paraId="7E887BD2" w14:textId="77777777" w:rsidR="001E5F89" w:rsidRDefault="001E5F89" w:rsidP="00E552AC">
      <w:pPr>
        <w:spacing w:line="360" w:lineRule="atLeast"/>
        <w:jc w:val="both"/>
        <w:rPr>
          <w:rFonts w:ascii="Gill Sans MT" w:hAnsi="Gill Sans MT" w:cs="Arial"/>
          <w:color w:val="393939"/>
          <w:sz w:val="22"/>
          <w:szCs w:val="22"/>
        </w:rPr>
      </w:pPr>
    </w:p>
    <w:p w14:paraId="6ADD143F" w14:textId="5B2D60CB" w:rsidR="001E5F89" w:rsidRDefault="001E5F89" w:rsidP="001E5F89">
      <w:pPr>
        <w:spacing w:line="360" w:lineRule="atLeast"/>
        <w:jc w:val="both"/>
        <w:rPr>
          <w:rFonts w:ascii="Gill Sans MT" w:hAnsi="Gill Sans MT"/>
          <w:sz w:val="22"/>
          <w:szCs w:val="22"/>
        </w:rPr>
      </w:pPr>
      <w:r w:rsidRPr="001E5F89">
        <w:rPr>
          <w:rFonts w:ascii="Gill Sans MT" w:hAnsi="Gill Sans MT"/>
          <w:sz w:val="22"/>
          <w:szCs w:val="22"/>
        </w:rPr>
        <w:t xml:space="preserve">Fee concessions are available across the Harpur Trust </w:t>
      </w:r>
      <w:proofErr w:type="gramStart"/>
      <w:r w:rsidRPr="001E5F89">
        <w:rPr>
          <w:rFonts w:ascii="Gill Sans MT" w:hAnsi="Gill Sans MT"/>
          <w:sz w:val="22"/>
          <w:szCs w:val="22"/>
        </w:rPr>
        <w:t>schools</w:t>
      </w:r>
      <w:proofErr w:type="gramEnd"/>
      <w:r w:rsidR="005025D6">
        <w:rPr>
          <w:rFonts w:ascii="Gill Sans MT" w:hAnsi="Gill Sans MT"/>
          <w:sz w:val="22"/>
          <w:szCs w:val="22"/>
        </w:rPr>
        <w:t xml:space="preserve"> and a</w:t>
      </w:r>
      <w:r w:rsidRPr="001E5F89">
        <w:rPr>
          <w:rFonts w:ascii="Gill Sans MT" w:hAnsi="Gill Sans MT"/>
          <w:sz w:val="22"/>
          <w:szCs w:val="22"/>
        </w:rPr>
        <w:t xml:space="preserve"> health care scheme is also available for </w:t>
      </w:r>
      <w:r w:rsidR="00E10A87">
        <w:rPr>
          <w:rFonts w:ascii="Gill Sans MT" w:hAnsi="Gill Sans MT"/>
          <w:sz w:val="22"/>
          <w:szCs w:val="22"/>
        </w:rPr>
        <w:t xml:space="preserve">teaching </w:t>
      </w:r>
      <w:r w:rsidRPr="001E5F89">
        <w:rPr>
          <w:rFonts w:ascii="Gill Sans MT" w:hAnsi="Gill Sans MT"/>
          <w:sz w:val="22"/>
          <w:szCs w:val="22"/>
        </w:rPr>
        <w:t xml:space="preserve">staff. </w:t>
      </w:r>
      <w:r>
        <w:rPr>
          <w:rFonts w:ascii="Gill Sans MT" w:hAnsi="Gill Sans MT"/>
          <w:sz w:val="22"/>
          <w:szCs w:val="22"/>
        </w:rPr>
        <w:t xml:space="preserve"> </w:t>
      </w:r>
    </w:p>
    <w:p w14:paraId="76E72821" w14:textId="1CFB78C5" w:rsidR="00B65082" w:rsidRDefault="00B65082" w:rsidP="001E5F89">
      <w:pPr>
        <w:spacing w:line="360" w:lineRule="atLeast"/>
        <w:jc w:val="both"/>
        <w:rPr>
          <w:rFonts w:ascii="Gill Sans MT" w:hAnsi="Gill Sans MT"/>
          <w:sz w:val="22"/>
          <w:szCs w:val="22"/>
        </w:rPr>
      </w:pPr>
    </w:p>
    <w:p w14:paraId="7654DDED" w14:textId="299C6E88" w:rsidR="00B65082" w:rsidRPr="001E5F89" w:rsidRDefault="00B65082" w:rsidP="001E5F89">
      <w:pPr>
        <w:spacing w:line="360" w:lineRule="atLeast"/>
        <w:jc w:val="both"/>
        <w:rPr>
          <w:rFonts w:ascii="Gill Sans MT" w:hAnsi="Gill Sans MT"/>
          <w:sz w:val="22"/>
          <w:szCs w:val="22"/>
        </w:rPr>
      </w:pPr>
      <w:r>
        <w:rPr>
          <w:rFonts w:ascii="Gill Sans MT" w:hAnsi="Gill Sans MT"/>
          <w:sz w:val="22"/>
          <w:szCs w:val="22"/>
        </w:rPr>
        <w:t>All staff enjoy free on-site parking.  Lunch and free refreshments are available throughout the day; other meals are available according to staff commitments.</w:t>
      </w:r>
    </w:p>
    <w:p w14:paraId="3E5E941F" w14:textId="77777777" w:rsidR="001E5F89" w:rsidRPr="001E5F89" w:rsidRDefault="001E5F89" w:rsidP="001E5F89">
      <w:pPr>
        <w:spacing w:line="360" w:lineRule="atLeast"/>
        <w:jc w:val="both"/>
        <w:rPr>
          <w:rFonts w:ascii="Gill Sans MT" w:hAnsi="Gill Sans MT"/>
          <w:sz w:val="22"/>
          <w:szCs w:val="22"/>
        </w:rPr>
      </w:pPr>
    </w:p>
    <w:p w14:paraId="4D653E01" w14:textId="2D4FF581" w:rsidR="001E5F89" w:rsidRPr="001E5F89" w:rsidRDefault="001E5F89" w:rsidP="001E5F89">
      <w:pPr>
        <w:spacing w:line="360" w:lineRule="atLeast"/>
        <w:jc w:val="both"/>
        <w:rPr>
          <w:rFonts w:ascii="Gill Sans MT" w:hAnsi="Gill Sans MT" w:cs="Arial"/>
          <w:color w:val="393939"/>
          <w:sz w:val="22"/>
          <w:szCs w:val="22"/>
        </w:rPr>
      </w:pPr>
      <w:r w:rsidRPr="001E5F89">
        <w:rPr>
          <w:rFonts w:ascii="Gill Sans MT" w:hAnsi="Gill Sans MT"/>
          <w:sz w:val="22"/>
          <w:szCs w:val="22"/>
        </w:rPr>
        <w:t xml:space="preserve">Bedford is a dynamic and incredibly rewarding place to work with a strong sense of community. </w:t>
      </w:r>
      <w:r w:rsidR="00467DF1">
        <w:rPr>
          <w:rFonts w:ascii="Gill Sans MT" w:hAnsi="Gill Sans MT"/>
          <w:sz w:val="22"/>
          <w:szCs w:val="22"/>
        </w:rPr>
        <w:t xml:space="preserve"> </w:t>
      </w:r>
    </w:p>
    <w:p w14:paraId="400896E9" w14:textId="77777777" w:rsidR="00632A4F" w:rsidRPr="00E552AC" w:rsidRDefault="00632A4F" w:rsidP="00E552AC">
      <w:pPr>
        <w:spacing w:line="360" w:lineRule="atLeast"/>
        <w:jc w:val="both"/>
        <w:rPr>
          <w:rFonts w:ascii="Gill Sans MT" w:hAnsi="Gill Sans MT" w:cs="Arial"/>
          <w:color w:val="393939"/>
          <w:sz w:val="22"/>
          <w:szCs w:val="22"/>
        </w:rPr>
      </w:pPr>
    </w:p>
    <w:p w14:paraId="24924DBA" w14:textId="77777777" w:rsidR="004423F3" w:rsidRDefault="00561C90" w:rsidP="00E552AC">
      <w:pPr>
        <w:spacing w:line="360" w:lineRule="atLeast"/>
        <w:jc w:val="both"/>
        <w:rPr>
          <w:rFonts w:ascii="Trajan Pro 3" w:hAnsi="Trajan Pro 3" w:cs="Arial"/>
          <w:color w:val="393939"/>
          <w:szCs w:val="22"/>
        </w:rPr>
      </w:pPr>
      <w:r>
        <w:rPr>
          <w:rFonts w:ascii="Gill Sans MT" w:hAnsi="Gill Sans MT" w:cs="Arial"/>
          <w:noProof/>
          <w:color w:val="393939"/>
          <w:sz w:val="22"/>
          <w:szCs w:val="22"/>
        </w:rPr>
        <w:drawing>
          <wp:inline distT="0" distB="0" distL="0" distR="0" wp14:anchorId="137E0DFD" wp14:editId="65EB70FC">
            <wp:extent cx="5180648" cy="20097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D-BedfordSchool-20150702-1022 L RT.jpg"/>
                    <pic:cNvPicPr/>
                  </pic:nvPicPr>
                  <pic:blipFill rotWithShape="1">
                    <a:blip r:embed="rId14" cstate="print">
                      <a:extLst>
                        <a:ext uri="{28A0092B-C50C-407E-A947-70E740481C1C}">
                          <a14:useLocalDpi xmlns:a14="http://schemas.microsoft.com/office/drawing/2010/main" val="0"/>
                        </a:ext>
                      </a:extLst>
                    </a:blip>
                    <a:srcRect b="32111"/>
                    <a:stretch/>
                  </pic:blipFill>
                  <pic:spPr bwMode="auto">
                    <a:xfrm>
                      <a:off x="0" y="0"/>
                      <a:ext cx="5209894" cy="2021121"/>
                    </a:xfrm>
                    <a:prstGeom prst="rect">
                      <a:avLst/>
                    </a:prstGeom>
                    <a:ln>
                      <a:noFill/>
                    </a:ln>
                    <a:extLst>
                      <a:ext uri="{53640926-AAD7-44D8-BBD7-CCE9431645EC}">
                        <a14:shadowObscured xmlns:a14="http://schemas.microsoft.com/office/drawing/2010/main"/>
                      </a:ext>
                    </a:extLst>
                  </pic:spPr>
                </pic:pic>
              </a:graphicData>
            </a:graphic>
          </wp:inline>
        </w:drawing>
      </w:r>
    </w:p>
    <w:p w14:paraId="1BBC8D53" w14:textId="77777777" w:rsidR="00561C90" w:rsidRDefault="00561C90" w:rsidP="00E552AC">
      <w:pPr>
        <w:spacing w:line="360" w:lineRule="atLeast"/>
        <w:jc w:val="both"/>
        <w:rPr>
          <w:rFonts w:ascii="Trajan Pro 3" w:hAnsi="Trajan Pro 3" w:cs="Arial"/>
          <w:color w:val="393939"/>
          <w:szCs w:val="22"/>
        </w:rPr>
      </w:pPr>
    </w:p>
    <w:p w14:paraId="2B8657D6" w14:textId="77777777" w:rsidR="00632A4F" w:rsidRDefault="00632A4F" w:rsidP="00E552AC">
      <w:pPr>
        <w:spacing w:line="360" w:lineRule="atLeast"/>
        <w:jc w:val="both"/>
        <w:rPr>
          <w:rFonts w:ascii="Trajan Pro 3" w:hAnsi="Trajan Pro 3" w:cs="Arial"/>
          <w:color w:val="393939"/>
          <w:szCs w:val="22"/>
        </w:rPr>
      </w:pPr>
    </w:p>
    <w:p w14:paraId="5BE46670" w14:textId="77777777" w:rsidR="00E552AC" w:rsidRDefault="00E552AC" w:rsidP="00E552AC">
      <w:pPr>
        <w:spacing w:line="360" w:lineRule="atLeast"/>
        <w:jc w:val="both"/>
        <w:rPr>
          <w:rFonts w:ascii="Trajan Pro 3" w:hAnsi="Trajan Pro 3" w:cs="Arial"/>
          <w:color w:val="393939"/>
          <w:szCs w:val="22"/>
        </w:rPr>
      </w:pPr>
      <w:r w:rsidRPr="00BC00B6">
        <w:rPr>
          <w:rFonts w:ascii="Trajan Pro 3" w:hAnsi="Trajan Pro 3" w:cs="Arial"/>
          <w:color w:val="393939"/>
          <w:szCs w:val="22"/>
        </w:rPr>
        <w:t>General Information</w:t>
      </w:r>
    </w:p>
    <w:p w14:paraId="643AAB48" w14:textId="77777777" w:rsidR="00AE5081" w:rsidRDefault="00AE5081" w:rsidP="00E552AC">
      <w:pPr>
        <w:spacing w:line="360" w:lineRule="atLeast"/>
        <w:jc w:val="both"/>
        <w:rPr>
          <w:rFonts w:ascii="Trajan Pro 3" w:hAnsi="Trajan Pro 3" w:cs="Arial"/>
          <w:color w:val="393939"/>
          <w:szCs w:val="22"/>
        </w:rPr>
      </w:pPr>
    </w:p>
    <w:p w14:paraId="39C9C5C5" w14:textId="77777777" w:rsidR="00BC00B6" w:rsidRPr="00AE5081" w:rsidRDefault="00AE5081" w:rsidP="00E552AC">
      <w:pPr>
        <w:spacing w:line="360" w:lineRule="atLeast"/>
        <w:jc w:val="both"/>
        <w:rPr>
          <w:rFonts w:ascii="Trajan Pro 3" w:hAnsi="Trajan Pro 3" w:cs="Arial"/>
          <w:color w:val="393939"/>
          <w:szCs w:val="22"/>
        </w:rPr>
      </w:pPr>
      <w:r>
        <w:rPr>
          <w:rFonts w:ascii="Trajan Pro 3" w:hAnsi="Trajan Pro 3"/>
          <w:noProof/>
          <w:sz w:val="32"/>
          <w:szCs w:val="24"/>
        </w:rPr>
        <mc:AlternateContent>
          <mc:Choice Requires="wps">
            <w:drawing>
              <wp:anchor distT="0" distB="0" distL="114300" distR="114300" simplePos="0" relativeHeight="251658244" behindDoc="0" locked="0" layoutInCell="1" allowOverlap="1" wp14:anchorId="145A57BB" wp14:editId="68E44ECA">
                <wp:simplePos x="0" y="0"/>
                <wp:positionH relativeFrom="column">
                  <wp:posOffset>0</wp:posOffset>
                </wp:positionH>
                <wp:positionV relativeFrom="paragraph">
                  <wp:posOffset>18415</wp:posOffset>
                </wp:positionV>
                <wp:extent cx="5257800" cy="0"/>
                <wp:effectExtent l="0" t="19050" r="19050" b="19050"/>
                <wp:wrapNone/>
                <wp:docPr id="17" name="Straight Connector 17"/>
                <wp:cNvGraphicFramePr/>
                <a:graphic xmlns:a="http://schemas.openxmlformats.org/drawingml/2006/main">
                  <a:graphicData uri="http://schemas.microsoft.com/office/word/2010/wordprocessingShape">
                    <wps:wsp>
                      <wps:cNvCnPr/>
                      <wps:spPr>
                        <a:xfrm>
                          <a:off x="0" y="0"/>
                          <a:ext cx="5257800" cy="0"/>
                        </a:xfrm>
                        <a:prstGeom prst="line">
                          <a:avLst/>
                        </a:prstGeom>
                        <a:noFill/>
                        <a:ln w="28575" cap="flat" cmpd="sng" algn="ctr">
                          <a:solidFill>
                            <a:srgbClr val="AECA37"/>
                          </a:solidFill>
                          <a:prstDash val="solid"/>
                        </a:ln>
                        <a:effectLst/>
                      </wps:spPr>
                      <wps:bodyPr/>
                    </wps:wsp>
                  </a:graphicData>
                </a:graphic>
              </wp:anchor>
            </w:drawing>
          </mc:Choice>
          <mc:Fallback>
            <w:pict>
              <v:line w14:anchorId="4461F8DF" id="Straight Connector 17"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1.45pt" to="41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" strokecolor="#aeca37" strokeweight="2.25pt"/>
            </w:pict>
          </mc:Fallback>
        </mc:AlternateContent>
      </w:r>
    </w:p>
    <w:p w14:paraId="0CB4DD87" w14:textId="77777777" w:rsidR="00E552AC" w:rsidRDefault="00E552AC" w:rsidP="00E552AC">
      <w:pPr>
        <w:spacing w:line="360" w:lineRule="atLeast"/>
        <w:jc w:val="both"/>
        <w:rPr>
          <w:rFonts w:ascii="Gill Sans MT" w:hAnsi="Gill Sans MT" w:cs="Arial"/>
          <w:color w:val="393939"/>
          <w:sz w:val="22"/>
          <w:szCs w:val="22"/>
        </w:rPr>
      </w:pPr>
      <w:r w:rsidRPr="00E552AC">
        <w:rPr>
          <w:rFonts w:ascii="Gill Sans MT" w:hAnsi="Gill Sans MT" w:cs="Arial"/>
          <w:color w:val="393939"/>
          <w:sz w:val="22"/>
          <w:szCs w:val="22"/>
        </w:rPr>
        <w:t>Full-time teachers at Bedford are expected to:</w:t>
      </w:r>
    </w:p>
    <w:p w14:paraId="11A3380C" w14:textId="4977E6B1" w:rsidR="00E45061" w:rsidRDefault="008519F6" w:rsidP="008519F6">
      <w:pPr>
        <w:tabs>
          <w:tab w:val="left" w:pos="2040"/>
        </w:tabs>
        <w:spacing w:line="360" w:lineRule="atLeast"/>
        <w:jc w:val="both"/>
        <w:rPr>
          <w:rFonts w:ascii="Gill Sans MT" w:hAnsi="Gill Sans MT" w:cs="Arial"/>
          <w:color w:val="393939"/>
          <w:sz w:val="22"/>
          <w:szCs w:val="22"/>
        </w:rPr>
      </w:pPr>
      <w:r>
        <w:rPr>
          <w:rFonts w:ascii="Gill Sans MT" w:hAnsi="Gill Sans MT" w:cs="Arial"/>
          <w:color w:val="393939"/>
          <w:sz w:val="22"/>
          <w:szCs w:val="22"/>
        </w:rPr>
        <w:tab/>
      </w:r>
    </w:p>
    <w:p w14:paraId="3DA9DA15" w14:textId="77777777" w:rsidR="00E552AC" w:rsidRPr="00E552AC" w:rsidRDefault="00E552AC" w:rsidP="00E552AC">
      <w:pPr>
        <w:spacing w:line="360" w:lineRule="atLeast"/>
        <w:jc w:val="both"/>
        <w:rPr>
          <w:rFonts w:ascii="Gill Sans MT" w:hAnsi="Gill Sans MT" w:cs="Arial"/>
          <w:color w:val="393939"/>
          <w:sz w:val="22"/>
          <w:szCs w:val="22"/>
        </w:rPr>
      </w:pPr>
      <w:r w:rsidRPr="00E552AC">
        <w:rPr>
          <w:rFonts w:ascii="Gill Sans MT" w:hAnsi="Gill Sans MT" w:cs="Arial"/>
          <w:color w:val="393939"/>
          <w:sz w:val="22"/>
          <w:szCs w:val="22"/>
        </w:rPr>
        <w:lastRenderedPageBreak/>
        <w:t>•</w:t>
      </w:r>
      <w:r w:rsidRPr="00E552AC">
        <w:rPr>
          <w:rFonts w:ascii="Gill Sans MT" w:hAnsi="Gill Sans MT" w:cs="Arial"/>
          <w:color w:val="393939"/>
          <w:sz w:val="22"/>
          <w:szCs w:val="22"/>
        </w:rPr>
        <w:tab/>
        <w:t>Play a full part in the extensive games and activities programme</w:t>
      </w:r>
    </w:p>
    <w:p w14:paraId="38203A89" w14:textId="77777777" w:rsidR="002C05E6" w:rsidRDefault="00E552AC" w:rsidP="00E552AC">
      <w:pPr>
        <w:spacing w:line="360" w:lineRule="atLeast"/>
        <w:jc w:val="both"/>
        <w:rPr>
          <w:rFonts w:ascii="Gill Sans MT" w:hAnsi="Gill Sans MT" w:cs="Arial"/>
          <w:color w:val="393939"/>
          <w:sz w:val="22"/>
          <w:szCs w:val="22"/>
        </w:rPr>
      </w:pPr>
      <w:r w:rsidRPr="00E552AC">
        <w:rPr>
          <w:rFonts w:ascii="Gill Sans MT" w:hAnsi="Gill Sans MT" w:cs="Arial"/>
          <w:color w:val="393939"/>
          <w:sz w:val="22"/>
          <w:szCs w:val="22"/>
        </w:rPr>
        <w:t>•</w:t>
      </w:r>
      <w:r w:rsidRPr="00E552AC">
        <w:rPr>
          <w:rFonts w:ascii="Gill Sans MT" w:hAnsi="Gill Sans MT" w:cs="Arial"/>
          <w:color w:val="393939"/>
          <w:sz w:val="22"/>
          <w:szCs w:val="22"/>
        </w:rPr>
        <w:tab/>
        <w:t xml:space="preserve">Be a </w:t>
      </w:r>
      <w:r w:rsidR="002C05E6">
        <w:rPr>
          <w:rFonts w:ascii="Gill Sans MT" w:hAnsi="Gill Sans MT" w:cs="Arial"/>
          <w:color w:val="393939"/>
          <w:sz w:val="22"/>
          <w:szCs w:val="22"/>
        </w:rPr>
        <w:t>Form tutor</w:t>
      </w:r>
    </w:p>
    <w:p w14:paraId="47726A9E" w14:textId="77777777" w:rsidR="00BC00B6" w:rsidRDefault="00BC00B6" w:rsidP="00E552AC">
      <w:pPr>
        <w:spacing w:line="360" w:lineRule="atLeast"/>
        <w:jc w:val="both"/>
        <w:rPr>
          <w:rFonts w:ascii="Gill Sans MT" w:hAnsi="Gill Sans MT" w:cs="Arial"/>
          <w:color w:val="393939"/>
          <w:sz w:val="22"/>
          <w:szCs w:val="22"/>
        </w:rPr>
      </w:pPr>
    </w:p>
    <w:p w14:paraId="0B7108DE" w14:textId="77777777" w:rsidR="00E552AC" w:rsidRPr="00E552AC" w:rsidRDefault="00E552AC" w:rsidP="00E552AC">
      <w:pPr>
        <w:spacing w:line="360" w:lineRule="atLeast"/>
        <w:jc w:val="both"/>
        <w:rPr>
          <w:rFonts w:ascii="Gill Sans MT" w:hAnsi="Gill Sans MT" w:cs="Arial"/>
          <w:color w:val="393939"/>
          <w:sz w:val="22"/>
          <w:szCs w:val="22"/>
        </w:rPr>
      </w:pPr>
      <w:r w:rsidRPr="00E552AC">
        <w:rPr>
          <w:rFonts w:ascii="Gill Sans MT" w:hAnsi="Gill Sans MT" w:cs="Arial"/>
          <w:color w:val="393939"/>
          <w:sz w:val="22"/>
          <w:szCs w:val="22"/>
        </w:rPr>
        <w:t>Bedford School is committed to safeguarding and promoting the welfare of children and young people and expects all staff to share this commitment. Offers of appointment are subject to satisfactory references and DBS clearance.</w:t>
      </w:r>
    </w:p>
    <w:p w14:paraId="0A6DDB7B" w14:textId="77777777" w:rsidR="00BC00B6" w:rsidRDefault="00BC00B6" w:rsidP="00E552AC">
      <w:pPr>
        <w:spacing w:line="360" w:lineRule="atLeast"/>
        <w:jc w:val="both"/>
        <w:rPr>
          <w:rFonts w:ascii="Gill Sans MT" w:hAnsi="Gill Sans MT" w:cs="Arial"/>
          <w:color w:val="393939"/>
          <w:sz w:val="22"/>
          <w:szCs w:val="22"/>
        </w:rPr>
      </w:pPr>
    </w:p>
    <w:p w14:paraId="3389C551" w14:textId="77777777" w:rsidR="00E552AC" w:rsidRPr="00E552AC" w:rsidRDefault="00E552AC" w:rsidP="00E552AC">
      <w:pPr>
        <w:spacing w:line="360" w:lineRule="atLeast"/>
        <w:jc w:val="both"/>
        <w:rPr>
          <w:rFonts w:ascii="Gill Sans MT" w:hAnsi="Gill Sans MT" w:cs="Arial"/>
          <w:color w:val="393939"/>
          <w:sz w:val="22"/>
          <w:szCs w:val="22"/>
        </w:rPr>
      </w:pPr>
      <w:r w:rsidRPr="00E552AC">
        <w:rPr>
          <w:rFonts w:ascii="Gill Sans MT" w:hAnsi="Gill Sans MT" w:cs="Arial"/>
          <w:color w:val="393939"/>
          <w:sz w:val="22"/>
          <w:szCs w:val="22"/>
        </w:rPr>
        <w:t>Staff are normally expected to find their own accommodation, although there may be some school accommodation available in certain circumstances.</w:t>
      </w:r>
    </w:p>
    <w:p w14:paraId="476380C7" w14:textId="77777777" w:rsidR="00632A4F" w:rsidRDefault="00632A4F" w:rsidP="00E552AC">
      <w:pPr>
        <w:spacing w:line="360" w:lineRule="atLeast"/>
        <w:jc w:val="both"/>
        <w:rPr>
          <w:rFonts w:ascii="Trajan Pro 3" w:hAnsi="Trajan Pro 3"/>
          <w:szCs w:val="24"/>
        </w:rPr>
      </w:pPr>
    </w:p>
    <w:p w14:paraId="44178B3E" w14:textId="77777777" w:rsidR="004812C4" w:rsidRDefault="004812C4" w:rsidP="00E552AC">
      <w:pPr>
        <w:spacing w:line="360" w:lineRule="atLeast"/>
        <w:jc w:val="both"/>
        <w:rPr>
          <w:rFonts w:ascii="Trajan Pro 3" w:hAnsi="Trajan Pro 3"/>
          <w:szCs w:val="24"/>
        </w:rPr>
      </w:pPr>
    </w:p>
    <w:p w14:paraId="5240FFF2" w14:textId="77777777" w:rsidR="00E552AC" w:rsidRDefault="00E552AC" w:rsidP="00E552AC">
      <w:pPr>
        <w:spacing w:line="360" w:lineRule="atLeast"/>
        <w:jc w:val="both"/>
        <w:rPr>
          <w:rFonts w:ascii="Trajan Pro 3" w:hAnsi="Trajan Pro 3"/>
          <w:szCs w:val="24"/>
        </w:rPr>
      </w:pPr>
      <w:r w:rsidRPr="00E552AC">
        <w:rPr>
          <w:rFonts w:ascii="Trajan Pro 3" w:hAnsi="Trajan Pro 3"/>
          <w:szCs w:val="24"/>
        </w:rPr>
        <w:t>Application Process</w:t>
      </w:r>
    </w:p>
    <w:p w14:paraId="22A7BE6F" w14:textId="77777777" w:rsidR="00AE5081" w:rsidRDefault="00AE5081" w:rsidP="00E552AC">
      <w:pPr>
        <w:spacing w:line="360" w:lineRule="atLeast"/>
        <w:jc w:val="both"/>
        <w:rPr>
          <w:rFonts w:ascii="Trajan Pro 3" w:hAnsi="Trajan Pro 3"/>
          <w:szCs w:val="24"/>
        </w:rPr>
      </w:pPr>
    </w:p>
    <w:p w14:paraId="184161CC" w14:textId="77777777" w:rsidR="00BC00B6" w:rsidRPr="00E552AC" w:rsidRDefault="00AE5081" w:rsidP="00E552AC">
      <w:pPr>
        <w:spacing w:line="360" w:lineRule="atLeast"/>
        <w:jc w:val="both"/>
        <w:rPr>
          <w:rFonts w:ascii="Trajan Pro 3" w:hAnsi="Trajan Pro 3"/>
          <w:szCs w:val="24"/>
        </w:rPr>
      </w:pPr>
      <w:r>
        <w:rPr>
          <w:rFonts w:ascii="Trajan Pro 3" w:hAnsi="Trajan Pro 3"/>
          <w:noProof/>
          <w:sz w:val="32"/>
          <w:szCs w:val="24"/>
        </w:rPr>
        <mc:AlternateContent>
          <mc:Choice Requires="wps">
            <w:drawing>
              <wp:anchor distT="0" distB="0" distL="114300" distR="114300" simplePos="0" relativeHeight="251658245" behindDoc="0" locked="0" layoutInCell="1" allowOverlap="1" wp14:anchorId="19AF7B85" wp14:editId="7C225283">
                <wp:simplePos x="0" y="0"/>
                <wp:positionH relativeFrom="column">
                  <wp:posOffset>0</wp:posOffset>
                </wp:positionH>
                <wp:positionV relativeFrom="paragraph">
                  <wp:posOffset>19050</wp:posOffset>
                </wp:positionV>
                <wp:extent cx="5257800" cy="0"/>
                <wp:effectExtent l="0" t="19050" r="19050" b="19050"/>
                <wp:wrapNone/>
                <wp:docPr id="18" name="Straight Connector 18"/>
                <wp:cNvGraphicFramePr/>
                <a:graphic xmlns:a="http://schemas.openxmlformats.org/drawingml/2006/main">
                  <a:graphicData uri="http://schemas.microsoft.com/office/word/2010/wordprocessingShape">
                    <wps:wsp>
                      <wps:cNvCnPr/>
                      <wps:spPr>
                        <a:xfrm>
                          <a:off x="0" y="0"/>
                          <a:ext cx="5257800" cy="0"/>
                        </a:xfrm>
                        <a:prstGeom prst="line">
                          <a:avLst/>
                        </a:prstGeom>
                        <a:noFill/>
                        <a:ln w="28575" cap="flat" cmpd="sng" algn="ctr">
                          <a:solidFill>
                            <a:srgbClr val="AECA37"/>
                          </a:solidFill>
                          <a:prstDash val="solid"/>
                        </a:ln>
                        <a:effectLst/>
                      </wps:spPr>
                      <wps:bodyPr/>
                    </wps:wsp>
                  </a:graphicData>
                </a:graphic>
              </wp:anchor>
            </w:drawing>
          </mc:Choice>
          <mc:Fallback>
            <w:pict>
              <v:line w14:anchorId="7827D659" id="Straight Connector 18"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0,1.5pt" to="4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" strokecolor="#aeca37" strokeweight="2.25pt"/>
            </w:pict>
          </mc:Fallback>
        </mc:AlternateContent>
      </w:r>
    </w:p>
    <w:p w14:paraId="0122E6BB" w14:textId="77777777" w:rsidR="00980839" w:rsidRDefault="00E552AC" w:rsidP="00E552AC">
      <w:pPr>
        <w:spacing w:line="360" w:lineRule="atLeast"/>
        <w:jc w:val="both"/>
        <w:rPr>
          <w:rFonts w:ascii="Gill Sans MT" w:hAnsi="Gill Sans MT" w:cs="Arial"/>
          <w:color w:val="393939"/>
          <w:sz w:val="22"/>
          <w:szCs w:val="22"/>
        </w:rPr>
      </w:pPr>
      <w:r w:rsidRPr="00E552AC">
        <w:rPr>
          <w:rFonts w:ascii="Gill Sans MT" w:hAnsi="Gill Sans MT" w:cs="Arial"/>
          <w:color w:val="393939"/>
          <w:sz w:val="22"/>
          <w:szCs w:val="22"/>
        </w:rPr>
        <w:t>Applicants are asked to complete the School Application Form; CVs in place of an Application Form cannot be accepted.</w:t>
      </w:r>
      <w:r w:rsidR="00561C90">
        <w:rPr>
          <w:rFonts w:ascii="Gill Sans MT" w:hAnsi="Gill Sans MT" w:cs="Arial"/>
          <w:color w:val="393939"/>
          <w:sz w:val="22"/>
          <w:szCs w:val="22"/>
        </w:rPr>
        <w:t xml:space="preserve">  </w:t>
      </w:r>
    </w:p>
    <w:p w14:paraId="480AE7E0" w14:textId="77777777" w:rsidR="00980839" w:rsidRDefault="00980839" w:rsidP="00E552AC">
      <w:pPr>
        <w:spacing w:line="360" w:lineRule="atLeast"/>
        <w:jc w:val="both"/>
        <w:rPr>
          <w:rFonts w:ascii="Gill Sans MT" w:hAnsi="Gill Sans MT" w:cs="Arial"/>
          <w:color w:val="393939"/>
          <w:sz w:val="22"/>
          <w:szCs w:val="22"/>
        </w:rPr>
      </w:pPr>
    </w:p>
    <w:p w14:paraId="1F518ECD" w14:textId="10989AD0" w:rsidR="00E552AC" w:rsidRPr="00E552AC" w:rsidRDefault="00E552AC" w:rsidP="00E552AC">
      <w:pPr>
        <w:spacing w:line="360" w:lineRule="atLeast"/>
        <w:jc w:val="both"/>
        <w:rPr>
          <w:rFonts w:ascii="Gill Sans MT" w:hAnsi="Gill Sans MT" w:cs="Arial"/>
          <w:color w:val="393939"/>
          <w:sz w:val="22"/>
          <w:szCs w:val="22"/>
        </w:rPr>
      </w:pPr>
      <w:r w:rsidRPr="00E552AC">
        <w:rPr>
          <w:rFonts w:ascii="Gill Sans MT" w:hAnsi="Gill Sans MT" w:cs="Arial"/>
          <w:color w:val="393939"/>
          <w:sz w:val="22"/>
          <w:szCs w:val="22"/>
        </w:rPr>
        <w:t xml:space="preserve">Short-listed candidates will be invited to the </w:t>
      </w:r>
      <w:proofErr w:type="gramStart"/>
      <w:r w:rsidRPr="00E552AC">
        <w:rPr>
          <w:rFonts w:ascii="Gill Sans MT" w:hAnsi="Gill Sans MT" w:cs="Arial"/>
          <w:color w:val="393939"/>
          <w:sz w:val="22"/>
          <w:szCs w:val="22"/>
        </w:rPr>
        <w:t>School</w:t>
      </w:r>
      <w:proofErr w:type="gramEnd"/>
      <w:r w:rsidRPr="00E552AC">
        <w:rPr>
          <w:rFonts w:ascii="Gill Sans MT" w:hAnsi="Gill Sans MT" w:cs="Arial"/>
          <w:color w:val="393939"/>
          <w:sz w:val="22"/>
          <w:szCs w:val="22"/>
        </w:rPr>
        <w:t xml:space="preserve"> for interview on the </w:t>
      </w:r>
      <w:r w:rsidR="00561C90">
        <w:rPr>
          <w:rFonts w:ascii="Gill Sans MT" w:hAnsi="Gill Sans MT" w:cs="Arial"/>
          <w:color w:val="393939"/>
          <w:sz w:val="22"/>
          <w:szCs w:val="22"/>
        </w:rPr>
        <w:t>advertised date</w:t>
      </w:r>
      <w:r w:rsidR="00F31053">
        <w:rPr>
          <w:rFonts w:ascii="Gill Sans MT" w:hAnsi="Gill Sans MT" w:cs="Arial"/>
          <w:color w:val="393939"/>
          <w:sz w:val="22"/>
          <w:szCs w:val="22"/>
        </w:rPr>
        <w:t xml:space="preserve">.  The </w:t>
      </w:r>
      <w:r w:rsidRPr="00E552AC">
        <w:rPr>
          <w:rFonts w:ascii="Gill Sans MT" w:hAnsi="Gill Sans MT" w:cs="Arial"/>
          <w:color w:val="393939"/>
          <w:sz w:val="22"/>
          <w:szCs w:val="22"/>
        </w:rPr>
        <w:t>selection process will in</w:t>
      </w:r>
      <w:r w:rsidR="00782AAB">
        <w:rPr>
          <w:rFonts w:ascii="Gill Sans MT" w:hAnsi="Gill Sans MT" w:cs="Arial"/>
          <w:color w:val="393939"/>
          <w:sz w:val="22"/>
          <w:szCs w:val="22"/>
        </w:rPr>
        <w:t>volve a lesson observation</w:t>
      </w:r>
      <w:r w:rsidR="008519F6">
        <w:rPr>
          <w:rFonts w:ascii="Gill Sans MT" w:hAnsi="Gill Sans MT" w:cs="Arial"/>
          <w:color w:val="393939"/>
          <w:sz w:val="22"/>
          <w:szCs w:val="22"/>
        </w:rPr>
        <w:t>, a presentation, in-tray exercises</w:t>
      </w:r>
      <w:r w:rsidR="00782AAB">
        <w:rPr>
          <w:rFonts w:ascii="Gill Sans MT" w:hAnsi="Gill Sans MT" w:cs="Arial"/>
          <w:color w:val="393939"/>
          <w:sz w:val="22"/>
          <w:szCs w:val="22"/>
        </w:rPr>
        <w:t xml:space="preserve"> and </w:t>
      </w:r>
      <w:r w:rsidRPr="00E552AC">
        <w:rPr>
          <w:rFonts w:ascii="Gill Sans MT" w:hAnsi="Gill Sans MT" w:cs="Arial"/>
          <w:color w:val="393939"/>
          <w:sz w:val="22"/>
          <w:szCs w:val="22"/>
        </w:rPr>
        <w:t>interviews.</w:t>
      </w:r>
      <w:r w:rsidR="008519F6">
        <w:rPr>
          <w:rFonts w:ascii="Gill Sans MT" w:hAnsi="Gill Sans MT" w:cs="Arial"/>
          <w:color w:val="393939"/>
          <w:sz w:val="22"/>
          <w:szCs w:val="22"/>
        </w:rPr>
        <w:t xml:space="preserve"> Candidates will also have an opportunity to tour the school. </w:t>
      </w:r>
    </w:p>
    <w:p w14:paraId="16E01116" w14:textId="77777777" w:rsidR="00BC00B6" w:rsidRDefault="00BC00B6" w:rsidP="00E552AC">
      <w:pPr>
        <w:spacing w:line="360" w:lineRule="atLeast"/>
        <w:jc w:val="both"/>
        <w:rPr>
          <w:rFonts w:ascii="Gill Sans MT" w:hAnsi="Gill Sans MT" w:cs="Arial"/>
          <w:color w:val="393939"/>
          <w:sz w:val="22"/>
          <w:szCs w:val="22"/>
        </w:rPr>
      </w:pPr>
    </w:p>
    <w:p w14:paraId="2CFC3ED4" w14:textId="25BDF08D" w:rsidR="00F15BF5" w:rsidRDefault="00F31053" w:rsidP="00E552AC">
      <w:pPr>
        <w:spacing w:line="360" w:lineRule="atLeast"/>
        <w:jc w:val="both"/>
        <w:rPr>
          <w:rFonts w:ascii="Gill Sans MT" w:hAnsi="Gill Sans MT" w:cs="Arial"/>
          <w:color w:val="393939"/>
          <w:sz w:val="22"/>
          <w:szCs w:val="22"/>
        </w:rPr>
      </w:pPr>
      <w:r>
        <w:rPr>
          <w:rFonts w:ascii="Gill Sans MT" w:hAnsi="Gill Sans MT" w:cs="Arial"/>
          <w:color w:val="393939"/>
          <w:sz w:val="22"/>
          <w:szCs w:val="22"/>
        </w:rPr>
        <w:t xml:space="preserve">The Prep School Headmaster, Ian Silk, </w:t>
      </w:r>
      <w:r w:rsidR="00E552AC" w:rsidRPr="00E552AC">
        <w:rPr>
          <w:rFonts w:ascii="Gill Sans MT" w:hAnsi="Gill Sans MT" w:cs="Arial"/>
          <w:color w:val="393939"/>
          <w:sz w:val="22"/>
          <w:szCs w:val="22"/>
        </w:rPr>
        <w:t>would be happy to talk to prospective applicants</w:t>
      </w:r>
      <w:r>
        <w:rPr>
          <w:rFonts w:ascii="Gill Sans MT" w:hAnsi="Gill Sans MT" w:cs="Arial"/>
          <w:color w:val="393939"/>
          <w:sz w:val="22"/>
          <w:szCs w:val="22"/>
        </w:rPr>
        <w:t xml:space="preserve"> and can </w:t>
      </w:r>
      <w:r w:rsidR="00E552AC" w:rsidRPr="00E552AC">
        <w:rPr>
          <w:rFonts w:ascii="Gill Sans MT" w:hAnsi="Gill Sans MT" w:cs="Arial"/>
          <w:color w:val="393939"/>
          <w:sz w:val="22"/>
          <w:szCs w:val="22"/>
        </w:rPr>
        <w:t xml:space="preserve">be contacted by email </w:t>
      </w:r>
      <w:r w:rsidR="00DE4EE7">
        <w:rPr>
          <w:rFonts w:ascii="Gill Sans MT" w:hAnsi="Gill Sans MT" w:cs="Arial"/>
          <w:color w:val="393939"/>
          <w:sz w:val="22"/>
          <w:szCs w:val="22"/>
        </w:rPr>
        <w:t xml:space="preserve">on </w:t>
      </w:r>
      <w:hyperlink r:id="rId15" w:history="1">
        <w:r w:rsidRPr="00661751">
          <w:rPr>
            <w:rStyle w:val="Hyperlink"/>
            <w:rFonts w:ascii="Gill Sans MT" w:hAnsi="Gill Sans MT" w:cs="Arial"/>
            <w:sz w:val="22"/>
            <w:szCs w:val="22"/>
          </w:rPr>
          <w:t>isilk@bedfordschool.org.uk</w:t>
        </w:r>
      </w:hyperlink>
    </w:p>
    <w:p w14:paraId="64030994" w14:textId="77777777" w:rsidR="00632A4F" w:rsidRDefault="00632A4F" w:rsidP="00E552AC">
      <w:pPr>
        <w:spacing w:line="360" w:lineRule="atLeast"/>
        <w:jc w:val="both"/>
        <w:rPr>
          <w:rStyle w:val="Hyperlink"/>
          <w:rFonts w:ascii="Gill Sans MT" w:hAnsi="Gill Sans MT" w:cs="Arial"/>
          <w:sz w:val="22"/>
          <w:szCs w:val="22"/>
        </w:rPr>
      </w:pPr>
    </w:p>
    <w:p w14:paraId="2D50B11C" w14:textId="77777777" w:rsidR="00F31053" w:rsidRDefault="00F31053" w:rsidP="00561C90">
      <w:pPr>
        <w:spacing w:line="360" w:lineRule="atLeast"/>
        <w:rPr>
          <w:rFonts w:ascii="Gill Sans MT" w:hAnsi="Gill Sans MT" w:cs="Arial"/>
          <w:i/>
          <w:color w:val="393939"/>
          <w:sz w:val="20"/>
        </w:rPr>
      </w:pPr>
    </w:p>
    <w:p w14:paraId="2CFAA62E" w14:textId="77777777" w:rsidR="00F31053" w:rsidRDefault="00F31053" w:rsidP="00561C90">
      <w:pPr>
        <w:spacing w:line="360" w:lineRule="atLeast"/>
        <w:rPr>
          <w:rFonts w:ascii="Gill Sans MT" w:hAnsi="Gill Sans MT" w:cs="Arial"/>
          <w:i/>
          <w:color w:val="393939"/>
          <w:sz w:val="20"/>
        </w:rPr>
      </w:pPr>
    </w:p>
    <w:p w14:paraId="6393664E" w14:textId="0BA751D2" w:rsidR="006C236C" w:rsidRPr="00561C90" w:rsidRDefault="00F15BF5" w:rsidP="00561C90">
      <w:pPr>
        <w:spacing w:line="360" w:lineRule="atLeast"/>
        <w:rPr>
          <w:rFonts w:ascii="Gill Sans MT" w:hAnsi="Gill Sans MT"/>
          <w:sz w:val="20"/>
        </w:rPr>
      </w:pPr>
      <w:r w:rsidRPr="00561C90">
        <w:rPr>
          <w:rFonts w:ascii="Gill Sans MT" w:hAnsi="Gill Sans MT" w:cs="Arial"/>
          <w:i/>
          <w:color w:val="393939"/>
          <w:sz w:val="20"/>
        </w:rPr>
        <w:t>Bedford School is part of The Harpur Trust</w:t>
      </w:r>
    </w:p>
    <w:p w14:paraId="28C89BA0" w14:textId="3F0458B7" w:rsidR="00731691" w:rsidRDefault="00731691">
      <w:pPr>
        <w:rPr>
          <w:rFonts w:ascii="Gill Sans MT" w:hAnsi="Gill Sans MT"/>
          <w:sz w:val="22"/>
          <w:szCs w:val="22"/>
        </w:rPr>
      </w:pPr>
    </w:p>
    <w:p w14:paraId="24CC3F5F" w14:textId="4AA7DFA6" w:rsidR="00904ED1" w:rsidRDefault="00904ED1">
      <w:pPr>
        <w:rPr>
          <w:rFonts w:ascii="Gill Sans MT" w:hAnsi="Gill Sans MT"/>
          <w:sz w:val="22"/>
          <w:szCs w:val="22"/>
        </w:rPr>
      </w:pPr>
    </w:p>
    <w:p w14:paraId="253BCFBA" w14:textId="029CE60B" w:rsidR="00904ED1" w:rsidRDefault="00904ED1">
      <w:pPr>
        <w:rPr>
          <w:rFonts w:ascii="Gill Sans MT" w:hAnsi="Gill Sans MT"/>
          <w:sz w:val="22"/>
          <w:szCs w:val="22"/>
        </w:rPr>
      </w:pPr>
    </w:p>
    <w:p w14:paraId="5831F4CF" w14:textId="0F89879D" w:rsidR="00904ED1" w:rsidRDefault="00904ED1">
      <w:pPr>
        <w:rPr>
          <w:rFonts w:ascii="Gill Sans MT" w:hAnsi="Gill Sans MT"/>
          <w:sz w:val="22"/>
          <w:szCs w:val="22"/>
        </w:rPr>
      </w:pPr>
    </w:p>
    <w:p w14:paraId="2A24576C" w14:textId="4F3A855A" w:rsidR="00904ED1" w:rsidRDefault="00904ED1">
      <w:pPr>
        <w:rPr>
          <w:rFonts w:ascii="Gill Sans MT" w:hAnsi="Gill Sans MT"/>
          <w:sz w:val="22"/>
          <w:szCs w:val="22"/>
        </w:rPr>
      </w:pPr>
    </w:p>
    <w:p w14:paraId="131AB39A" w14:textId="0268CFA0" w:rsidR="00904ED1" w:rsidRDefault="00904ED1">
      <w:pPr>
        <w:rPr>
          <w:rFonts w:ascii="Gill Sans MT" w:hAnsi="Gill Sans MT"/>
          <w:sz w:val="22"/>
          <w:szCs w:val="22"/>
        </w:rPr>
      </w:pPr>
    </w:p>
    <w:p w14:paraId="09F1D4D7" w14:textId="1D7EF9ED" w:rsidR="00904ED1" w:rsidRDefault="00904ED1">
      <w:pPr>
        <w:rPr>
          <w:rFonts w:ascii="Gill Sans MT" w:hAnsi="Gill Sans MT"/>
          <w:sz w:val="22"/>
          <w:szCs w:val="22"/>
        </w:rPr>
      </w:pPr>
    </w:p>
    <w:p w14:paraId="2B46BDF3" w14:textId="53F1DB18" w:rsidR="00904ED1" w:rsidRDefault="00904ED1">
      <w:pPr>
        <w:rPr>
          <w:rFonts w:ascii="Gill Sans MT" w:hAnsi="Gill Sans MT"/>
          <w:sz w:val="22"/>
          <w:szCs w:val="22"/>
        </w:rPr>
      </w:pPr>
    </w:p>
    <w:p w14:paraId="006F18AD" w14:textId="411264B0" w:rsidR="00904ED1" w:rsidRDefault="00904ED1">
      <w:pPr>
        <w:rPr>
          <w:rFonts w:ascii="Gill Sans MT" w:hAnsi="Gill Sans MT"/>
          <w:sz w:val="22"/>
          <w:szCs w:val="22"/>
        </w:rPr>
      </w:pPr>
    </w:p>
    <w:p w14:paraId="79AD847C" w14:textId="10C07878" w:rsidR="00904ED1" w:rsidRDefault="00904ED1">
      <w:pPr>
        <w:rPr>
          <w:rFonts w:ascii="Gill Sans MT" w:hAnsi="Gill Sans MT"/>
          <w:sz w:val="22"/>
          <w:szCs w:val="22"/>
        </w:rPr>
      </w:pPr>
    </w:p>
    <w:p w14:paraId="42DA4AF7" w14:textId="4B7AC87C" w:rsidR="00904ED1" w:rsidRDefault="00904ED1">
      <w:pPr>
        <w:rPr>
          <w:rFonts w:ascii="Gill Sans MT" w:hAnsi="Gill Sans MT"/>
          <w:sz w:val="22"/>
          <w:szCs w:val="22"/>
        </w:rPr>
      </w:pPr>
    </w:p>
    <w:p w14:paraId="406A2652" w14:textId="434CF97F" w:rsidR="00904ED1" w:rsidRDefault="00904ED1">
      <w:pPr>
        <w:rPr>
          <w:rFonts w:ascii="Gill Sans MT" w:hAnsi="Gill Sans MT"/>
          <w:sz w:val="22"/>
          <w:szCs w:val="22"/>
        </w:rPr>
      </w:pPr>
    </w:p>
    <w:p w14:paraId="7B0C5194" w14:textId="4A220C00" w:rsidR="00904ED1" w:rsidRDefault="00904ED1">
      <w:pPr>
        <w:rPr>
          <w:rFonts w:ascii="Gill Sans MT" w:hAnsi="Gill Sans MT"/>
          <w:sz w:val="22"/>
          <w:szCs w:val="22"/>
        </w:rPr>
      </w:pPr>
    </w:p>
    <w:p w14:paraId="5173A12F" w14:textId="5BFB6FA0" w:rsidR="00904ED1" w:rsidRDefault="00904ED1">
      <w:pPr>
        <w:rPr>
          <w:rFonts w:ascii="Gill Sans MT" w:hAnsi="Gill Sans MT"/>
          <w:sz w:val="22"/>
          <w:szCs w:val="22"/>
        </w:rPr>
      </w:pPr>
    </w:p>
    <w:p w14:paraId="57F62803" w14:textId="1969E198" w:rsidR="00904ED1" w:rsidRDefault="00904ED1">
      <w:pPr>
        <w:rPr>
          <w:rFonts w:ascii="Gill Sans MT" w:hAnsi="Gill Sans MT"/>
          <w:sz w:val="22"/>
          <w:szCs w:val="22"/>
        </w:rPr>
      </w:pPr>
    </w:p>
    <w:p w14:paraId="0E004A48" w14:textId="3C2E5943" w:rsidR="00904ED1" w:rsidRDefault="00904ED1">
      <w:pPr>
        <w:rPr>
          <w:rFonts w:ascii="Gill Sans MT" w:hAnsi="Gill Sans MT"/>
          <w:sz w:val="22"/>
          <w:szCs w:val="22"/>
        </w:rPr>
      </w:pPr>
    </w:p>
    <w:p w14:paraId="59234684" w14:textId="3955145D" w:rsidR="00904ED1" w:rsidRDefault="00904ED1">
      <w:pPr>
        <w:rPr>
          <w:rFonts w:ascii="Gill Sans MT" w:hAnsi="Gill Sans MT"/>
          <w:sz w:val="22"/>
          <w:szCs w:val="22"/>
        </w:rPr>
      </w:pPr>
    </w:p>
    <w:p w14:paraId="0FFB0888" w14:textId="2C830D98" w:rsidR="00904ED1" w:rsidRDefault="00904ED1">
      <w:pPr>
        <w:rPr>
          <w:rFonts w:ascii="Gill Sans MT" w:hAnsi="Gill Sans MT"/>
          <w:sz w:val="22"/>
          <w:szCs w:val="22"/>
        </w:rPr>
      </w:pPr>
    </w:p>
    <w:p w14:paraId="3AAD3EEF" w14:textId="235431F0" w:rsidR="00904ED1" w:rsidRDefault="00904ED1">
      <w:pPr>
        <w:rPr>
          <w:rFonts w:ascii="Gill Sans MT" w:hAnsi="Gill Sans MT"/>
          <w:sz w:val="22"/>
          <w:szCs w:val="22"/>
        </w:rPr>
      </w:pPr>
    </w:p>
    <w:p w14:paraId="700C993A" w14:textId="2E5F4C7E" w:rsidR="00904ED1" w:rsidRDefault="00904ED1">
      <w:pPr>
        <w:rPr>
          <w:rFonts w:ascii="Gill Sans MT" w:hAnsi="Gill Sans MT"/>
          <w:sz w:val="22"/>
          <w:szCs w:val="22"/>
        </w:rPr>
      </w:pPr>
    </w:p>
    <w:p w14:paraId="19065285" w14:textId="22987C81" w:rsidR="00904ED1" w:rsidRDefault="00904ED1">
      <w:pPr>
        <w:rPr>
          <w:rFonts w:ascii="Gill Sans MT" w:hAnsi="Gill Sans MT"/>
          <w:sz w:val="22"/>
          <w:szCs w:val="22"/>
        </w:rPr>
      </w:pPr>
    </w:p>
    <w:p w14:paraId="4EED1F94" w14:textId="79E14BE0" w:rsidR="00904ED1" w:rsidRDefault="00904ED1">
      <w:pPr>
        <w:rPr>
          <w:rFonts w:ascii="Gill Sans MT" w:hAnsi="Gill Sans MT"/>
          <w:sz w:val="22"/>
          <w:szCs w:val="22"/>
        </w:rPr>
      </w:pPr>
    </w:p>
    <w:p w14:paraId="5328CBC8" w14:textId="77777777" w:rsidR="00904ED1" w:rsidRPr="00D31A83" w:rsidRDefault="00904ED1">
      <w:pPr>
        <w:rPr>
          <w:rFonts w:ascii="Gill Sans MT" w:hAnsi="Gill Sans MT"/>
          <w:sz w:val="22"/>
          <w:szCs w:val="22"/>
        </w:rPr>
      </w:pPr>
    </w:p>
    <w:sectPr w:rsidR="00904ED1" w:rsidRPr="00D31A83" w:rsidSect="00B66D66">
      <w:headerReference w:type="default" r:id="rId16"/>
      <w:pgSz w:w="11907" w:h="16834"/>
      <w:pgMar w:top="1440" w:right="1814" w:bottom="1134" w:left="18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35CF" w14:textId="77777777" w:rsidR="00A00484" w:rsidRDefault="00A00484" w:rsidP="001C5CF3">
      <w:r>
        <w:separator/>
      </w:r>
    </w:p>
  </w:endnote>
  <w:endnote w:type="continuationSeparator" w:id="0">
    <w:p w14:paraId="7A60424D" w14:textId="77777777" w:rsidR="00A00484" w:rsidRDefault="00A00484" w:rsidP="001C5CF3">
      <w:r>
        <w:continuationSeparator/>
      </w:r>
    </w:p>
  </w:endnote>
  <w:endnote w:type="continuationNotice" w:id="1">
    <w:p w14:paraId="7C2C1FA4" w14:textId="77777777" w:rsidR="00A00484" w:rsidRDefault="00A00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rajan Pro 3">
    <w:altName w:val="Times New Roman"/>
    <w:panose1 w:val="00000000000000000000"/>
    <w:charset w:val="00"/>
    <w:family w:val="roman"/>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5959D" w14:textId="77777777" w:rsidR="00A00484" w:rsidRDefault="00A00484" w:rsidP="001C5CF3">
      <w:r>
        <w:separator/>
      </w:r>
    </w:p>
  </w:footnote>
  <w:footnote w:type="continuationSeparator" w:id="0">
    <w:p w14:paraId="4B8C9974" w14:textId="77777777" w:rsidR="00A00484" w:rsidRDefault="00A00484" w:rsidP="001C5CF3">
      <w:r>
        <w:continuationSeparator/>
      </w:r>
    </w:p>
  </w:footnote>
  <w:footnote w:type="continuationNotice" w:id="1">
    <w:p w14:paraId="3AAFF7AC" w14:textId="77777777" w:rsidR="00A00484" w:rsidRDefault="00A00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311C" w14:textId="77777777" w:rsidR="00096779" w:rsidRDefault="00096779" w:rsidP="001C5C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C1596"/>
    <w:multiLevelType w:val="hybridMultilevel"/>
    <w:tmpl w:val="C4D82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85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c0NzQyNDO2tLQ0MzBV0lEKTi0uzszPAymwqAUAOsuoFCwAAAA="/>
  </w:docVars>
  <w:rsids>
    <w:rsidRoot w:val="00B66D66"/>
    <w:rsid w:val="00027CA3"/>
    <w:rsid w:val="0006684A"/>
    <w:rsid w:val="00081EF0"/>
    <w:rsid w:val="00096534"/>
    <w:rsid w:val="00096779"/>
    <w:rsid w:val="000B05AF"/>
    <w:rsid w:val="000F64E9"/>
    <w:rsid w:val="001144A7"/>
    <w:rsid w:val="0013753B"/>
    <w:rsid w:val="001A771C"/>
    <w:rsid w:val="001B1557"/>
    <w:rsid w:val="001C5CF3"/>
    <w:rsid w:val="001D376D"/>
    <w:rsid w:val="001E2E48"/>
    <w:rsid w:val="001E5F89"/>
    <w:rsid w:val="001F2A48"/>
    <w:rsid w:val="002A2F69"/>
    <w:rsid w:val="002C05E6"/>
    <w:rsid w:val="002E411D"/>
    <w:rsid w:val="002E63A0"/>
    <w:rsid w:val="002E7FD6"/>
    <w:rsid w:val="00323C6C"/>
    <w:rsid w:val="003E6020"/>
    <w:rsid w:val="00403604"/>
    <w:rsid w:val="00415318"/>
    <w:rsid w:val="004216E7"/>
    <w:rsid w:val="00427C89"/>
    <w:rsid w:val="004349C0"/>
    <w:rsid w:val="004423F3"/>
    <w:rsid w:val="00453BC6"/>
    <w:rsid w:val="00457C7B"/>
    <w:rsid w:val="00460591"/>
    <w:rsid w:val="00463498"/>
    <w:rsid w:val="004677E1"/>
    <w:rsid w:val="00467DF1"/>
    <w:rsid w:val="00470B68"/>
    <w:rsid w:val="004812C4"/>
    <w:rsid w:val="00484197"/>
    <w:rsid w:val="0048728D"/>
    <w:rsid w:val="004B3052"/>
    <w:rsid w:val="004E091B"/>
    <w:rsid w:val="004F06C8"/>
    <w:rsid w:val="004F73CF"/>
    <w:rsid w:val="005025D6"/>
    <w:rsid w:val="00511D7D"/>
    <w:rsid w:val="00517D4F"/>
    <w:rsid w:val="00527938"/>
    <w:rsid w:val="00532FFD"/>
    <w:rsid w:val="00550356"/>
    <w:rsid w:val="0056180D"/>
    <w:rsid w:val="00561C90"/>
    <w:rsid w:val="0059420F"/>
    <w:rsid w:val="005A3D4A"/>
    <w:rsid w:val="005B26C6"/>
    <w:rsid w:val="005B44A1"/>
    <w:rsid w:val="005B6CCA"/>
    <w:rsid w:val="005E1134"/>
    <w:rsid w:val="00606742"/>
    <w:rsid w:val="006269F4"/>
    <w:rsid w:val="00632A4F"/>
    <w:rsid w:val="00636CB2"/>
    <w:rsid w:val="00642DE2"/>
    <w:rsid w:val="00682BA8"/>
    <w:rsid w:val="006A416A"/>
    <w:rsid w:val="006C236C"/>
    <w:rsid w:val="00712F46"/>
    <w:rsid w:val="00731691"/>
    <w:rsid w:val="00734210"/>
    <w:rsid w:val="00774A60"/>
    <w:rsid w:val="00782AAB"/>
    <w:rsid w:val="00784167"/>
    <w:rsid w:val="007849A3"/>
    <w:rsid w:val="0079726F"/>
    <w:rsid w:val="007C0A4D"/>
    <w:rsid w:val="007F0353"/>
    <w:rsid w:val="007F70A4"/>
    <w:rsid w:val="0082781E"/>
    <w:rsid w:val="008519F6"/>
    <w:rsid w:val="00852474"/>
    <w:rsid w:val="008644D3"/>
    <w:rsid w:val="008919B8"/>
    <w:rsid w:val="008B2F10"/>
    <w:rsid w:val="008F59DC"/>
    <w:rsid w:val="008F7C20"/>
    <w:rsid w:val="00902942"/>
    <w:rsid w:val="00904ED1"/>
    <w:rsid w:val="00927D99"/>
    <w:rsid w:val="00942260"/>
    <w:rsid w:val="00953087"/>
    <w:rsid w:val="00955521"/>
    <w:rsid w:val="00965833"/>
    <w:rsid w:val="00972BB7"/>
    <w:rsid w:val="00980839"/>
    <w:rsid w:val="009D444F"/>
    <w:rsid w:val="009E2336"/>
    <w:rsid w:val="00A00484"/>
    <w:rsid w:val="00A4619B"/>
    <w:rsid w:val="00A85D8B"/>
    <w:rsid w:val="00AA1994"/>
    <w:rsid w:val="00AE5081"/>
    <w:rsid w:val="00B06ED4"/>
    <w:rsid w:val="00B35DF9"/>
    <w:rsid w:val="00B419BF"/>
    <w:rsid w:val="00B45455"/>
    <w:rsid w:val="00B65082"/>
    <w:rsid w:val="00B66D66"/>
    <w:rsid w:val="00B91113"/>
    <w:rsid w:val="00BB193A"/>
    <w:rsid w:val="00BC00B6"/>
    <w:rsid w:val="00BD398C"/>
    <w:rsid w:val="00BF612E"/>
    <w:rsid w:val="00C33D71"/>
    <w:rsid w:val="00C36A9F"/>
    <w:rsid w:val="00C419BF"/>
    <w:rsid w:val="00C41AFD"/>
    <w:rsid w:val="00C41B23"/>
    <w:rsid w:val="00C76F8E"/>
    <w:rsid w:val="00CB397B"/>
    <w:rsid w:val="00CF6DE8"/>
    <w:rsid w:val="00D31A83"/>
    <w:rsid w:val="00D458B7"/>
    <w:rsid w:val="00D90535"/>
    <w:rsid w:val="00DA1CC4"/>
    <w:rsid w:val="00DB7B75"/>
    <w:rsid w:val="00DE4EE7"/>
    <w:rsid w:val="00DF74CB"/>
    <w:rsid w:val="00E10A87"/>
    <w:rsid w:val="00E11CB3"/>
    <w:rsid w:val="00E12355"/>
    <w:rsid w:val="00E14A5D"/>
    <w:rsid w:val="00E17BB1"/>
    <w:rsid w:val="00E17FAD"/>
    <w:rsid w:val="00E45061"/>
    <w:rsid w:val="00E552AC"/>
    <w:rsid w:val="00E874E6"/>
    <w:rsid w:val="00EA7DD4"/>
    <w:rsid w:val="00EB365D"/>
    <w:rsid w:val="00EE1989"/>
    <w:rsid w:val="00F0303B"/>
    <w:rsid w:val="00F15BF5"/>
    <w:rsid w:val="00F25538"/>
    <w:rsid w:val="00F31053"/>
    <w:rsid w:val="00F56379"/>
    <w:rsid w:val="00F84952"/>
    <w:rsid w:val="00FC0BF8"/>
    <w:rsid w:val="00FD6CA1"/>
    <w:rsid w:val="00FF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D251"/>
  <w15:docId w15:val="{3253B142-9CBD-4380-B646-4B6D0B4E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66"/>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6D66"/>
    <w:pPr>
      <w:spacing w:before="100" w:beforeAutospacing="1" w:after="100" w:afterAutospacing="1"/>
    </w:pPr>
    <w:rPr>
      <w:szCs w:val="24"/>
    </w:rPr>
  </w:style>
  <w:style w:type="character" w:styleId="Hyperlink">
    <w:name w:val="Hyperlink"/>
    <w:basedOn w:val="DefaultParagraphFont"/>
    <w:uiPriority w:val="99"/>
    <w:unhideWhenUsed/>
    <w:rsid w:val="00731691"/>
    <w:rPr>
      <w:color w:val="0000FF" w:themeColor="hyperlink"/>
      <w:u w:val="single"/>
    </w:rPr>
  </w:style>
  <w:style w:type="paragraph" w:styleId="Header">
    <w:name w:val="header"/>
    <w:basedOn w:val="Normal"/>
    <w:link w:val="HeaderChar"/>
    <w:uiPriority w:val="99"/>
    <w:unhideWhenUsed/>
    <w:rsid w:val="001C5CF3"/>
    <w:pPr>
      <w:tabs>
        <w:tab w:val="center" w:pos="4513"/>
        <w:tab w:val="right" w:pos="9026"/>
      </w:tabs>
    </w:pPr>
  </w:style>
  <w:style w:type="character" w:customStyle="1" w:styleId="HeaderChar">
    <w:name w:val="Header Char"/>
    <w:basedOn w:val="DefaultParagraphFont"/>
    <w:link w:val="Header"/>
    <w:uiPriority w:val="99"/>
    <w:rsid w:val="001C5CF3"/>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1C5CF3"/>
    <w:pPr>
      <w:tabs>
        <w:tab w:val="center" w:pos="4513"/>
        <w:tab w:val="right" w:pos="9026"/>
      </w:tabs>
    </w:pPr>
  </w:style>
  <w:style w:type="character" w:customStyle="1" w:styleId="FooterChar">
    <w:name w:val="Footer Char"/>
    <w:basedOn w:val="DefaultParagraphFont"/>
    <w:link w:val="Footer"/>
    <w:uiPriority w:val="99"/>
    <w:rsid w:val="001C5CF3"/>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1C5CF3"/>
    <w:rPr>
      <w:rFonts w:ascii="Tahoma" w:hAnsi="Tahoma" w:cs="Tahoma"/>
      <w:sz w:val="16"/>
      <w:szCs w:val="16"/>
    </w:rPr>
  </w:style>
  <w:style w:type="character" w:customStyle="1" w:styleId="BalloonTextChar">
    <w:name w:val="Balloon Text Char"/>
    <w:basedOn w:val="DefaultParagraphFont"/>
    <w:link w:val="BalloonText"/>
    <w:uiPriority w:val="99"/>
    <w:semiHidden/>
    <w:rsid w:val="001C5CF3"/>
    <w:rPr>
      <w:rFonts w:ascii="Tahoma" w:eastAsia="Times New Roman" w:hAnsi="Tahoma" w:cs="Tahoma"/>
      <w:sz w:val="16"/>
      <w:szCs w:val="16"/>
      <w:lang w:eastAsia="en-GB"/>
    </w:rPr>
  </w:style>
  <w:style w:type="table" w:styleId="TableGrid">
    <w:name w:val="Table Grid"/>
    <w:basedOn w:val="TableNormal"/>
    <w:uiPriority w:val="59"/>
    <w:rsid w:val="00F1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F15BF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3-Accent1">
    <w:name w:val="Grid Table 3 Accent 1"/>
    <w:basedOn w:val="TableNormal"/>
    <w:uiPriority w:val="48"/>
    <w:rsid w:val="00F15BF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A7">
    <w:name w:val="A7"/>
    <w:uiPriority w:val="99"/>
    <w:rsid w:val="00E552AC"/>
    <w:rPr>
      <w:rFonts w:ascii="Gill Sans MT" w:hAnsi="Gill Sans MT" w:cs="Gill Sans MT" w:hint="default"/>
      <w:color w:val="000000"/>
      <w:sz w:val="21"/>
      <w:szCs w:val="21"/>
    </w:rPr>
  </w:style>
  <w:style w:type="paragraph" w:styleId="ListParagraph">
    <w:name w:val="List Paragraph"/>
    <w:basedOn w:val="Normal"/>
    <w:uiPriority w:val="34"/>
    <w:qFormat/>
    <w:rsid w:val="002C05E6"/>
    <w:pPr>
      <w:ind w:left="720"/>
      <w:contextualSpacing/>
    </w:pPr>
  </w:style>
  <w:style w:type="character" w:styleId="UnresolvedMention">
    <w:name w:val="Unresolved Mention"/>
    <w:basedOn w:val="DefaultParagraphFont"/>
    <w:uiPriority w:val="99"/>
    <w:semiHidden/>
    <w:unhideWhenUsed/>
    <w:rsid w:val="00DE4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1596">
      <w:bodyDiv w:val="1"/>
      <w:marLeft w:val="0"/>
      <w:marRight w:val="0"/>
      <w:marTop w:val="0"/>
      <w:marBottom w:val="0"/>
      <w:divBdr>
        <w:top w:val="none" w:sz="0" w:space="0" w:color="auto"/>
        <w:left w:val="none" w:sz="0" w:space="0" w:color="auto"/>
        <w:bottom w:val="none" w:sz="0" w:space="0" w:color="auto"/>
        <w:right w:val="none" w:sz="0" w:space="0" w:color="auto"/>
      </w:divBdr>
    </w:div>
    <w:div w:id="432164236">
      <w:bodyDiv w:val="1"/>
      <w:marLeft w:val="0"/>
      <w:marRight w:val="0"/>
      <w:marTop w:val="0"/>
      <w:marBottom w:val="0"/>
      <w:divBdr>
        <w:top w:val="none" w:sz="0" w:space="0" w:color="auto"/>
        <w:left w:val="none" w:sz="0" w:space="0" w:color="auto"/>
        <w:bottom w:val="none" w:sz="0" w:space="0" w:color="auto"/>
        <w:right w:val="none" w:sz="0" w:space="0" w:color="auto"/>
      </w:divBdr>
      <w:divsChild>
        <w:div w:id="798496582">
          <w:marLeft w:val="0"/>
          <w:marRight w:val="0"/>
          <w:marTop w:val="0"/>
          <w:marBottom w:val="0"/>
          <w:divBdr>
            <w:top w:val="none" w:sz="0" w:space="0" w:color="auto"/>
            <w:left w:val="none" w:sz="0" w:space="0" w:color="auto"/>
            <w:bottom w:val="none" w:sz="0" w:space="0" w:color="auto"/>
            <w:right w:val="none" w:sz="0" w:space="0" w:color="auto"/>
          </w:divBdr>
          <w:divsChild>
            <w:div w:id="819930206">
              <w:marLeft w:val="0"/>
              <w:marRight w:val="0"/>
              <w:marTop w:val="0"/>
              <w:marBottom w:val="0"/>
              <w:divBdr>
                <w:top w:val="none" w:sz="0" w:space="0" w:color="auto"/>
                <w:left w:val="none" w:sz="0" w:space="0" w:color="auto"/>
                <w:bottom w:val="none" w:sz="0" w:space="0" w:color="auto"/>
                <w:right w:val="none" w:sz="0" w:space="0" w:color="auto"/>
              </w:divBdr>
            </w:div>
          </w:divsChild>
        </w:div>
        <w:div w:id="1575814805">
          <w:marLeft w:val="0"/>
          <w:marRight w:val="0"/>
          <w:marTop w:val="0"/>
          <w:marBottom w:val="0"/>
          <w:divBdr>
            <w:top w:val="none" w:sz="0" w:space="0" w:color="auto"/>
            <w:left w:val="none" w:sz="0" w:space="0" w:color="auto"/>
            <w:bottom w:val="none" w:sz="0" w:space="0" w:color="auto"/>
            <w:right w:val="none" w:sz="0" w:space="0" w:color="auto"/>
          </w:divBdr>
        </w:div>
      </w:divsChild>
    </w:div>
    <w:div w:id="720325300">
      <w:bodyDiv w:val="1"/>
      <w:marLeft w:val="0"/>
      <w:marRight w:val="0"/>
      <w:marTop w:val="0"/>
      <w:marBottom w:val="0"/>
      <w:divBdr>
        <w:top w:val="none" w:sz="0" w:space="0" w:color="auto"/>
        <w:left w:val="none" w:sz="0" w:space="0" w:color="auto"/>
        <w:bottom w:val="none" w:sz="0" w:space="0" w:color="auto"/>
        <w:right w:val="none" w:sz="0" w:space="0" w:color="auto"/>
      </w:divBdr>
    </w:div>
    <w:div w:id="957565573">
      <w:bodyDiv w:val="1"/>
      <w:marLeft w:val="0"/>
      <w:marRight w:val="0"/>
      <w:marTop w:val="0"/>
      <w:marBottom w:val="0"/>
      <w:divBdr>
        <w:top w:val="none" w:sz="0" w:space="0" w:color="auto"/>
        <w:left w:val="none" w:sz="0" w:space="0" w:color="auto"/>
        <w:bottom w:val="none" w:sz="0" w:space="0" w:color="auto"/>
        <w:right w:val="none" w:sz="0" w:space="0" w:color="auto"/>
      </w:divBdr>
    </w:div>
    <w:div w:id="98581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dfordschool.org.uk/about-us/inspections-reviews/inspection-re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mailto:isilk@bedfordschool.org.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8b9d0d-0af6-4ef8-9292-5b978f776c5f" xsi:nil="true"/>
    <lcf76f155ced4ddcb4097134ff3c332f xmlns="2fe79adf-9d3a-493c-a6a9-c45f274d5d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9A865897B2B944B91EC1CE401A3F5E" ma:contentTypeVersion="18" ma:contentTypeDescription="Create a new document." ma:contentTypeScope="" ma:versionID="2858e7f9d6115ac651c2f9d4f58ab49d">
  <xsd:schema xmlns:xsd="http://www.w3.org/2001/XMLSchema" xmlns:xs="http://www.w3.org/2001/XMLSchema" xmlns:p="http://schemas.microsoft.com/office/2006/metadata/properties" xmlns:ns2="2fe79adf-9d3a-493c-a6a9-c45f274d5dc2" xmlns:ns3="9b8b9d0d-0af6-4ef8-9292-5b978f776c5f" targetNamespace="http://schemas.microsoft.com/office/2006/metadata/properties" ma:root="true" ma:fieldsID="cb76bd8c1af2e2e1c4870402c0005384" ns2:_="" ns3:_="">
    <xsd:import namespace="2fe79adf-9d3a-493c-a6a9-c45f274d5dc2"/>
    <xsd:import namespace="9b8b9d0d-0af6-4ef8-9292-5b978f776c5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79adf-9d3a-493c-a6a9-c45f274d5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23dd73-8a88-4f90-9b8d-09ba7b753c4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b9d0d-0af6-4ef8-9292-5b978f776c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fdfdb-94a9-4ae1-bdb1-74d09459630f}" ma:internalName="TaxCatchAll" ma:showField="CatchAllData" ma:web="9b8b9d0d-0af6-4ef8-9292-5b978f776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8CDD4-7E13-4048-A11F-8C8356A26196}">
  <ds:schemaRefs>
    <ds:schemaRef ds:uri="http://schemas.microsoft.com/office/2006/metadata/properties"/>
    <ds:schemaRef ds:uri="http://schemas.microsoft.com/office/infopath/2007/PartnerControls"/>
    <ds:schemaRef ds:uri="9b8b9d0d-0af6-4ef8-9292-5b978f776c5f"/>
    <ds:schemaRef ds:uri="2fe79adf-9d3a-493c-a6a9-c45f274d5dc2"/>
  </ds:schemaRefs>
</ds:datastoreItem>
</file>

<file path=customXml/itemProps2.xml><?xml version="1.0" encoding="utf-8"?>
<ds:datastoreItem xmlns:ds="http://schemas.openxmlformats.org/officeDocument/2006/customXml" ds:itemID="{4F07A57C-0BCB-435C-90A4-CEBEA68F3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79adf-9d3a-493c-a6a9-c45f274d5dc2"/>
    <ds:schemaRef ds:uri="9b8b9d0d-0af6-4ef8-9292-5b978f776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8A8F0-37B5-4F6F-BBE2-4FA81C866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1000</Words>
  <Characters>5701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Bedford School</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jbeale</dc:creator>
  <cp:keywords/>
  <dc:description/>
  <cp:lastModifiedBy>Ian Silk (STAFF)</cp:lastModifiedBy>
  <cp:revision>2</cp:revision>
  <cp:lastPrinted>2021-01-13T09:21:00Z</cp:lastPrinted>
  <dcterms:created xsi:type="dcterms:W3CDTF">2024-01-18T14:26:00Z</dcterms:created>
  <dcterms:modified xsi:type="dcterms:W3CDTF">2024-01-18T14:26:00Z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0x010100AB9A865897B2B944B91EC1CE401A3F5E</vt:lpwstr>
  </property>
  <property fmtid="{D5CDD505-2E9C-101B-9397-08002B2CF9AE}" pid="3" name="MediaServiceImageTags">
    <vt:lpwstr/>
  </property>
</Properties>
</file>