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42" w:rsidRPr="004D5ABE" w:rsidRDefault="003D1142" w:rsidP="003D1142">
      <w:pPr>
        <w:jc w:val="center"/>
        <w:rPr>
          <w:b/>
          <w:color w:val="000046"/>
          <w:sz w:val="22"/>
          <w:szCs w:val="22"/>
        </w:rPr>
      </w:pPr>
    </w:p>
    <w:p w:rsidR="003D1142" w:rsidRPr="004D5ABE" w:rsidRDefault="003D1142" w:rsidP="003D1142">
      <w:pPr>
        <w:jc w:val="center"/>
        <w:rPr>
          <w:rFonts w:ascii="Verdana" w:hAnsi="Verdana"/>
          <w:b/>
          <w:color w:val="003366"/>
          <w:sz w:val="22"/>
          <w:szCs w:val="22"/>
        </w:rPr>
      </w:pPr>
      <w:r w:rsidRPr="004D5ABE">
        <w:rPr>
          <w:rFonts w:ascii="Verdana" w:hAnsi="Verdana"/>
          <w:b/>
          <w:noProof/>
          <w:color w:val="003366"/>
          <w:sz w:val="22"/>
          <w:szCs w:val="22"/>
          <w:lang w:eastAsia="en-GB"/>
        </w:rPr>
        <w:drawing>
          <wp:inline distT="0" distB="0" distL="0" distR="0" wp14:anchorId="55E4378B" wp14:editId="2F33B9E5">
            <wp:extent cx="5267325" cy="1181100"/>
            <wp:effectExtent l="0" t="0" r="9525" b="0"/>
            <wp:docPr id="6" name="Picture 6" descr="COTTESMORE_LINEA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OTTESMORE_LINEAR_F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142" w:rsidRPr="004D5ABE" w:rsidRDefault="003D1142" w:rsidP="003D1142">
      <w:pPr>
        <w:jc w:val="center"/>
        <w:rPr>
          <w:rFonts w:ascii="Verdana" w:hAnsi="Verdana"/>
          <w:b/>
          <w:color w:val="003366"/>
          <w:sz w:val="22"/>
          <w:szCs w:val="22"/>
        </w:rPr>
      </w:pPr>
    </w:p>
    <w:p w:rsidR="003D1142" w:rsidRPr="004D5ABE" w:rsidRDefault="003D1142" w:rsidP="003D1142">
      <w:pPr>
        <w:jc w:val="center"/>
        <w:rPr>
          <w:rFonts w:ascii="Verdana" w:hAnsi="Verdana"/>
          <w:b/>
          <w:color w:val="003366"/>
          <w:sz w:val="22"/>
          <w:szCs w:val="22"/>
        </w:rPr>
      </w:pPr>
      <w:r w:rsidRPr="004D5ABE">
        <w:rPr>
          <w:rFonts w:ascii="Verdana" w:hAnsi="Verdana"/>
          <w:b/>
          <w:noProof/>
          <w:color w:val="003366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F5D55" wp14:editId="415C693C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257800" cy="0"/>
                <wp:effectExtent l="9525" t="10795" r="9525" b="825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3724A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5pt" to="41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" strokecolor="#036"/>
            </w:pict>
          </mc:Fallback>
        </mc:AlternateContent>
      </w:r>
    </w:p>
    <w:p w:rsidR="003D1142" w:rsidRPr="004D5ABE" w:rsidRDefault="003D1142" w:rsidP="003D1142">
      <w:pPr>
        <w:tabs>
          <w:tab w:val="num" w:pos="360"/>
        </w:tabs>
        <w:jc w:val="center"/>
        <w:rPr>
          <w:rFonts w:ascii="Verdana" w:hAnsi="Verdana"/>
          <w:b/>
          <w:color w:val="003366"/>
          <w:sz w:val="22"/>
          <w:szCs w:val="22"/>
        </w:rPr>
      </w:pPr>
      <w:r w:rsidRPr="004D5ABE">
        <w:rPr>
          <w:sz w:val="22"/>
          <w:szCs w:val="22"/>
        </w:rPr>
        <w:object w:dxaOrig="2730" w:dyaOrig="2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8.25pt" o:ole="" o:bullet="t">
            <v:imagedata r:id="rId6" o:title=""/>
          </v:shape>
          <o:OLEObject Type="Embed" ProgID="PBrush" ShapeID="_x0000_i1025" DrawAspect="Content" ObjectID="_1683012569" r:id="rId7"/>
        </w:object>
      </w:r>
      <w:r w:rsidRPr="004D5ABE">
        <w:rPr>
          <w:sz w:val="22"/>
          <w:szCs w:val="22"/>
        </w:rPr>
        <w:t xml:space="preserve"> </w:t>
      </w:r>
      <w:proofErr w:type="gramStart"/>
      <w:r w:rsidRPr="004D5ABE">
        <w:rPr>
          <w:rFonts w:ascii="Verdana" w:hAnsi="Verdana"/>
          <w:b/>
          <w:color w:val="003366"/>
          <w:sz w:val="22"/>
          <w:szCs w:val="22"/>
        </w:rPr>
        <w:t xml:space="preserve">www.cottesmoreschool.com  </w:t>
      </w:r>
      <w:proofErr w:type="gramEnd"/>
      <w:r w:rsidRPr="004D5ABE">
        <w:rPr>
          <w:sz w:val="22"/>
          <w:szCs w:val="22"/>
        </w:rPr>
        <w:object w:dxaOrig="630" w:dyaOrig="915">
          <v:shape id="_x0000_i1026" type="#_x0000_t75" style="width:9pt;height:12.75pt" o:ole="" o:bullet="t">
            <v:imagedata r:id="rId8" o:title=""/>
          </v:shape>
          <o:OLEObject Type="Embed" ProgID="PBrush" ShapeID="_x0000_i1026" DrawAspect="Content" ObjectID="_1683012570" r:id="rId9"/>
        </w:object>
      </w:r>
      <w:r w:rsidRPr="004D5ABE">
        <w:rPr>
          <w:rFonts w:ascii="Verdana" w:hAnsi="Verdana"/>
          <w:b/>
          <w:color w:val="003366"/>
          <w:sz w:val="22"/>
          <w:szCs w:val="22"/>
        </w:rPr>
        <w:t xml:space="preserve">01293 520648 </w:t>
      </w:r>
      <w:r>
        <w:rPr>
          <w:rFonts w:ascii="Verdana" w:hAnsi="Verdana"/>
          <w:b/>
          <w:color w:val="003366"/>
          <w:sz w:val="22"/>
          <w:szCs w:val="22"/>
        </w:rPr>
        <w:t xml:space="preserve"> </w:t>
      </w:r>
      <w:r w:rsidRPr="004D5ABE">
        <w:rPr>
          <w:sz w:val="22"/>
          <w:szCs w:val="22"/>
        </w:rPr>
        <w:object w:dxaOrig="900" w:dyaOrig="720">
          <v:shape id="_x0000_i1027" type="#_x0000_t75" style="width:12.75pt;height:11.25pt" o:ole="">
            <v:imagedata r:id="rId10" o:title=""/>
          </v:shape>
          <o:OLEObject Type="Embed" ProgID="PBrush" ShapeID="_x0000_i1027" DrawAspect="Content" ObjectID="_1683012571" r:id="rId11"/>
        </w:object>
      </w:r>
      <w:r w:rsidRPr="004D5ABE">
        <w:rPr>
          <w:sz w:val="22"/>
          <w:szCs w:val="22"/>
        </w:rPr>
        <w:t xml:space="preserve"> </w:t>
      </w:r>
      <w:proofErr w:type="spellStart"/>
      <w:r w:rsidRPr="00265C67">
        <w:rPr>
          <w:rFonts w:ascii="Verdana" w:hAnsi="Verdana"/>
          <w:b/>
          <w:sz w:val="22"/>
          <w:szCs w:val="22"/>
        </w:rPr>
        <w:t>c</w:t>
      </w:r>
      <w:r w:rsidRPr="00265C67">
        <w:rPr>
          <w:rFonts w:ascii="Verdana" w:hAnsi="Verdana"/>
          <w:b/>
          <w:color w:val="003366"/>
          <w:sz w:val="22"/>
          <w:szCs w:val="22"/>
        </w:rPr>
        <w:t>ottesmoreprep</w:t>
      </w:r>
      <w:proofErr w:type="spellEnd"/>
    </w:p>
    <w:p w:rsidR="003D1142" w:rsidRPr="004D5ABE" w:rsidRDefault="003D1142" w:rsidP="003D1142">
      <w:pPr>
        <w:jc w:val="center"/>
        <w:rPr>
          <w:b/>
          <w:color w:val="000046"/>
          <w:sz w:val="22"/>
          <w:szCs w:val="22"/>
        </w:rPr>
      </w:pPr>
    </w:p>
    <w:p w:rsidR="003D1142" w:rsidRPr="004D5ABE" w:rsidRDefault="003D1142" w:rsidP="003D1142">
      <w:pPr>
        <w:jc w:val="center"/>
        <w:rPr>
          <w:b/>
          <w:color w:val="000046"/>
          <w:sz w:val="22"/>
          <w:szCs w:val="22"/>
          <w:u w:val="single"/>
        </w:rPr>
      </w:pPr>
    </w:p>
    <w:p w:rsidR="003D1142" w:rsidRPr="004D5ABE" w:rsidRDefault="003D1142" w:rsidP="003D1142">
      <w:pPr>
        <w:jc w:val="center"/>
        <w:rPr>
          <w:b/>
          <w:color w:val="000046"/>
          <w:sz w:val="22"/>
          <w:szCs w:val="22"/>
          <w:u w:val="single"/>
        </w:rPr>
      </w:pPr>
      <w:r w:rsidRPr="004D5ABE">
        <w:rPr>
          <w:color w:val="000046"/>
          <w:sz w:val="22"/>
          <w:szCs w:val="22"/>
        </w:rPr>
        <w:object w:dxaOrig="10952" w:dyaOrig="3315">
          <v:shape id="_x0000_i1028" type="#_x0000_t75" style="width:414.75pt;height:126pt" o:ole="">
            <v:imagedata r:id="rId12" o:title=""/>
          </v:shape>
          <o:OLEObject Type="Embed" ProgID="PBrush" ShapeID="_x0000_i1028" DrawAspect="Content" ObjectID="_1683012572" r:id="rId13"/>
        </w:object>
      </w:r>
    </w:p>
    <w:p w:rsidR="003D1142" w:rsidRPr="004D5ABE" w:rsidRDefault="003D1142" w:rsidP="003D1142">
      <w:pPr>
        <w:jc w:val="center"/>
        <w:rPr>
          <w:b/>
          <w:color w:val="000046"/>
          <w:sz w:val="22"/>
          <w:szCs w:val="22"/>
          <w:u w:val="single"/>
        </w:rPr>
      </w:pPr>
    </w:p>
    <w:p w:rsidR="003D1142" w:rsidRPr="004D5ABE" w:rsidRDefault="00835C6E" w:rsidP="003D1142">
      <w:pPr>
        <w:pStyle w:val="Heading2"/>
        <w:rPr>
          <w:color w:val="00003A"/>
          <w:sz w:val="22"/>
          <w:szCs w:val="22"/>
          <w:u w:val="none"/>
        </w:rPr>
      </w:pPr>
      <w:r>
        <w:rPr>
          <w:color w:val="00003A"/>
          <w:sz w:val="22"/>
          <w:szCs w:val="22"/>
          <w:u w:val="none"/>
        </w:rPr>
        <w:t xml:space="preserve">KS 2/3 </w:t>
      </w:r>
      <w:r w:rsidR="003E3456">
        <w:rPr>
          <w:color w:val="00003A"/>
          <w:sz w:val="22"/>
          <w:szCs w:val="22"/>
          <w:u w:val="none"/>
        </w:rPr>
        <w:t xml:space="preserve">French </w:t>
      </w:r>
      <w:r>
        <w:rPr>
          <w:color w:val="00003A"/>
          <w:sz w:val="22"/>
          <w:szCs w:val="22"/>
          <w:u w:val="none"/>
        </w:rPr>
        <w:t xml:space="preserve">Teacher </w:t>
      </w:r>
      <w:r w:rsidR="003D1142" w:rsidRPr="004D5ABE">
        <w:rPr>
          <w:color w:val="00003A"/>
          <w:sz w:val="22"/>
          <w:szCs w:val="22"/>
          <w:u w:val="none"/>
        </w:rPr>
        <w:t>at Cottesmore School</w:t>
      </w:r>
    </w:p>
    <w:p w:rsidR="003D1142" w:rsidRPr="004D5ABE" w:rsidRDefault="003D1142" w:rsidP="003D1142">
      <w:pPr>
        <w:rPr>
          <w:rFonts w:ascii="Verdana" w:hAnsi="Verdana"/>
          <w:color w:val="00003A"/>
          <w:sz w:val="22"/>
          <w:szCs w:val="22"/>
        </w:rPr>
      </w:pPr>
    </w:p>
    <w:p w:rsidR="003D1142" w:rsidRPr="004D5ABE" w:rsidRDefault="003D1142" w:rsidP="003D1142">
      <w:pPr>
        <w:rPr>
          <w:rFonts w:ascii="Verdana" w:hAnsi="Verdana"/>
          <w:color w:val="00003A"/>
          <w:sz w:val="22"/>
          <w:szCs w:val="22"/>
        </w:rPr>
      </w:pPr>
    </w:p>
    <w:p w:rsidR="003D1142" w:rsidRPr="0081737E" w:rsidRDefault="003D1142" w:rsidP="003D1142">
      <w:pPr>
        <w:rPr>
          <w:rFonts w:ascii="Aldus LT Roman" w:hAnsi="Aldus LT Roman"/>
          <w:b/>
          <w:color w:val="00003A"/>
        </w:rPr>
      </w:pPr>
      <w:r w:rsidRPr="0081737E">
        <w:rPr>
          <w:rFonts w:ascii="Aldus LT Roman" w:hAnsi="Aldus LT Roman"/>
          <w:b/>
          <w:color w:val="00003A"/>
        </w:rPr>
        <w:t>The School</w:t>
      </w:r>
    </w:p>
    <w:p w:rsidR="003D1142" w:rsidRPr="0081737E" w:rsidRDefault="003D1142" w:rsidP="003D1142">
      <w:pPr>
        <w:pStyle w:val="BodyText"/>
        <w:rPr>
          <w:rFonts w:ascii="Aldus LT Roman" w:hAnsi="Aldus LT Roman"/>
          <w:color w:val="00003A"/>
          <w:sz w:val="24"/>
          <w:szCs w:val="24"/>
        </w:rPr>
      </w:pPr>
    </w:p>
    <w:p w:rsidR="003D1142" w:rsidRPr="0081737E" w:rsidRDefault="003D1142" w:rsidP="003D1142">
      <w:pPr>
        <w:pStyle w:val="BodyText"/>
        <w:rPr>
          <w:rFonts w:ascii="Aldus LT Roman" w:hAnsi="Aldus LT Roman"/>
          <w:color w:val="00003A"/>
          <w:sz w:val="24"/>
          <w:szCs w:val="24"/>
        </w:rPr>
      </w:pPr>
      <w:r w:rsidRPr="0081737E">
        <w:rPr>
          <w:rFonts w:ascii="Aldus LT Roman" w:hAnsi="Aldus LT Roman"/>
          <w:color w:val="00003A"/>
          <w:sz w:val="24"/>
          <w:szCs w:val="24"/>
        </w:rPr>
        <w:t xml:space="preserve">Cottesmore is a leading IAPS co-educational boarding prep school situated in attractive West Sussex countryside between from Crawley and Horsham, within easy distance of Brighton and the coast, Gatwick and London. It </w:t>
      </w:r>
      <w:proofErr w:type="gramStart"/>
      <w:r w:rsidRPr="0081737E">
        <w:rPr>
          <w:rFonts w:ascii="Aldus LT Roman" w:hAnsi="Aldus LT Roman"/>
          <w:color w:val="00003A"/>
          <w:sz w:val="24"/>
          <w:szCs w:val="24"/>
        </w:rPr>
        <w:t>was founded</w:t>
      </w:r>
      <w:proofErr w:type="gramEnd"/>
      <w:r w:rsidRPr="0081737E">
        <w:rPr>
          <w:rFonts w:ascii="Aldus LT Roman" w:hAnsi="Aldus LT Roman"/>
          <w:color w:val="00003A"/>
          <w:sz w:val="24"/>
          <w:szCs w:val="24"/>
        </w:rPr>
        <w:t xml:space="preserve"> in 1894 and has occupied the site at Buchan Hill since 1946.</w:t>
      </w:r>
    </w:p>
    <w:p w:rsidR="003D1142" w:rsidRPr="0081737E" w:rsidRDefault="003D1142" w:rsidP="003D1142">
      <w:pPr>
        <w:pStyle w:val="BodyText"/>
        <w:rPr>
          <w:rFonts w:ascii="Aldus LT Roman" w:hAnsi="Aldus LT Roman"/>
          <w:color w:val="00003A"/>
          <w:sz w:val="24"/>
          <w:szCs w:val="24"/>
        </w:rPr>
      </w:pPr>
    </w:p>
    <w:p w:rsidR="003D1142" w:rsidRPr="0081737E" w:rsidRDefault="003D1142" w:rsidP="003D1142">
      <w:pPr>
        <w:pStyle w:val="BodyText"/>
        <w:rPr>
          <w:rFonts w:ascii="Aldus LT Roman" w:hAnsi="Aldus LT Roman"/>
          <w:color w:val="00003A"/>
          <w:sz w:val="24"/>
          <w:szCs w:val="24"/>
        </w:rPr>
      </w:pPr>
      <w:r w:rsidRPr="0081737E">
        <w:rPr>
          <w:rFonts w:ascii="Aldus LT Roman" w:hAnsi="Aldus LT Roman"/>
          <w:color w:val="00003A"/>
          <w:sz w:val="24"/>
          <w:szCs w:val="24"/>
        </w:rPr>
        <w:t xml:space="preserve">The ethos of the School combines the best of traditional boarding school care and commitment with the latest in innovation, including a new classroom block and Design &amp; Technology/IT centre. The Staff are </w:t>
      </w:r>
      <w:proofErr w:type="gramStart"/>
      <w:r w:rsidRPr="0081737E">
        <w:rPr>
          <w:rFonts w:ascii="Aldus LT Roman" w:hAnsi="Aldus LT Roman"/>
          <w:color w:val="00003A"/>
          <w:sz w:val="24"/>
          <w:szCs w:val="24"/>
        </w:rPr>
        <w:t>well qualified</w:t>
      </w:r>
      <w:proofErr w:type="gramEnd"/>
      <w:r w:rsidRPr="0081737E">
        <w:rPr>
          <w:rFonts w:ascii="Aldus LT Roman" w:hAnsi="Aldus LT Roman"/>
          <w:color w:val="00003A"/>
          <w:sz w:val="24"/>
          <w:szCs w:val="24"/>
        </w:rPr>
        <w:t xml:space="preserve">, inspirational and dedicated teachers whose skills go beyond their specialist subjects. Cottesmore aims to produce children with well-developed social skills and an awareness of the needs of others. Within that broad and ambitious </w:t>
      </w:r>
      <w:proofErr w:type="gramStart"/>
      <w:r w:rsidRPr="0081737E">
        <w:rPr>
          <w:rFonts w:ascii="Aldus LT Roman" w:hAnsi="Aldus LT Roman"/>
          <w:color w:val="00003A"/>
          <w:sz w:val="24"/>
          <w:szCs w:val="24"/>
        </w:rPr>
        <w:t>vision</w:t>
      </w:r>
      <w:proofErr w:type="gramEnd"/>
      <w:r w:rsidRPr="0081737E">
        <w:rPr>
          <w:rFonts w:ascii="Aldus LT Roman" w:hAnsi="Aldus LT Roman"/>
          <w:color w:val="00003A"/>
          <w:sz w:val="24"/>
          <w:szCs w:val="24"/>
        </w:rPr>
        <w:t xml:space="preserve"> a strong academic dimension is paramount. Music, Sport, Art and Drama are significant elements of the life of the School and there is a strong and varied programme of activities. </w:t>
      </w:r>
    </w:p>
    <w:p w:rsidR="003D1142" w:rsidRPr="0081737E" w:rsidRDefault="003D1142" w:rsidP="003D1142">
      <w:pPr>
        <w:pStyle w:val="BodyText"/>
        <w:rPr>
          <w:rFonts w:ascii="Aldus LT Roman" w:hAnsi="Aldus LT Roman"/>
          <w:color w:val="00003A"/>
          <w:sz w:val="24"/>
          <w:szCs w:val="24"/>
        </w:rPr>
      </w:pPr>
    </w:p>
    <w:p w:rsidR="003D1142" w:rsidRPr="0081737E" w:rsidRDefault="003D1142" w:rsidP="003D1142">
      <w:pPr>
        <w:pStyle w:val="BodyText"/>
        <w:rPr>
          <w:rFonts w:ascii="Aldus LT Roman" w:hAnsi="Aldus LT Roman"/>
          <w:color w:val="00003A"/>
          <w:sz w:val="24"/>
          <w:szCs w:val="24"/>
        </w:rPr>
      </w:pPr>
      <w:r w:rsidRPr="0081737E">
        <w:rPr>
          <w:rFonts w:ascii="Aldus LT Roman" w:hAnsi="Aldus LT Roman"/>
          <w:color w:val="00003A"/>
          <w:sz w:val="24"/>
          <w:szCs w:val="24"/>
        </w:rPr>
        <w:t xml:space="preserve">Academic standards are high and pupils enter the Senior School of their choice, </w:t>
      </w:r>
      <w:proofErr w:type="gramStart"/>
      <w:r w:rsidRPr="0081737E">
        <w:rPr>
          <w:rFonts w:ascii="Aldus LT Roman" w:hAnsi="Aldus LT Roman"/>
          <w:color w:val="00003A"/>
          <w:sz w:val="24"/>
          <w:szCs w:val="24"/>
        </w:rPr>
        <w:t>either through Scholarship or Common</w:t>
      </w:r>
      <w:proofErr w:type="gramEnd"/>
      <w:r w:rsidRPr="0081737E">
        <w:rPr>
          <w:rFonts w:ascii="Aldus LT Roman" w:hAnsi="Aldus LT Roman"/>
          <w:color w:val="00003A"/>
          <w:sz w:val="24"/>
          <w:szCs w:val="24"/>
        </w:rPr>
        <w:t xml:space="preserve"> Entrance. Destinations include </w:t>
      </w:r>
      <w:proofErr w:type="spellStart"/>
      <w:r w:rsidRPr="0081737E">
        <w:rPr>
          <w:rFonts w:ascii="Aldus LT Roman" w:hAnsi="Aldus LT Roman"/>
          <w:color w:val="00003A"/>
          <w:sz w:val="24"/>
          <w:szCs w:val="24"/>
        </w:rPr>
        <w:t>Benenden</w:t>
      </w:r>
      <w:proofErr w:type="spellEnd"/>
      <w:r w:rsidRPr="0081737E">
        <w:rPr>
          <w:rFonts w:ascii="Aldus LT Roman" w:hAnsi="Aldus LT Roman"/>
          <w:color w:val="00003A"/>
          <w:sz w:val="24"/>
          <w:szCs w:val="24"/>
        </w:rPr>
        <w:t xml:space="preserve">, </w:t>
      </w:r>
      <w:proofErr w:type="spellStart"/>
      <w:r w:rsidRPr="0081737E">
        <w:rPr>
          <w:rFonts w:ascii="Aldus LT Roman" w:hAnsi="Aldus LT Roman"/>
          <w:color w:val="00003A"/>
          <w:sz w:val="24"/>
          <w:szCs w:val="24"/>
        </w:rPr>
        <w:t>Downe</w:t>
      </w:r>
      <w:proofErr w:type="spellEnd"/>
      <w:r w:rsidRPr="0081737E">
        <w:rPr>
          <w:rFonts w:ascii="Aldus LT Roman" w:hAnsi="Aldus LT Roman"/>
          <w:color w:val="00003A"/>
          <w:sz w:val="24"/>
          <w:szCs w:val="24"/>
        </w:rPr>
        <w:t xml:space="preserve"> House, Eton, Harrow, King’s Canterbury, Marlborough, Radley, Winchester, Wycombe Abbey and all other major Public Schools.</w:t>
      </w:r>
    </w:p>
    <w:p w:rsidR="003D1142" w:rsidRPr="004D5ABE" w:rsidRDefault="003D1142" w:rsidP="003D1142">
      <w:pPr>
        <w:rPr>
          <w:rFonts w:ascii="Verdana" w:hAnsi="Verdana"/>
          <w:b/>
          <w:color w:val="00003A"/>
          <w:sz w:val="22"/>
          <w:szCs w:val="22"/>
        </w:rPr>
      </w:pPr>
    </w:p>
    <w:p w:rsidR="003D1142" w:rsidRPr="004D5ABE" w:rsidRDefault="003D1142" w:rsidP="003D1142">
      <w:pPr>
        <w:rPr>
          <w:rFonts w:ascii="Verdana" w:hAnsi="Verdana"/>
          <w:b/>
          <w:color w:val="00003A"/>
          <w:sz w:val="22"/>
          <w:szCs w:val="22"/>
        </w:rPr>
      </w:pPr>
    </w:p>
    <w:p w:rsidR="003D1142" w:rsidRPr="004D5ABE" w:rsidRDefault="003D1142" w:rsidP="003D1142">
      <w:pPr>
        <w:rPr>
          <w:rFonts w:ascii="Verdana" w:hAnsi="Verdana"/>
          <w:b/>
          <w:color w:val="00003A"/>
          <w:sz w:val="22"/>
          <w:szCs w:val="22"/>
        </w:rPr>
      </w:pPr>
    </w:p>
    <w:p w:rsidR="003D1142" w:rsidRDefault="003D1142" w:rsidP="003D1142">
      <w:pPr>
        <w:rPr>
          <w:rFonts w:ascii="Verdana" w:hAnsi="Verdana"/>
          <w:b/>
          <w:color w:val="00003A"/>
          <w:sz w:val="22"/>
          <w:szCs w:val="22"/>
        </w:rPr>
      </w:pPr>
    </w:p>
    <w:p w:rsidR="003D1142" w:rsidRDefault="003D1142" w:rsidP="003D1142">
      <w:pPr>
        <w:rPr>
          <w:rFonts w:ascii="Aldus LT Roman" w:hAnsi="Aldus LT Roman"/>
          <w:b/>
          <w:color w:val="00003A"/>
        </w:rPr>
      </w:pPr>
    </w:p>
    <w:p w:rsidR="003D1142" w:rsidRDefault="003D1142" w:rsidP="003D1142">
      <w:pPr>
        <w:rPr>
          <w:rFonts w:ascii="Aldus LT Roman" w:hAnsi="Aldus LT Roman"/>
          <w:b/>
          <w:color w:val="00003A"/>
        </w:rPr>
      </w:pPr>
    </w:p>
    <w:p w:rsidR="003D1142" w:rsidRPr="0081737E" w:rsidRDefault="003D1142" w:rsidP="003D1142">
      <w:pPr>
        <w:rPr>
          <w:rFonts w:ascii="Aldus LT Roman" w:hAnsi="Aldus LT Roman"/>
          <w:b/>
          <w:color w:val="00003A"/>
        </w:rPr>
      </w:pPr>
      <w:r w:rsidRPr="0081737E">
        <w:rPr>
          <w:rFonts w:ascii="Aldus LT Roman" w:hAnsi="Aldus LT Roman"/>
          <w:b/>
          <w:color w:val="00003A"/>
        </w:rPr>
        <w:lastRenderedPageBreak/>
        <w:t>The Post</w:t>
      </w:r>
    </w:p>
    <w:p w:rsidR="003D1142" w:rsidRPr="0081737E" w:rsidRDefault="003D1142" w:rsidP="003D1142">
      <w:pPr>
        <w:pStyle w:val="BodyText"/>
        <w:rPr>
          <w:rFonts w:ascii="Aldus LT Roman" w:hAnsi="Aldus LT Roman"/>
          <w:color w:val="00003A"/>
          <w:sz w:val="24"/>
          <w:szCs w:val="24"/>
        </w:rPr>
      </w:pPr>
    </w:p>
    <w:p w:rsidR="003D1142" w:rsidRDefault="003D1142" w:rsidP="003D1142">
      <w:pPr>
        <w:autoSpaceDE w:val="0"/>
        <w:autoSpaceDN w:val="0"/>
        <w:adjustRightInd w:val="0"/>
        <w:jc w:val="both"/>
        <w:rPr>
          <w:rFonts w:ascii="Aldus LT Roman" w:eastAsia="Palatino Linotype,Arial Unicode" w:hAnsi="Aldus LT Roman" w:cs="Palatino Linotype,Arial Unicode"/>
          <w:snapToGrid w:val="0"/>
          <w:color w:val="00003A"/>
        </w:rPr>
      </w:pPr>
      <w:r>
        <w:rPr>
          <w:rFonts w:ascii="Aldus LT Roman" w:eastAsia="Palatino Linotype,Arial Unicode" w:hAnsi="Aldus LT Roman" w:cs="Palatino Linotype,Arial Unicode"/>
          <w:snapToGrid w:val="0"/>
          <w:color w:val="00003A"/>
        </w:rPr>
        <w:t xml:space="preserve">Due to increased pupil numbers next September, </w:t>
      </w:r>
      <w:r w:rsidRPr="0081737E">
        <w:rPr>
          <w:rFonts w:ascii="Aldus LT Roman" w:eastAsia="Palatino Linotype,Arial Unicode" w:hAnsi="Aldus LT Roman" w:cs="Palatino Linotype,Arial Unicode"/>
          <w:snapToGrid w:val="0"/>
          <w:color w:val="00003A"/>
        </w:rPr>
        <w:t>Cottesmore seeks to a</w:t>
      </w:r>
      <w:r>
        <w:rPr>
          <w:rFonts w:ascii="Aldus LT Roman" w:eastAsia="Palatino Linotype,Arial Unicode" w:hAnsi="Aldus LT Roman" w:cs="Palatino Linotype,Arial Unicode"/>
          <w:snapToGrid w:val="0"/>
          <w:color w:val="00003A"/>
        </w:rPr>
        <w:t>ppoint a graduate to teach</w:t>
      </w:r>
      <w:r w:rsidR="007B5D54">
        <w:rPr>
          <w:rFonts w:ascii="Aldus LT Roman" w:eastAsia="Palatino Linotype,Arial Unicode" w:hAnsi="Aldus LT Roman" w:cs="Palatino Linotype,Arial Unicode"/>
          <w:snapToGrid w:val="0"/>
          <w:color w:val="00003A"/>
        </w:rPr>
        <w:t xml:space="preserve"> French up to year </w:t>
      </w:r>
      <w:proofErr w:type="gramStart"/>
      <w:r w:rsidR="007B5D54">
        <w:rPr>
          <w:rFonts w:ascii="Aldus LT Roman" w:eastAsia="Palatino Linotype,Arial Unicode" w:hAnsi="Aldus LT Roman" w:cs="Palatino Linotype,Arial Unicode"/>
          <w:snapToGrid w:val="0"/>
          <w:color w:val="00003A"/>
        </w:rPr>
        <w:t>8</w:t>
      </w:r>
      <w:proofErr w:type="gramEnd"/>
      <w:r w:rsidR="007B5D54">
        <w:rPr>
          <w:rFonts w:ascii="Aldus LT Roman" w:eastAsia="Palatino Linotype,Arial Unicode" w:hAnsi="Aldus LT Roman" w:cs="Palatino Linotype,Arial Unicode"/>
          <w:snapToGrid w:val="0"/>
          <w:color w:val="00003A"/>
        </w:rPr>
        <w:t xml:space="preserve"> including scholarship</w:t>
      </w:r>
      <w:bookmarkStart w:id="0" w:name="_GoBack"/>
      <w:bookmarkEnd w:id="0"/>
      <w:r>
        <w:rPr>
          <w:rFonts w:ascii="Aldus LT Roman" w:eastAsia="Palatino Linotype,Arial Unicode" w:hAnsi="Aldus LT Roman" w:cs="Palatino Linotype,Arial Unicode"/>
          <w:snapToGrid w:val="0"/>
          <w:color w:val="00003A"/>
        </w:rPr>
        <w:t xml:space="preserve">. The successful applicant </w:t>
      </w:r>
      <w:r w:rsidRPr="0081737E">
        <w:rPr>
          <w:rFonts w:ascii="Aldus LT Roman" w:eastAsia="Palatino Linotype,Arial Unicode" w:hAnsi="Aldus LT Roman" w:cs="Palatino Linotype,Arial Unicode"/>
          <w:snapToGrid w:val="0"/>
          <w:color w:val="00003A"/>
        </w:rPr>
        <w:t>will be willing to make a wide contribution to the life of this busy, exciting and successful school.</w:t>
      </w:r>
    </w:p>
    <w:p w:rsidR="003D1142" w:rsidRPr="0081737E" w:rsidRDefault="003D1142" w:rsidP="003D1142">
      <w:pPr>
        <w:autoSpaceDE w:val="0"/>
        <w:autoSpaceDN w:val="0"/>
        <w:adjustRightInd w:val="0"/>
        <w:jc w:val="both"/>
        <w:rPr>
          <w:rFonts w:ascii="Aldus LT Roman" w:hAnsi="Aldus LT Roman"/>
          <w:color w:val="00003A"/>
        </w:rPr>
      </w:pPr>
    </w:p>
    <w:p w:rsidR="003D1142" w:rsidRDefault="003D1142" w:rsidP="003D1142">
      <w:pPr>
        <w:autoSpaceDE w:val="0"/>
        <w:autoSpaceDN w:val="0"/>
        <w:adjustRightInd w:val="0"/>
        <w:jc w:val="both"/>
        <w:rPr>
          <w:rFonts w:ascii="Aldus LT Roman" w:hAnsi="Aldus LT Roman"/>
          <w:color w:val="00003A"/>
        </w:rPr>
      </w:pPr>
      <w:r w:rsidRPr="0081737E">
        <w:rPr>
          <w:rFonts w:ascii="Aldus LT Roman" w:hAnsi="Aldus LT Roman"/>
          <w:color w:val="00003A"/>
        </w:rPr>
        <w:t xml:space="preserve">The successful candidate </w:t>
      </w:r>
      <w:proofErr w:type="gramStart"/>
      <w:r w:rsidRPr="0081737E">
        <w:rPr>
          <w:rFonts w:ascii="Aldus LT Roman" w:hAnsi="Aldus LT Roman"/>
          <w:color w:val="00003A"/>
        </w:rPr>
        <w:t>will be expected</w:t>
      </w:r>
      <w:proofErr w:type="gramEnd"/>
      <w:r w:rsidRPr="0081737E">
        <w:rPr>
          <w:rFonts w:ascii="Aldus LT Roman" w:hAnsi="Aldus LT Roman"/>
          <w:color w:val="00003A"/>
        </w:rPr>
        <w:t xml:space="preserve"> to continue a dynamic and innovative approach to teaching, whilst having the opportunity within the department to explore progress in his or her own way.</w:t>
      </w:r>
    </w:p>
    <w:p w:rsidR="003D1142" w:rsidRPr="0081737E" w:rsidRDefault="003D1142" w:rsidP="003D1142">
      <w:pPr>
        <w:autoSpaceDE w:val="0"/>
        <w:autoSpaceDN w:val="0"/>
        <w:adjustRightInd w:val="0"/>
        <w:jc w:val="both"/>
        <w:rPr>
          <w:rFonts w:ascii="Aldus LT Roman" w:hAnsi="Aldus LT Roman"/>
          <w:color w:val="00003A"/>
          <w:lang w:val="en-US"/>
        </w:rPr>
      </w:pPr>
    </w:p>
    <w:p w:rsidR="003D1142" w:rsidRDefault="003D1142" w:rsidP="003D1142">
      <w:pPr>
        <w:autoSpaceDE w:val="0"/>
        <w:autoSpaceDN w:val="0"/>
        <w:adjustRightInd w:val="0"/>
        <w:jc w:val="both"/>
        <w:rPr>
          <w:rFonts w:ascii="Aldus LT Roman" w:hAnsi="Aldus LT Roman"/>
          <w:color w:val="00003A"/>
          <w:lang w:val="en-US"/>
        </w:rPr>
      </w:pPr>
      <w:r w:rsidRPr="0081737E">
        <w:rPr>
          <w:rFonts w:ascii="Aldus LT Roman" w:hAnsi="Aldus LT Roman"/>
          <w:color w:val="00003A"/>
          <w:lang w:val="en-US"/>
        </w:rPr>
        <w:t>The successful candidate will make a significant contribution to the extra-curricular li</w:t>
      </w:r>
      <w:r>
        <w:rPr>
          <w:rFonts w:ascii="Aldus LT Roman" w:hAnsi="Aldus LT Roman"/>
          <w:color w:val="00003A"/>
          <w:lang w:val="en-US"/>
        </w:rPr>
        <w:t>fe of this busy boarding School</w:t>
      </w:r>
      <w:r w:rsidRPr="0081737E">
        <w:rPr>
          <w:rFonts w:ascii="Aldus LT Roman" w:hAnsi="Aldus LT Roman"/>
          <w:color w:val="00003A"/>
          <w:lang w:val="en-US"/>
        </w:rPr>
        <w:t xml:space="preserve">. </w:t>
      </w:r>
    </w:p>
    <w:p w:rsidR="003D1142" w:rsidRDefault="003D1142" w:rsidP="003D1142">
      <w:pPr>
        <w:autoSpaceDE w:val="0"/>
        <w:autoSpaceDN w:val="0"/>
        <w:adjustRightInd w:val="0"/>
        <w:jc w:val="both"/>
        <w:rPr>
          <w:rFonts w:ascii="Aldus LT Roman" w:hAnsi="Aldus LT Roman"/>
          <w:color w:val="00003A"/>
          <w:lang w:val="en-US"/>
        </w:rPr>
      </w:pPr>
    </w:p>
    <w:p w:rsidR="003D1142" w:rsidRPr="0081737E" w:rsidRDefault="003D1142" w:rsidP="003D1142">
      <w:pPr>
        <w:autoSpaceDE w:val="0"/>
        <w:autoSpaceDN w:val="0"/>
        <w:adjustRightInd w:val="0"/>
        <w:jc w:val="both"/>
        <w:rPr>
          <w:rFonts w:ascii="Aldus LT Roman" w:hAnsi="Aldus LT Roman"/>
          <w:color w:val="00003A"/>
          <w:lang w:val="en-US"/>
        </w:rPr>
      </w:pPr>
      <w:r w:rsidRPr="0081737E">
        <w:rPr>
          <w:rFonts w:ascii="Aldus LT Roman" w:eastAsia="Palatino Linotype,Arial Unicode" w:hAnsi="Aldus LT Roman" w:cs="Palatino Linotype,Arial Unicode"/>
          <w:snapToGrid w:val="0"/>
          <w:color w:val="00003A"/>
        </w:rPr>
        <w:t>All staff contribute to extra-curricular activities.  Games players would obviously find their talents used.</w:t>
      </w:r>
    </w:p>
    <w:p w:rsidR="003D1142" w:rsidRPr="0081737E" w:rsidRDefault="003D1142" w:rsidP="003D1142">
      <w:pPr>
        <w:autoSpaceDE w:val="0"/>
        <w:autoSpaceDN w:val="0"/>
        <w:adjustRightInd w:val="0"/>
        <w:jc w:val="both"/>
        <w:rPr>
          <w:rFonts w:ascii="Aldus LT Roman" w:hAnsi="Aldus LT Roman"/>
          <w:color w:val="00003A"/>
          <w:lang w:val="en-US"/>
        </w:rPr>
      </w:pPr>
    </w:p>
    <w:p w:rsidR="003D1142" w:rsidRPr="0081737E" w:rsidRDefault="003D1142" w:rsidP="003D1142">
      <w:pPr>
        <w:rPr>
          <w:rFonts w:ascii="Aldus LT Roman" w:eastAsia="Palatino Linotype" w:hAnsi="Aldus LT Roman" w:cs="Palatino Linotype"/>
          <w:b/>
          <w:bCs/>
          <w:color w:val="00003A"/>
        </w:rPr>
      </w:pPr>
      <w:r w:rsidRPr="0081737E">
        <w:rPr>
          <w:rFonts w:ascii="Aldus LT Roman" w:eastAsia="Palatino Linotype" w:hAnsi="Aldus LT Roman" w:cs="Palatino Linotype"/>
          <w:b/>
          <w:bCs/>
          <w:color w:val="00003A"/>
        </w:rPr>
        <w:t>SPECIFIC DUTIES</w:t>
      </w:r>
      <w:r w:rsidRPr="0081737E">
        <w:rPr>
          <w:rFonts w:ascii="Aldus LT Roman" w:eastAsia="Palatino Linotype" w:hAnsi="Aldus LT Roman" w:cs="Palatino Linotype"/>
          <w:color w:val="00003A"/>
        </w:rPr>
        <w:t>:</w:t>
      </w:r>
      <w:r w:rsidRPr="0081737E">
        <w:rPr>
          <w:rFonts w:ascii="Aldus LT Roman" w:eastAsia="Palatino Linotype" w:hAnsi="Aldus LT Roman" w:cs="Palatino Linotype"/>
          <w:b/>
          <w:bCs/>
          <w:color w:val="00003A"/>
        </w:rPr>
        <w:t xml:space="preserve"> </w:t>
      </w:r>
    </w:p>
    <w:p w:rsidR="003D1142" w:rsidRPr="0081737E" w:rsidRDefault="003D1142" w:rsidP="003D1142">
      <w:pPr>
        <w:numPr>
          <w:ilvl w:val="0"/>
          <w:numId w:val="1"/>
        </w:numPr>
        <w:jc w:val="both"/>
        <w:rPr>
          <w:rFonts w:ascii="Aldus LT Roman" w:eastAsia="Palatino Linotype,Arial Unicode" w:hAnsi="Aldus LT Roman" w:cs="Palatino Linotype,Arial Unicode"/>
          <w:color w:val="00003A"/>
          <w:lang w:val="en-US"/>
        </w:rPr>
      </w:pPr>
      <w:r w:rsidRPr="0081737E">
        <w:rPr>
          <w:rFonts w:ascii="Aldus LT Roman" w:eastAsia="Palatino Linotype,Arial Unicode" w:hAnsi="Aldus LT Roman" w:cs="Palatino Linotype,Arial Unicode"/>
          <w:snapToGrid w:val="0"/>
          <w:color w:val="00003A"/>
          <w:lang w:val="en-US"/>
        </w:rPr>
        <w:t xml:space="preserve">To plan, prepare and teach lessons according to the educational needs of pupils assigned to him/her </w:t>
      </w:r>
    </w:p>
    <w:p w:rsidR="003D1142" w:rsidRPr="0081737E" w:rsidRDefault="003D1142" w:rsidP="003D1142">
      <w:pPr>
        <w:numPr>
          <w:ilvl w:val="0"/>
          <w:numId w:val="1"/>
        </w:numPr>
        <w:jc w:val="both"/>
        <w:rPr>
          <w:rFonts w:ascii="Aldus LT Roman" w:eastAsia="Palatino Linotype,Arial Unicode" w:hAnsi="Aldus LT Roman" w:cs="Palatino Linotype,Arial Unicode"/>
          <w:color w:val="00003A"/>
          <w:lang w:val="en-US"/>
        </w:rPr>
      </w:pPr>
      <w:r w:rsidRPr="0081737E">
        <w:rPr>
          <w:rFonts w:ascii="Aldus LT Roman" w:eastAsia="Palatino Linotype,Arial Unicode" w:hAnsi="Aldus LT Roman" w:cs="Palatino Linotype,Arial Unicode"/>
          <w:snapToGrid w:val="0"/>
          <w:color w:val="00003A"/>
          <w:lang w:val="en-US"/>
        </w:rPr>
        <w:t xml:space="preserve">To </w:t>
      </w:r>
      <w:proofErr w:type="gramStart"/>
      <w:r w:rsidRPr="0081737E">
        <w:rPr>
          <w:rFonts w:ascii="Aldus LT Roman" w:eastAsia="Palatino Linotype,Arial Unicode" w:hAnsi="Aldus LT Roman" w:cs="Palatino Linotype,Arial Unicode"/>
          <w:snapToGrid w:val="0"/>
          <w:color w:val="00003A"/>
          <w:lang w:val="en-US"/>
        </w:rPr>
        <w:t>assess,</w:t>
      </w:r>
      <w:proofErr w:type="gramEnd"/>
      <w:r w:rsidRPr="0081737E">
        <w:rPr>
          <w:rFonts w:ascii="Aldus LT Roman" w:eastAsia="Palatino Linotype,Arial Unicode" w:hAnsi="Aldus LT Roman" w:cs="Palatino Linotype,Arial Unicode"/>
          <w:snapToGrid w:val="0"/>
          <w:color w:val="00003A"/>
          <w:lang w:val="en-US"/>
        </w:rPr>
        <w:t xml:space="preserve"> record and report on the development, progress and attainment of the pupils assigned to him/her within the guidelines written in the Staff Handbook.</w:t>
      </w:r>
    </w:p>
    <w:p w:rsidR="003D1142" w:rsidRPr="0081737E" w:rsidRDefault="003D1142" w:rsidP="003D1142">
      <w:pPr>
        <w:numPr>
          <w:ilvl w:val="0"/>
          <w:numId w:val="1"/>
        </w:numPr>
        <w:jc w:val="both"/>
        <w:rPr>
          <w:rFonts w:ascii="Aldus LT Roman" w:eastAsia="Palatino Linotype,Arial Unicode" w:hAnsi="Aldus LT Roman" w:cs="Palatino Linotype,Arial Unicode"/>
          <w:color w:val="00003A"/>
          <w:lang w:val="en-US"/>
        </w:rPr>
      </w:pPr>
      <w:r w:rsidRPr="0081737E">
        <w:rPr>
          <w:rFonts w:ascii="Aldus LT Roman" w:eastAsia="Palatino Linotype,Arial Unicode" w:hAnsi="Aldus LT Roman" w:cs="Palatino Linotype,Arial Unicode"/>
          <w:snapToGrid w:val="0"/>
          <w:color w:val="00003A"/>
          <w:lang w:val="en-US"/>
        </w:rPr>
        <w:t>As a Form Tutor, to promote and facilitate the general progress and well-being of individual pupils within any group of pupils assigned to him/her, providing guidance and advice on educational and social matters</w:t>
      </w:r>
    </w:p>
    <w:p w:rsidR="003D1142" w:rsidRPr="0081737E" w:rsidRDefault="003D1142" w:rsidP="003D1142">
      <w:pPr>
        <w:numPr>
          <w:ilvl w:val="0"/>
          <w:numId w:val="1"/>
        </w:numPr>
        <w:jc w:val="both"/>
        <w:rPr>
          <w:rFonts w:ascii="Aldus LT Roman" w:eastAsia="Palatino Linotype,Arial Unicode" w:hAnsi="Aldus LT Roman" w:cs="Palatino Linotype,Arial Unicode"/>
          <w:color w:val="00003A"/>
          <w:lang w:val="en-US"/>
        </w:rPr>
      </w:pPr>
      <w:r w:rsidRPr="0081737E">
        <w:rPr>
          <w:rFonts w:ascii="Aldus LT Roman" w:eastAsia="Palatino Linotype,Arial Unicode" w:hAnsi="Aldus LT Roman" w:cs="Palatino Linotype,Arial Unicode"/>
          <w:snapToGrid w:val="0"/>
          <w:color w:val="00003A"/>
          <w:lang w:val="en-US"/>
        </w:rPr>
        <w:t>To participate in meetings and other activities, both within and out of school, which provide opportunities both for the exchange of views and for other forms of professional development.</w:t>
      </w:r>
    </w:p>
    <w:p w:rsidR="003D1142" w:rsidRPr="0081737E" w:rsidRDefault="003D1142" w:rsidP="003D1142">
      <w:pPr>
        <w:numPr>
          <w:ilvl w:val="0"/>
          <w:numId w:val="1"/>
        </w:numPr>
        <w:jc w:val="both"/>
        <w:rPr>
          <w:rFonts w:ascii="Aldus LT Roman" w:eastAsia="Palatino Linotype,Arial Unicode" w:hAnsi="Aldus LT Roman" w:cs="Palatino Linotype,Arial Unicode"/>
          <w:color w:val="00003A"/>
          <w:lang w:val="en-US"/>
        </w:rPr>
      </w:pPr>
      <w:r w:rsidRPr="0081737E">
        <w:rPr>
          <w:rFonts w:ascii="Aldus LT Roman" w:eastAsia="Palatino Linotype,Arial Unicode" w:hAnsi="Aldus LT Roman" w:cs="Palatino Linotype,Arial Unicode"/>
          <w:snapToGrid w:val="0"/>
          <w:color w:val="00003A"/>
          <w:lang w:val="en-US"/>
        </w:rPr>
        <w:t>To carry out the administrative tasks and duties outlined in the Staff Handbook.</w:t>
      </w:r>
    </w:p>
    <w:p w:rsidR="003D1142" w:rsidRPr="0081737E" w:rsidRDefault="003D1142" w:rsidP="003D1142">
      <w:pPr>
        <w:pStyle w:val="ListParagraph"/>
        <w:numPr>
          <w:ilvl w:val="0"/>
          <w:numId w:val="1"/>
        </w:numPr>
        <w:autoSpaceDN w:val="0"/>
        <w:spacing w:after="0" w:line="240" w:lineRule="auto"/>
        <w:jc w:val="both"/>
        <w:rPr>
          <w:rFonts w:ascii="Aldus LT Roman" w:eastAsia="Palatino Linotype,Times New Rom" w:hAnsi="Aldus LT Roman" w:cs="Palatino Linotype,Times New Rom"/>
          <w:color w:val="00003A"/>
          <w:sz w:val="24"/>
          <w:szCs w:val="24"/>
          <w:lang w:val="en-US"/>
        </w:rPr>
      </w:pPr>
      <w:r w:rsidRPr="0081737E">
        <w:rPr>
          <w:rFonts w:ascii="Aldus LT Roman" w:eastAsia="Palatino Linotype,Times New Rom" w:hAnsi="Aldus LT Roman" w:cs="Palatino Linotype,Times New Rom"/>
          <w:color w:val="00003A"/>
          <w:spacing w:val="-2"/>
          <w:sz w:val="24"/>
          <w:szCs w:val="24"/>
          <w:lang w:val="en-US"/>
        </w:rPr>
        <w:t>To uphold and follow the Staff Code of Conduct.</w:t>
      </w:r>
    </w:p>
    <w:p w:rsidR="003D1142" w:rsidRPr="0081737E" w:rsidRDefault="003D1142" w:rsidP="003D1142">
      <w:pPr>
        <w:autoSpaceDN w:val="0"/>
        <w:jc w:val="both"/>
        <w:rPr>
          <w:rFonts w:ascii="Aldus LT Roman" w:eastAsia="Palatino Linotype,Times New Rom" w:hAnsi="Aldus LT Roman" w:cs="Palatino Linotype,Times New Rom"/>
          <w:color w:val="00003A"/>
          <w:lang w:val="en-US"/>
        </w:rPr>
      </w:pPr>
    </w:p>
    <w:p w:rsidR="003D1142" w:rsidRPr="0081737E" w:rsidRDefault="003D1142" w:rsidP="003D1142">
      <w:pPr>
        <w:tabs>
          <w:tab w:val="left" w:pos="1134"/>
          <w:tab w:val="right" w:pos="9024"/>
        </w:tabs>
        <w:suppressAutoHyphens/>
        <w:jc w:val="both"/>
        <w:rPr>
          <w:rFonts w:ascii="Aldus LT Roman" w:eastAsia="Palatino Linotype,Arial Unicode" w:hAnsi="Aldus LT Roman" w:cs="Palatino Linotype,Arial Unicode"/>
          <w:i/>
          <w:iCs/>
          <w:color w:val="00003A"/>
        </w:rPr>
      </w:pPr>
      <w:r>
        <w:rPr>
          <w:rFonts w:ascii="Aldus LT Roman" w:eastAsia="Palatino Linotype,Arial Unicode" w:hAnsi="Aldus LT Roman" w:cs="Palatino Linotype,Arial Unicode"/>
          <w:b/>
          <w:bCs/>
          <w:i/>
          <w:iCs/>
          <w:color w:val="00003A"/>
          <w:spacing w:val="-2"/>
        </w:rPr>
        <w:tab/>
      </w:r>
      <w:r w:rsidRPr="0081737E">
        <w:rPr>
          <w:rFonts w:ascii="Aldus LT Roman" w:eastAsia="Palatino Linotype,Arial Unicode" w:hAnsi="Aldus LT Roman" w:cs="Palatino Linotype,Arial Unicode"/>
          <w:b/>
          <w:bCs/>
          <w:i/>
          <w:iCs/>
          <w:color w:val="00003A"/>
          <w:spacing w:val="-2"/>
        </w:rPr>
        <w:t>Activities</w:t>
      </w:r>
      <w:r w:rsidRPr="0081737E">
        <w:rPr>
          <w:rFonts w:ascii="Aldus LT Roman" w:eastAsia="Palatino Linotype,Arial Unicode" w:hAnsi="Aldus LT Roman" w:cs="Palatino Linotype,Arial Unicode"/>
          <w:i/>
          <w:iCs/>
          <w:color w:val="00003A"/>
          <w:spacing w:val="-2"/>
        </w:rPr>
        <w:t xml:space="preserve"> </w:t>
      </w:r>
    </w:p>
    <w:p w:rsidR="003D1142" w:rsidRPr="0081737E" w:rsidRDefault="003D1142" w:rsidP="003D1142">
      <w:pPr>
        <w:numPr>
          <w:ilvl w:val="0"/>
          <w:numId w:val="2"/>
        </w:numPr>
        <w:jc w:val="both"/>
        <w:rPr>
          <w:rFonts w:ascii="Aldus LT Roman" w:eastAsia="Palatino Linotype,Arial Unicode" w:hAnsi="Aldus LT Roman" w:cs="Palatino Linotype,Arial Unicode"/>
          <w:color w:val="00003A"/>
          <w:lang w:val="en-US"/>
        </w:rPr>
      </w:pPr>
      <w:r w:rsidRPr="0081737E">
        <w:rPr>
          <w:rFonts w:ascii="Aldus LT Roman" w:eastAsia="Palatino Linotype,Arial Unicode" w:hAnsi="Aldus LT Roman" w:cs="Palatino Linotype,Arial Unicode"/>
          <w:snapToGrid w:val="0"/>
          <w:color w:val="00003A"/>
          <w:lang w:val="en-US"/>
        </w:rPr>
        <w:t>To contribute to the extra-curricular activities of the School which take place regularly during school hours.</w:t>
      </w:r>
    </w:p>
    <w:p w:rsidR="003D1142" w:rsidRPr="0081737E" w:rsidRDefault="003D1142" w:rsidP="003D1142">
      <w:pPr>
        <w:ind w:left="360" w:firstLine="720"/>
        <w:jc w:val="both"/>
        <w:rPr>
          <w:rFonts w:ascii="Aldus LT Roman" w:eastAsia="Palatino Linotype,Arial Unicode" w:hAnsi="Aldus LT Roman" w:cs="Palatino Linotype,Arial Unicode"/>
          <w:i/>
          <w:iCs/>
          <w:color w:val="00003A"/>
        </w:rPr>
      </w:pPr>
      <w:r w:rsidRPr="0081737E">
        <w:rPr>
          <w:rFonts w:ascii="Aldus LT Roman" w:eastAsia="Palatino Linotype,Arial Unicode" w:hAnsi="Aldus LT Roman" w:cs="Palatino Linotype,Arial Unicode"/>
          <w:b/>
          <w:bCs/>
          <w:i/>
          <w:iCs/>
          <w:color w:val="00003A"/>
          <w:spacing w:val="-2"/>
        </w:rPr>
        <w:t>Games</w:t>
      </w:r>
      <w:r w:rsidRPr="0081737E">
        <w:rPr>
          <w:rFonts w:ascii="Aldus LT Roman" w:hAnsi="Aldus LT Roman" w:cs="Arial Unicode MS"/>
          <w:i/>
          <w:iCs/>
          <w:color w:val="00003A"/>
          <w:spacing w:val="-2"/>
        </w:rPr>
        <w:tab/>
      </w:r>
    </w:p>
    <w:p w:rsidR="003D1142" w:rsidRPr="0081737E" w:rsidRDefault="003D1142" w:rsidP="003D1142">
      <w:pPr>
        <w:numPr>
          <w:ilvl w:val="0"/>
          <w:numId w:val="2"/>
        </w:numPr>
        <w:jc w:val="both"/>
        <w:rPr>
          <w:rFonts w:ascii="Aldus LT Roman" w:eastAsia="Palatino Linotype,Arial Unicode" w:hAnsi="Aldus LT Roman" w:cs="Palatino Linotype,Arial Unicode"/>
          <w:color w:val="00003A"/>
          <w:lang w:val="en-US"/>
        </w:rPr>
      </w:pPr>
      <w:r w:rsidRPr="0081737E">
        <w:rPr>
          <w:rFonts w:ascii="Aldus LT Roman" w:eastAsia="Palatino Linotype,Arial Unicode" w:hAnsi="Aldus LT Roman" w:cs="Palatino Linotype,Arial Unicode"/>
          <w:snapToGrid w:val="0"/>
          <w:color w:val="00003A"/>
          <w:lang w:val="en-US"/>
        </w:rPr>
        <w:t xml:space="preserve">To assist with the teaching of Games each term as well as taking matches at </w:t>
      </w:r>
      <w:r>
        <w:rPr>
          <w:rFonts w:ascii="Aldus LT Roman" w:eastAsia="Palatino Linotype,Arial Unicode" w:hAnsi="Aldus LT Roman" w:cs="Palatino Linotype,Arial Unicode"/>
          <w:snapToGrid w:val="0"/>
          <w:color w:val="00003A"/>
          <w:lang w:val="en-US"/>
        </w:rPr>
        <w:t>Cottesmore and at other schools</w:t>
      </w:r>
      <w:r w:rsidRPr="0081737E">
        <w:rPr>
          <w:rFonts w:ascii="Aldus LT Roman" w:eastAsia="Palatino Linotype,Arial Unicode" w:hAnsi="Aldus LT Roman" w:cs="Palatino Linotype,Arial Unicode"/>
          <w:snapToGrid w:val="0"/>
          <w:color w:val="00003A"/>
          <w:lang w:val="en-US"/>
        </w:rPr>
        <w:t>.</w:t>
      </w:r>
    </w:p>
    <w:p w:rsidR="003D1142" w:rsidRPr="0081737E" w:rsidRDefault="003D1142" w:rsidP="003D1142">
      <w:pPr>
        <w:tabs>
          <w:tab w:val="left" w:pos="1134"/>
          <w:tab w:val="right" w:pos="9024"/>
        </w:tabs>
        <w:suppressAutoHyphens/>
        <w:jc w:val="both"/>
        <w:rPr>
          <w:rFonts w:ascii="Aldus LT Roman" w:eastAsia="Palatino Linotype,Arial Unicode" w:hAnsi="Aldus LT Roman" w:cs="Palatino Linotype,Arial Unicode"/>
          <w:i/>
          <w:iCs/>
          <w:color w:val="00003A"/>
        </w:rPr>
      </w:pPr>
      <w:r>
        <w:rPr>
          <w:rFonts w:ascii="Aldus LT Roman" w:eastAsia="Palatino Linotype,Arial Unicode" w:hAnsi="Aldus LT Roman" w:cs="Palatino Linotype,Arial Unicode"/>
          <w:b/>
          <w:bCs/>
          <w:i/>
          <w:iCs/>
          <w:color w:val="00003A"/>
          <w:spacing w:val="-2"/>
        </w:rPr>
        <w:tab/>
      </w:r>
      <w:r w:rsidRPr="0081737E">
        <w:rPr>
          <w:rFonts w:ascii="Aldus LT Roman" w:eastAsia="Palatino Linotype,Arial Unicode" w:hAnsi="Aldus LT Roman" w:cs="Palatino Linotype,Arial Unicode"/>
          <w:b/>
          <w:bCs/>
          <w:i/>
          <w:iCs/>
          <w:color w:val="00003A"/>
          <w:spacing w:val="-2"/>
        </w:rPr>
        <w:t>Duties</w:t>
      </w:r>
      <w:r w:rsidRPr="0081737E">
        <w:rPr>
          <w:rFonts w:ascii="Aldus LT Roman" w:eastAsia="Palatino Linotype,Arial Unicode" w:hAnsi="Aldus LT Roman" w:cs="Palatino Linotype,Arial Unicode"/>
          <w:i/>
          <w:iCs/>
          <w:color w:val="00003A"/>
          <w:spacing w:val="-2"/>
        </w:rPr>
        <w:t xml:space="preserve"> </w:t>
      </w:r>
    </w:p>
    <w:p w:rsidR="003D1142" w:rsidRPr="0081737E" w:rsidRDefault="003D1142" w:rsidP="003D1142">
      <w:pPr>
        <w:numPr>
          <w:ilvl w:val="0"/>
          <w:numId w:val="2"/>
        </w:numPr>
        <w:tabs>
          <w:tab w:val="left" w:pos="1134"/>
          <w:tab w:val="right" w:pos="9024"/>
        </w:tabs>
        <w:suppressAutoHyphens/>
        <w:jc w:val="both"/>
        <w:rPr>
          <w:rFonts w:ascii="Aldus LT Roman" w:eastAsia="Palatino Linotype,Arial Unicode" w:hAnsi="Aldus LT Roman" w:cs="Palatino Linotype,Arial Unicode"/>
          <w:color w:val="00003A"/>
        </w:rPr>
      </w:pPr>
      <w:r w:rsidRPr="0081737E">
        <w:rPr>
          <w:rFonts w:ascii="Aldus LT Roman" w:eastAsia="Palatino Linotype,Arial Unicode" w:hAnsi="Aldus LT Roman" w:cs="Palatino Linotype,Arial Unicode"/>
          <w:color w:val="00003A"/>
          <w:spacing w:val="-2"/>
        </w:rPr>
        <w:t xml:space="preserve">One </w:t>
      </w:r>
      <w:r>
        <w:rPr>
          <w:rFonts w:ascii="Aldus LT Roman" w:eastAsia="Palatino Linotype,Arial Unicode" w:hAnsi="Aldus LT Roman" w:cs="Palatino Linotype,Arial Unicode"/>
          <w:color w:val="00003A"/>
          <w:spacing w:val="-2"/>
        </w:rPr>
        <w:t>daily duty per week and rotated</w:t>
      </w:r>
      <w:r w:rsidRPr="0081737E">
        <w:rPr>
          <w:rFonts w:ascii="Aldus LT Roman" w:eastAsia="Palatino Linotype,Arial Unicode" w:hAnsi="Aldus LT Roman" w:cs="Palatino Linotype,Arial Unicode"/>
          <w:color w:val="00003A"/>
          <w:spacing w:val="-2"/>
        </w:rPr>
        <w:t xml:space="preserve"> weekend duties.</w:t>
      </w:r>
    </w:p>
    <w:p w:rsidR="003D1142" w:rsidRPr="0081737E" w:rsidRDefault="003D1142" w:rsidP="003D1142">
      <w:pPr>
        <w:jc w:val="both"/>
        <w:rPr>
          <w:rFonts w:ascii="Aldus LT Roman" w:eastAsia="Palatino Linotype,Arial Unicode" w:hAnsi="Aldus LT Roman" w:cs="Palatino Linotype,Arial Unicode"/>
          <w:color w:val="002060"/>
          <w:lang w:val="en-US"/>
        </w:rPr>
      </w:pPr>
    </w:p>
    <w:p w:rsidR="003D1142" w:rsidRPr="0081737E" w:rsidRDefault="003D1142" w:rsidP="003D1142">
      <w:pPr>
        <w:autoSpaceDE w:val="0"/>
        <w:autoSpaceDN w:val="0"/>
        <w:adjustRightInd w:val="0"/>
        <w:jc w:val="both"/>
        <w:rPr>
          <w:rFonts w:ascii="Aldus LT Roman" w:hAnsi="Aldus LT Roman"/>
          <w:color w:val="00003A"/>
          <w:lang w:val="en-US"/>
        </w:rPr>
      </w:pPr>
    </w:p>
    <w:p w:rsidR="003D1142" w:rsidRPr="00796FB3" w:rsidRDefault="003D1142" w:rsidP="003D1142">
      <w:pPr>
        <w:rPr>
          <w:rFonts w:ascii="Verdana" w:hAnsi="Verdana"/>
          <w:b/>
          <w:color w:val="00003A"/>
          <w:sz w:val="22"/>
          <w:szCs w:val="22"/>
          <w:lang w:val="en-US"/>
        </w:rPr>
      </w:pPr>
    </w:p>
    <w:p w:rsidR="003D1142" w:rsidRPr="0081737E" w:rsidRDefault="003D1142" w:rsidP="003D1142">
      <w:pPr>
        <w:rPr>
          <w:rFonts w:ascii="Aldus LT Roman" w:hAnsi="Aldus LT Roman"/>
          <w:b/>
          <w:color w:val="00003A"/>
        </w:rPr>
      </w:pPr>
      <w:r w:rsidRPr="0081737E">
        <w:rPr>
          <w:rFonts w:ascii="Aldus LT Roman" w:hAnsi="Aldus LT Roman"/>
          <w:b/>
          <w:color w:val="00003A"/>
        </w:rPr>
        <w:t>The Advantages of life at Cottesmore</w:t>
      </w:r>
    </w:p>
    <w:p w:rsidR="003D1142" w:rsidRPr="0081737E" w:rsidRDefault="003D1142" w:rsidP="003D1142">
      <w:pPr>
        <w:rPr>
          <w:rFonts w:ascii="Aldus LT Roman" w:hAnsi="Aldus LT Roman"/>
          <w:b/>
          <w:color w:val="00003A"/>
        </w:rPr>
      </w:pPr>
    </w:p>
    <w:p w:rsidR="003D1142" w:rsidRDefault="003D1142" w:rsidP="003D1142">
      <w:pPr>
        <w:jc w:val="both"/>
        <w:rPr>
          <w:rFonts w:ascii="Aldus LT Roman" w:hAnsi="Aldus LT Roman"/>
          <w:color w:val="00003A"/>
        </w:rPr>
      </w:pPr>
      <w:r w:rsidRPr="0081737E">
        <w:rPr>
          <w:rFonts w:ascii="Aldus LT Roman" w:hAnsi="Aldus LT Roman"/>
          <w:color w:val="00003A"/>
        </w:rPr>
        <w:t xml:space="preserve">Teaching posts at Cottesmore are generally residential and Staff are remunerated on the Cottesmore Pay </w:t>
      </w:r>
      <w:proofErr w:type="gramStart"/>
      <w:r w:rsidRPr="0081737E">
        <w:rPr>
          <w:rFonts w:ascii="Aldus LT Roman" w:hAnsi="Aldus LT Roman"/>
          <w:color w:val="00003A"/>
        </w:rPr>
        <w:t>Scale which</w:t>
      </w:r>
      <w:proofErr w:type="gramEnd"/>
      <w:r w:rsidRPr="0081737E">
        <w:rPr>
          <w:rFonts w:ascii="Aldus LT Roman" w:hAnsi="Aldus LT Roman"/>
          <w:color w:val="00003A"/>
        </w:rPr>
        <w:t xml:space="preserve"> is above the National Pay Spine, at a level appropriate to experience and responsibility. </w:t>
      </w:r>
    </w:p>
    <w:p w:rsidR="003D1142" w:rsidRDefault="003D1142" w:rsidP="003D1142">
      <w:pPr>
        <w:jc w:val="both"/>
        <w:rPr>
          <w:rFonts w:ascii="Aldus LT Roman" w:hAnsi="Aldus LT Roman"/>
          <w:color w:val="00003A"/>
        </w:rPr>
      </w:pPr>
    </w:p>
    <w:p w:rsidR="003D1142" w:rsidRPr="0081737E" w:rsidRDefault="003D1142" w:rsidP="003D1142">
      <w:pPr>
        <w:jc w:val="both"/>
        <w:rPr>
          <w:rFonts w:ascii="Aldus LT Roman" w:hAnsi="Aldus LT Roman"/>
          <w:color w:val="00003A"/>
        </w:rPr>
      </w:pPr>
      <w:r w:rsidRPr="0081737E">
        <w:rPr>
          <w:rFonts w:ascii="Aldus LT Roman" w:hAnsi="Aldus LT Roman"/>
          <w:color w:val="00003A"/>
        </w:rPr>
        <w:lastRenderedPageBreak/>
        <w:t>The staff</w:t>
      </w:r>
      <w:r>
        <w:rPr>
          <w:rFonts w:ascii="Aldus LT Roman" w:hAnsi="Aldus LT Roman"/>
          <w:color w:val="00003A"/>
        </w:rPr>
        <w:t xml:space="preserve"> </w:t>
      </w:r>
      <w:r w:rsidRPr="0081737E">
        <w:rPr>
          <w:rFonts w:ascii="Aldus LT Roman" w:hAnsi="Aldus LT Roman"/>
          <w:color w:val="00003A"/>
        </w:rPr>
        <w:t>receive a range of other attractive benefits including substantially discounted fees for their children, free meals, very reasonably priced on-site single or married accommodation with access to facilities, including an indoor swimming pool, golf course and tennis courts.</w:t>
      </w:r>
    </w:p>
    <w:p w:rsidR="003D1142" w:rsidRPr="0081737E" w:rsidRDefault="003D1142" w:rsidP="003D1142">
      <w:pPr>
        <w:jc w:val="both"/>
        <w:rPr>
          <w:rFonts w:ascii="Aldus LT Roman" w:hAnsi="Aldus LT Roman"/>
          <w:color w:val="00003A"/>
        </w:rPr>
      </w:pPr>
    </w:p>
    <w:p w:rsidR="003D1142" w:rsidRPr="0081737E" w:rsidRDefault="003D1142" w:rsidP="003D1142">
      <w:pPr>
        <w:jc w:val="both"/>
        <w:rPr>
          <w:rFonts w:ascii="Aldus LT Roman" w:hAnsi="Aldus LT Roman"/>
          <w:color w:val="00003A"/>
        </w:rPr>
      </w:pPr>
      <w:r w:rsidRPr="0081737E">
        <w:rPr>
          <w:rFonts w:ascii="Aldus LT Roman" w:hAnsi="Aldus LT Roman"/>
          <w:color w:val="00003A"/>
        </w:rPr>
        <w:t xml:space="preserve">The pupils are very keen to learn and a well-structured support system exists for those with mild learning difficulties. </w:t>
      </w:r>
    </w:p>
    <w:p w:rsidR="003D1142" w:rsidRPr="004D5ABE" w:rsidRDefault="003D1142" w:rsidP="003D1142">
      <w:pPr>
        <w:rPr>
          <w:rFonts w:ascii="Verdana" w:hAnsi="Verdana"/>
          <w:b/>
          <w:color w:val="00003A"/>
          <w:sz w:val="22"/>
          <w:szCs w:val="22"/>
        </w:rPr>
      </w:pPr>
    </w:p>
    <w:p w:rsidR="003D1142" w:rsidRPr="0081737E" w:rsidRDefault="003D1142" w:rsidP="003D1142">
      <w:pPr>
        <w:rPr>
          <w:rFonts w:ascii="Aldus LT Roman" w:hAnsi="Aldus LT Roman"/>
          <w:b/>
          <w:color w:val="00003A"/>
        </w:rPr>
      </w:pPr>
      <w:r w:rsidRPr="0081737E">
        <w:rPr>
          <w:rFonts w:ascii="Aldus LT Roman" w:hAnsi="Aldus LT Roman"/>
          <w:b/>
          <w:color w:val="00003A"/>
        </w:rPr>
        <w:t>Applications</w:t>
      </w:r>
    </w:p>
    <w:p w:rsidR="003D1142" w:rsidRPr="0081737E" w:rsidRDefault="003D1142" w:rsidP="003D1142">
      <w:pPr>
        <w:rPr>
          <w:rFonts w:ascii="Aldus LT Roman" w:hAnsi="Aldus LT Roman"/>
          <w:b/>
          <w:color w:val="00003A"/>
        </w:rPr>
      </w:pPr>
    </w:p>
    <w:p w:rsidR="003D1142" w:rsidRPr="0081737E" w:rsidRDefault="003D1142" w:rsidP="003D1142">
      <w:pPr>
        <w:jc w:val="both"/>
        <w:rPr>
          <w:rFonts w:ascii="Aldus LT Roman" w:hAnsi="Aldus LT Roman"/>
          <w:color w:val="00003A"/>
        </w:rPr>
      </w:pPr>
      <w:r w:rsidRPr="0081737E">
        <w:rPr>
          <w:rFonts w:ascii="Aldus LT Roman" w:hAnsi="Aldus LT Roman"/>
          <w:color w:val="00003A"/>
        </w:rPr>
        <w:t xml:space="preserve">Teachers wishing to apply should complete an application form and return to the school, addressed to the Headmaster.  The role is from </w:t>
      </w:r>
      <w:r>
        <w:rPr>
          <w:rFonts w:ascii="Aldus LT Roman" w:hAnsi="Aldus LT Roman"/>
          <w:color w:val="00003A"/>
        </w:rPr>
        <w:t>September 2021</w:t>
      </w:r>
      <w:r w:rsidR="00C52A14">
        <w:rPr>
          <w:rFonts w:ascii="Aldus LT Roman" w:hAnsi="Aldus LT Roman"/>
          <w:color w:val="00003A"/>
        </w:rPr>
        <w:t xml:space="preserve"> but for the right candidate the start date could be January 2022</w:t>
      </w:r>
      <w:r w:rsidRPr="0081737E">
        <w:rPr>
          <w:rFonts w:ascii="Aldus LT Roman" w:hAnsi="Aldus LT Roman"/>
          <w:color w:val="00003A"/>
        </w:rPr>
        <w:t xml:space="preserve">. Further details about the school </w:t>
      </w:r>
      <w:proofErr w:type="gramStart"/>
      <w:r w:rsidRPr="0081737E">
        <w:rPr>
          <w:rFonts w:ascii="Aldus LT Roman" w:hAnsi="Aldus LT Roman"/>
          <w:color w:val="00003A"/>
        </w:rPr>
        <w:t>may be obtained</w:t>
      </w:r>
      <w:proofErr w:type="gramEnd"/>
      <w:r w:rsidRPr="0081737E">
        <w:rPr>
          <w:rFonts w:ascii="Aldus LT Roman" w:hAnsi="Aldus LT Roman"/>
          <w:color w:val="00003A"/>
        </w:rPr>
        <w:t xml:space="preserve"> from </w:t>
      </w:r>
      <w:hyperlink r:id="rId14" w:history="1">
        <w:r w:rsidRPr="0081737E">
          <w:rPr>
            <w:rStyle w:val="Hyperlink"/>
            <w:rFonts w:ascii="Aldus LT Roman" w:eastAsia="Arial Unicode MS" w:hAnsi="Aldus LT Roman"/>
            <w:color w:val="00003A"/>
          </w:rPr>
          <w:t>www.cottesmoreschool.com</w:t>
        </w:r>
      </w:hyperlink>
      <w:r w:rsidRPr="0081737E">
        <w:rPr>
          <w:rFonts w:ascii="Aldus LT Roman" w:hAnsi="Aldus LT Roman"/>
          <w:color w:val="00003A"/>
        </w:rPr>
        <w:t xml:space="preserve"> where you will find the latest inspection reports.</w:t>
      </w:r>
    </w:p>
    <w:p w:rsidR="003D1142" w:rsidRPr="004D5ABE" w:rsidRDefault="003D1142" w:rsidP="003D1142">
      <w:pPr>
        <w:rPr>
          <w:rFonts w:ascii="Verdana" w:hAnsi="Verdana"/>
          <w:color w:val="00003A"/>
          <w:sz w:val="22"/>
          <w:szCs w:val="22"/>
        </w:rPr>
      </w:pPr>
    </w:p>
    <w:p w:rsidR="003D1142" w:rsidRPr="004D5ABE" w:rsidRDefault="003D1142" w:rsidP="003D1142">
      <w:pPr>
        <w:rPr>
          <w:rFonts w:ascii="Verdana" w:hAnsi="Verdana"/>
          <w:color w:val="00003A"/>
          <w:sz w:val="22"/>
          <w:szCs w:val="22"/>
        </w:rPr>
      </w:pPr>
    </w:p>
    <w:p w:rsidR="003D1142" w:rsidRPr="004D5ABE" w:rsidRDefault="003D1142" w:rsidP="003D1142">
      <w:pPr>
        <w:rPr>
          <w:rFonts w:ascii="Verdana" w:hAnsi="Verdana"/>
          <w:color w:val="00003A"/>
          <w:sz w:val="22"/>
          <w:szCs w:val="22"/>
        </w:rPr>
      </w:pPr>
    </w:p>
    <w:p w:rsidR="003D1142" w:rsidRPr="004D5ABE" w:rsidRDefault="003D1142" w:rsidP="003D1142">
      <w:pPr>
        <w:rPr>
          <w:rFonts w:ascii="Verdana" w:hAnsi="Verdana"/>
          <w:color w:val="00003A"/>
          <w:sz w:val="22"/>
          <w:szCs w:val="22"/>
        </w:rPr>
      </w:pPr>
    </w:p>
    <w:p w:rsidR="003D1142" w:rsidRPr="004D5ABE" w:rsidRDefault="003D1142" w:rsidP="003D1142">
      <w:pPr>
        <w:rPr>
          <w:rFonts w:ascii="Verdana" w:hAnsi="Verdana"/>
          <w:color w:val="00003A"/>
          <w:sz w:val="22"/>
          <w:szCs w:val="22"/>
        </w:rPr>
      </w:pPr>
    </w:p>
    <w:p w:rsidR="003D1142" w:rsidRPr="0081737E" w:rsidRDefault="003D1142" w:rsidP="003D1142">
      <w:pPr>
        <w:rPr>
          <w:rFonts w:ascii="Aldus LT Roman" w:hAnsi="Aldus LT Roman"/>
          <w:color w:val="00003A"/>
        </w:rPr>
      </w:pPr>
      <w:r w:rsidRPr="0081737E">
        <w:rPr>
          <w:rFonts w:ascii="Aldus LT Roman" w:hAnsi="Aldus LT Roman"/>
          <w:color w:val="00003A"/>
        </w:rPr>
        <w:t xml:space="preserve">Tom Rogerson </w:t>
      </w:r>
    </w:p>
    <w:p w:rsidR="003D1142" w:rsidRDefault="003D1142" w:rsidP="003D1142">
      <w:pPr>
        <w:pStyle w:val="Heading1"/>
        <w:rPr>
          <w:rFonts w:ascii="Aldus LT Roman" w:hAnsi="Aldus LT Roman" w:cs="Times New Roman"/>
          <w:color w:val="00003A"/>
          <w:sz w:val="24"/>
          <w:szCs w:val="24"/>
        </w:rPr>
      </w:pPr>
      <w:r w:rsidRPr="0081737E">
        <w:rPr>
          <w:rFonts w:ascii="Aldus LT Roman" w:hAnsi="Aldus LT Roman" w:cs="Times New Roman"/>
          <w:color w:val="00003A"/>
          <w:sz w:val="24"/>
          <w:szCs w:val="24"/>
        </w:rPr>
        <w:t>Headmaster</w:t>
      </w:r>
    </w:p>
    <w:p w:rsidR="003D1142" w:rsidRDefault="003D1142" w:rsidP="003D1142">
      <w:pPr>
        <w:pStyle w:val="Heading1"/>
        <w:rPr>
          <w:rFonts w:ascii="Aldus LT Roman" w:hAnsi="Aldus LT Roman" w:cs="Times New Roman"/>
          <w:color w:val="00003A"/>
          <w:sz w:val="24"/>
          <w:szCs w:val="24"/>
        </w:rPr>
      </w:pPr>
    </w:p>
    <w:p w:rsidR="003D1142" w:rsidRPr="0081737E" w:rsidRDefault="003D1142" w:rsidP="003D1142">
      <w:pPr>
        <w:pStyle w:val="Heading1"/>
        <w:rPr>
          <w:rFonts w:ascii="Aldus LT Roman" w:hAnsi="Aldus LT Roman" w:cs="Times New Roman"/>
          <w:color w:val="00003A"/>
          <w:sz w:val="24"/>
          <w:szCs w:val="24"/>
        </w:rPr>
      </w:pPr>
      <w:r>
        <w:rPr>
          <w:rFonts w:ascii="Aldus LT Roman" w:hAnsi="Aldus LT Roman" w:cs="Times New Roman"/>
          <w:color w:val="00003A"/>
          <w:sz w:val="24"/>
          <w:szCs w:val="24"/>
        </w:rPr>
        <w:t>May 2021</w:t>
      </w:r>
      <w:r w:rsidRPr="0081737E">
        <w:rPr>
          <w:rFonts w:ascii="Aldus LT Roman" w:hAnsi="Aldus LT Roman" w:cs="Times New Roman"/>
          <w:color w:val="00003A"/>
          <w:sz w:val="24"/>
          <w:szCs w:val="24"/>
        </w:rPr>
        <w:t xml:space="preserve"> </w:t>
      </w:r>
    </w:p>
    <w:p w:rsidR="003D1142" w:rsidRPr="0081737E" w:rsidRDefault="003D1142" w:rsidP="003D1142">
      <w:pPr>
        <w:rPr>
          <w:rFonts w:ascii="Aldus LT Roman" w:hAnsi="Aldus LT Roman"/>
          <w:color w:val="00003A"/>
        </w:rPr>
      </w:pPr>
    </w:p>
    <w:p w:rsidR="003D1142" w:rsidRPr="004D5ABE" w:rsidRDefault="003D1142" w:rsidP="003D1142">
      <w:pPr>
        <w:rPr>
          <w:rFonts w:ascii="Verdana" w:hAnsi="Verdana"/>
          <w:color w:val="00003A"/>
          <w:sz w:val="22"/>
          <w:szCs w:val="22"/>
        </w:rPr>
      </w:pPr>
    </w:p>
    <w:p w:rsidR="003D1142" w:rsidRPr="004D5ABE" w:rsidRDefault="003D1142" w:rsidP="003D1142">
      <w:pPr>
        <w:rPr>
          <w:rFonts w:ascii="Verdana" w:hAnsi="Verdana"/>
          <w:color w:val="00003A"/>
          <w:sz w:val="22"/>
          <w:szCs w:val="22"/>
        </w:rPr>
      </w:pPr>
    </w:p>
    <w:p w:rsidR="003D1142" w:rsidRPr="004D5ABE" w:rsidRDefault="003D1142" w:rsidP="003D1142">
      <w:pPr>
        <w:rPr>
          <w:rFonts w:ascii="Verdana" w:hAnsi="Verdana"/>
          <w:sz w:val="22"/>
          <w:szCs w:val="22"/>
        </w:rPr>
      </w:pPr>
    </w:p>
    <w:p w:rsidR="003D1142" w:rsidRPr="004D5ABE" w:rsidRDefault="003D1142" w:rsidP="003D1142">
      <w:pPr>
        <w:rPr>
          <w:rFonts w:ascii="Verdana" w:hAnsi="Verdana"/>
          <w:sz w:val="22"/>
          <w:szCs w:val="22"/>
        </w:rPr>
      </w:pPr>
    </w:p>
    <w:p w:rsidR="003D1142" w:rsidRDefault="003D1142" w:rsidP="003D1142"/>
    <w:p w:rsidR="00BE5EAF" w:rsidRDefault="00BE5EAF"/>
    <w:sectPr w:rsidR="00BE5EAF"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dus LT Roman">
    <w:panose1 w:val="02000503080000020003"/>
    <w:charset w:val="00"/>
    <w:family w:val="auto"/>
    <w:pitch w:val="variable"/>
    <w:sig w:usb0="800000A7" w:usb1="00000040" w:usb2="00000000" w:usb3="00000000" w:csb0="00000009" w:csb1="00000000"/>
  </w:font>
  <w:font w:name="Palatino Linotype,Arial Unicode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inotype,Times New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F51DA"/>
    <w:multiLevelType w:val="hybridMultilevel"/>
    <w:tmpl w:val="AF6C5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B4907"/>
    <w:multiLevelType w:val="hybridMultilevel"/>
    <w:tmpl w:val="C686AE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42"/>
    <w:rsid w:val="003D1142"/>
    <w:rsid w:val="003E3456"/>
    <w:rsid w:val="007B5D54"/>
    <w:rsid w:val="00835C6E"/>
    <w:rsid w:val="00BE5EAF"/>
    <w:rsid w:val="00C5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E58B11B"/>
  <w15:chartTrackingRefBased/>
  <w15:docId w15:val="{8D328AF2-D32F-4465-8102-D4D47419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1142"/>
    <w:pPr>
      <w:keepNext/>
      <w:outlineLvl w:val="0"/>
    </w:pPr>
    <w:rPr>
      <w:rFonts w:eastAsia="Arial Unicode MS" w:cs="Arial Unicode MS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3D1142"/>
    <w:pPr>
      <w:keepNext/>
      <w:jc w:val="center"/>
      <w:outlineLvl w:val="1"/>
    </w:pPr>
    <w:rPr>
      <w:rFonts w:ascii="Verdana" w:eastAsia="Arial Unicode MS" w:hAnsi="Verdana" w:cs="Arial Unicode M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1142"/>
    <w:rPr>
      <w:rFonts w:ascii="Times New Roman" w:eastAsia="Arial Unicode MS" w:hAnsi="Times New Roman" w:cs="Arial Unicode MS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D1142"/>
    <w:rPr>
      <w:rFonts w:ascii="Verdana" w:eastAsia="Arial Unicode MS" w:hAnsi="Verdana" w:cs="Arial Unicode MS"/>
      <w:b/>
      <w:sz w:val="28"/>
      <w:szCs w:val="24"/>
      <w:u w:val="single"/>
    </w:rPr>
  </w:style>
  <w:style w:type="character" w:styleId="Hyperlink">
    <w:name w:val="Hyperlink"/>
    <w:basedOn w:val="DefaultParagraphFont"/>
    <w:semiHidden/>
    <w:rsid w:val="003D114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3D1142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D1142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3D11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www.cottesmoreschoo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Rogerson, Charlotte</dc:creator>
  <cp:keywords/>
  <dc:description/>
  <cp:lastModifiedBy>Karen Haynes</cp:lastModifiedBy>
  <cp:revision>5</cp:revision>
  <dcterms:created xsi:type="dcterms:W3CDTF">2021-05-10T11:13:00Z</dcterms:created>
  <dcterms:modified xsi:type="dcterms:W3CDTF">2021-05-20T09:43:00Z</dcterms:modified>
</cp:coreProperties>
</file>