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F67B5D" w14:textId="6AE793D2" w:rsidR="001E0249" w:rsidRDefault="001E0249"/>
    <w:p w14:paraId="7E2ED81F" w14:textId="5A225EA6" w:rsidR="001E0249" w:rsidRPr="002B0A13" w:rsidRDefault="001E0249" w:rsidP="640F3015">
      <w:pPr>
        <w:rPr>
          <w:rFonts w:ascii="Century Gothic" w:hAnsi="Century Gothic"/>
          <w:b/>
          <w:bCs/>
          <w:sz w:val="18"/>
          <w:szCs w:val="18"/>
        </w:rPr>
      </w:pPr>
      <w:r w:rsidRPr="640F3015">
        <w:rPr>
          <w:rFonts w:ascii="Century Gothic" w:hAnsi="Century Gothic" w:cstheme="minorBidi"/>
          <w:b/>
          <w:bCs/>
          <w:sz w:val="22"/>
          <w:szCs w:val="22"/>
        </w:rPr>
        <w:t>Overall Job Purpose</w:t>
      </w:r>
      <w:r w:rsidRPr="640F3015">
        <w:rPr>
          <w:rFonts w:ascii="Century Gothic" w:hAnsi="Century Gothic" w:cstheme="minorBidi"/>
          <w:b/>
          <w:bCs/>
          <w:sz w:val="18"/>
          <w:szCs w:val="18"/>
        </w:rPr>
        <w:t>:</w:t>
      </w:r>
      <w:r w:rsidR="0009504F" w:rsidRPr="640F3015">
        <w:rPr>
          <w:rFonts w:ascii="Century Gothic" w:hAnsi="Century Gothic" w:cstheme="minorBidi"/>
          <w:b/>
          <w:bCs/>
          <w:sz w:val="18"/>
          <w:szCs w:val="18"/>
        </w:rPr>
        <w:t xml:space="preserve"> </w:t>
      </w:r>
      <w:r w:rsidR="00D555CD" w:rsidRPr="640F3015">
        <w:rPr>
          <w:rFonts w:ascii="Century Gothic" w:eastAsia="Times New Roman" w:hAnsi="Century Gothic" w:cs="Calibri"/>
          <w:color w:val="222222"/>
          <w:sz w:val="22"/>
          <w:szCs w:val="22"/>
          <w:lang w:eastAsia="en-GB"/>
        </w:rPr>
        <w:t xml:space="preserve">To be </w:t>
      </w:r>
      <w:r w:rsidR="00D555CD" w:rsidRPr="640F3015">
        <w:rPr>
          <w:rFonts w:ascii="Century Gothic" w:hAnsi="Century Gothic"/>
          <w:sz w:val="22"/>
          <w:szCs w:val="22"/>
        </w:rPr>
        <w:t xml:space="preserve">responsible for </w:t>
      </w:r>
      <w:bookmarkStart w:id="0" w:name="_GoBack"/>
      <w:bookmarkEnd w:id="0"/>
      <w:r w:rsidR="00D555CD" w:rsidRPr="640F3015">
        <w:rPr>
          <w:rFonts w:ascii="Century Gothic" w:hAnsi="Century Gothic"/>
          <w:sz w:val="22"/>
          <w:szCs w:val="22"/>
        </w:rPr>
        <w:t>all aspects of the day-to-day management and analysis of data in order to support the efficiency and effectiveness of the college whilst also aiding the drive for student progress and outstanding teaching and learning.   To be responsible for all aspects of the organisation of internal and external examinations ensuring compliance with all relevant regulations.</w:t>
      </w:r>
    </w:p>
    <w:p w14:paraId="5C083033" w14:textId="77777777" w:rsidR="001E0249" w:rsidRPr="0009504F" w:rsidRDefault="001E0249">
      <w:pPr>
        <w:rPr>
          <w:rFonts w:ascii="Century Gothic" w:hAnsi="Century Gothic"/>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C55C2" w:rsidRPr="0009504F" w14:paraId="3DDE1B0E" w14:textId="77777777" w:rsidTr="640F3015">
        <w:tc>
          <w:tcPr>
            <w:tcW w:w="10456" w:type="dxa"/>
            <w:shd w:val="clear" w:color="auto" w:fill="auto"/>
          </w:tcPr>
          <w:p w14:paraId="284BB79F" w14:textId="117F7EB5" w:rsidR="00D8243D" w:rsidRDefault="001E0249" w:rsidP="00E96127">
            <w:pPr>
              <w:tabs>
                <w:tab w:val="left" w:pos="3420"/>
              </w:tabs>
              <w:jc w:val="both"/>
              <w:rPr>
                <w:rFonts w:ascii="Century Gothic" w:hAnsi="Century Gothic" w:cs="Calibri"/>
                <w:b/>
                <w:bCs/>
                <w:color w:val="000000" w:themeColor="text1"/>
                <w:sz w:val="22"/>
                <w:szCs w:val="22"/>
              </w:rPr>
            </w:pPr>
            <w:r w:rsidRPr="003C073A">
              <w:rPr>
                <w:rFonts w:ascii="Century Gothic" w:hAnsi="Century Gothic" w:cs="Calibri"/>
                <w:b/>
                <w:bCs/>
                <w:color w:val="000000" w:themeColor="text1"/>
                <w:sz w:val="22"/>
                <w:szCs w:val="22"/>
              </w:rPr>
              <w:t>Accountabilities – Specific</w:t>
            </w:r>
          </w:p>
          <w:p w14:paraId="632CA810" w14:textId="77777777" w:rsidR="00806E71" w:rsidRPr="003C073A" w:rsidRDefault="00806E71" w:rsidP="00E96127">
            <w:pPr>
              <w:tabs>
                <w:tab w:val="left" w:pos="3420"/>
              </w:tabs>
              <w:jc w:val="both"/>
              <w:rPr>
                <w:rFonts w:ascii="Century Gothic" w:hAnsi="Century Gothic" w:cs="Calibri"/>
                <w:b/>
                <w:bCs/>
                <w:color w:val="000000" w:themeColor="text1"/>
                <w:sz w:val="22"/>
                <w:szCs w:val="22"/>
              </w:rPr>
            </w:pPr>
          </w:p>
          <w:p w14:paraId="7AF79605" w14:textId="7DCE7CD0" w:rsidR="00D8243D" w:rsidRPr="003C073A" w:rsidRDefault="00D8243D" w:rsidP="00806E71">
            <w:pPr>
              <w:tabs>
                <w:tab w:val="left" w:pos="3420"/>
              </w:tabs>
              <w:spacing w:after="120"/>
              <w:jc w:val="both"/>
              <w:rPr>
                <w:rFonts w:ascii="Century Gothic" w:hAnsi="Century Gothic" w:cs="Calibri"/>
                <w:b/>
                <w:bCs/>
                <w:color w:val="000000" w:themeColor="text1"/>
                <w:sz w:val="22"/>
                <w:szCs w:val="22"/>
              </w:rPr>
            </w:pPr>
            <w:r w:rsidRPr="003C073A">
              <w:rPr>
                <w:rFonts w:ascii="Century Gothic" w:hAnsi="Century Gothic" w:cs="Calibri"/>
                <w:b/>
                <w:bCs/>
                <w:color w:val="000000" w:themeColor="text1"/>
                <w:sz w:val="22"/>
                <w:szCs w:val="22"/>
              </w:rPr>
              <w:t>Data:</w:t>
            </w:r>
          </w:p>
          <w:p w14:paraId="4D9709C7" w14:textId="77777777" w:rsidR="0009504F" w:rsidRPr="003C073A" w:rsidRDefault="00063457"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 xml:space="preserve">To </w:t>
            </w:r>
            <w:r w:rsidR="0009504F" w:rsidRPr="003C073A">
              <w:rPr>
                <w:rFonts w:ascii="Century Gothic" w:hAnsi="Century Gothic" w:cs="Calibri"/>
                <w:bCs/>
                <w:color w:val="000000" w:themeColor="text1"/>
              </w:rPr>
              <w:t>manage and deliver the implementation, development, monitoring and updates of college</w:t>
            </w:r>
            <w:r w:rsidRPr="003C073A">
              <w:rPr>
                <w:rFonts w:ascii="Century Gothic" w:hAnsi="Century Gothic" w:cs="Calibri"/>
                <w:bCs/>
                <w:color w:val="000000" w:themeColor="text1"/>
              </w:rPr>
              <w:t xml:space="preserve"> MIS system </w:t>
            </w:r>
            <w:r w:rsidR="0009504F" w:rsidRPr="003C073A">
              <w:rPr>
                <w:rFonts w:ascii="Century Gothic" w:hAnsi="Century Gothic" w:cs="Calibri"/>
                <w:bCs/>
                <w:color w:val="000000" w:themeColor="text1"/>
              </w:rPr>
              <w:t>(Arbor).</w:t>
            </w:r>
          </w:p>
          <w:p w14:paraId="6431901F" w14:textId="4BD8E3C8" w:rsidR="00063457" w:rsidRPr="003C073A" w:rsidRDefault="0009504F"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Ensure Arbor is fully populated and</w:t>
            </w:r>
            <w:r w:rsidR="00063457" w:rsidRPr="003C073A">
              <w:rPr>
                <w:rFonts w:ascii="Century Gothic" w:hAnsi="Century Gothic" w:cs="Calibri"/>
                <w:bCs/>
                <w:color w:val="000000" w:themeColor="text1"/>
              </w:rPr>
              <w:t xml:space="preserve"> </w:t>
            </w:r>
            <w:r w:rsidR="00ED37F0" w:rsidRPr="003C073A">
              <w:rPr>
                <w:rFonts w:ascii="Century Gothic" w:hAnsi="Century Gothic" w:cs="Calibri"/>
                <w:bCs/>
                <w:color w:val="000000" w:themeColor="text1"/>
              </w:rPr>
              <w:t xml:space="preserve">accurately </w:t>
            </w:r>
            <w:r w:rsidRPr="003C073A">
              <w:rPr>
                <w:rFonts w:ascii="Century Gothic" w:hAnsi="Century Gothic" w:cs="Calibri"/>
                <w:bCs/>
                <w:color w:val="000000" w:themeColor="text1"/>
              </w:rPr>
              <w:t xml:space="preserve">kept </w:t>
            </w:r>
            <w:r w:rsidR="00063457" w:rsidRPr="003C073A">
              <w:rPr>
                <w:rFonts w:ascii="Century Gothic" w:hAnsi="Century Gothic" w:cs="Calibri"/>
                <w:bCs/>
                <w:color w:val="000000" w:themeColor="text1"/>
              </w:rPr>
              <w:t xml:space="preserve">up to date with </w:t>
            </w:r>
            <w:r w:rsidRPr="003C073A">
              <w:rPr>
                <w:rFonts w:ascii="Century Gothic" w:hAnsi="Century Gothic" w:cs="Calibri"/>
                <w:bCs/>
                <w:color w:val="000000" w:themeColor="text1"/>
              </w:rPr>
              <w:t>student, staff and college data information.</w:t>
            </w:r>
          </w:p>
          <w:p w14:paraId="4C401124" w14:textId="4F7DBC73" w:rsidR="00624073" w:rsidRPr="003C073A" w:rsidRDefault="00624073"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 xml:space="preserve">Be the </w:t>
            </w:r>
            <w:r w:rsidR="009E024F" w:rsidRPr="003C073A">
              <w:rPr>
                <w:rFonts w:ascii="Century Gothic" w:hAnsi="Century Gothic" w:cs="Calibri"/>
                <w:bCs/>
                <w:color w:val="000000" w:themeColor="text1"/>
              </w:rPr>
              <w:t>‘</w:t>
            </w:r>
            <w:r w:rsidRPr="003C073A">
              <w:rPr>
                <w:rFonts w:ascii="Century Gothic" w:hAnsi="Century Gothic" w:cs="Calibri"/>
                <w:bCs/>
                <w:color w:val="000000" w:themeColor="text1"/>
              </w:rPr>
              <w:t>Arbor champion</w:t>
            </w:r>
            <w:r w:rsidR="009E024F" w:rsidRPr="003C073A">
              <w:rPr>
                <w:rFonts w:ascii="Century Gothic" w:hAnsi="Century Gothic" w:cs="Calibri"/>
                <w:bCs/>
                <w:color w:val="000000" w:themeColor="text1"/>
              </w:rPr>
              <w:t>’</w:t>
            </w:r>
            <w:r w:rsidRPr="003C073A">
              <w:rPr>
                <w:rFonts w:ascii="Century Gothic" w:hAnsi="Century Gothic" w:cs="Calibri"/>
                <w:bCs/>
                <w:color w:val="000000" w:themeColor="text1"/>
              </w:rPr>
              <w:t xml:space="preserve"> for the college ensuring </w:t>
            </w:r>
            <w:r w:rsidR="006C4396" w:rsidRPr="003C073A">
              <w:rPr>
                <w:rFonts w:ascii="Century Gothic" w:hAnsi="Century Gothic" w:cs="Calibri"/>
                <w:bCs/>
                <w:color w:val="000000" w:themeColor="text1"/>
              </w:rPr>
              <w:t xml:space="preserve">effective </w:t>
            </w:r>
            <w:r w:rsidR="009E024F" w:rsidRPr="003C073A">
              <w:rPr>
                <w:rFonts w:ascii="Century Gothic" w:hAnsi="Century Gothic" w:cs="Calibri"/>
                <w:bCs/>
                <w:color w:val="000000" w:themeColor="text1"/>
              </w:rPr>
              <w:t>utilisation of</w:t>
            </w:r>
            <w:r w:rsidRPr="003C073A">
              <w:rPr>
                <w:rFonts w:ascii="Century Gothic" w:hAnsi="Century Gothic" w:cs="Calibri"/>
                <w:bCs/>
                <w:color w:val="000000" w:themeColor="text1"/>
              </w:rPr>
              <w:t xml:space="preserve"> it’s </w:t>
            </w:r>
            <w:r w:rsidR="009E024F" w:rsidRPr="003C073A">
              <w:rPr>
                <w:rFonts w:ascii="Century Gothic" w:hAnsi="Century Gothic" w:cs="Calibri"/>
                <w:bCs/>
                <w:color w:val="000000" w:themeColor="text1"/>
              </w:rPr>
              <w:t xml:space="preserve">full </w:t>
            </w:r>
            <w:r w:rsidR="006C4396" w:rsidRPr="003C073A">
              <w:rPr>
                <w:rFonts w:ascii="Century Gothic" w:hAnsi="Century Gothic" w:cs="Calibri"/>
                <w:bCs/>
                <w:color w:val="000000" w:themeColor="text1"/>
              </w:rPr>
              <w:t>functionality including recording student details, attendance</w:t>
            </w:r>
            <w:r w:rsidR="003C073A" w:rsidRPr="003C073A">
              <w:rPr>
                <w:rFonts w:ascii="Century Gothic" w:hAnsi="Century Gothic" w:cs="Calibri"/>
                <w:bCs/>
                <w:color w:val="000000" w:themeColor="text1"/>
              </w:rPr>
              <w:t>, assessment, timetabling and exam</w:t>
            </w:r>
            <w:r w:rsidR="006C4396" w:rsidRPr="003C073A">
              <w:rPr>
                <w:rFonts w:ascii="Century Gothic" w:hAnsi="Century Gothic" w:cs="Calibri"/>
                <w:bCs/>
                <w:color w:val="000000" w:themeColor="text1"/>
              </w:rPr>
              <w:t>inations.</w:t>
            </w:r>
          </w:p>
          <w:p w14:paraId="5EB87EF0" w14:textId="71A6FC56" w:rsidR="0009504F" w:rsidRPr="003C073A" w:rsidRDefault="0009504F"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 xml:space="preserve">Advise on </w:t>
            </w:r>
            <w:r w:rsidRPr="003C073A">
              <w:rPr>
                <w:rFonts w:ascii="Century Gothic" w:hAnsi="Century Gothic" w:cs="Calibri"/>
                <w:color w:val="222222"/>
              </w:rPr>
              <w:t xml:space="preserve">new </w:t>
            </w:r>
            <w:r w:rsidR="006C4396" w:rsidRPr="003C073A">
              <w:rPr>
                <w:rFonts w:ascii="Century Gothic" w:hAnsi="Century Gothic" w:cs="Calibri"/>
                <w:color w:val="222222"/>
              </w:rPr>
              <w:t xml:space="preserve">Arbor </w:t>
            </w:r>
            <w:r w:rsidRPr="003C073A">
              <w:rPr>
                <w:rFonts w:ascii="Century Gothic" w:hAnsi="Century Gothic" w:cs="Calibri"/>
                <w:color w:val="222222"/>
              </w:rPr>
              <w:t>functionality where it can help meet the college’s future needs</w:t>
            </w:r>
          </w:p>
          <w:p w14:paraId="6BD4CF08" w14:textId="6956F69C" w:rsidR="0009504F" w:rsidRPr="003C073A" w:rsidRDefault="0009504F"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color w:val="222222"/>
              </w:rPr>
              <w:t>Oversee and update information held on Arbor, including timetable, class lists, assessment examination data and any other data requirements.</w:t>
            </w:r>
          </w:p>
          <w:p w14:paraId="59B66DD5" w14:textId="6E4F04BE" w:rsidR="00175527" w:rsidRPr="003C073A" w:rsidRDefault="00175527"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 xml:space="preserve">To </w:t>
            </w:r>
            <w:r w:rsidR="00D8243D" w:rsidRPr="003C073A">
              <w:rPr>
                <w:rFonts w:ascii="Century Gothic" w:hAnsi="Century Gothic" w:cs="Calibri"/>
                <w:bCs/>
                <w:color w:val="000000" w:themeColor="text1"/>
              </w:rPr>
              <w:t xml:space="preserve">lead the </w:t>
            </w:r>
            <w:r w:rsidR="006C4396" w:rsidRPr="003C073A">
              <w:rPr>
                <w:rFonts w:ascii="Century Gothic" w:hAnsi="Century Gothic" w:cs="Calibri"/>
                <w:bCs/>
                <w:color w:val="000000" w:themeColor="text1"/>
              </w:rPr>
              <w:t xml:space="preserve">new </w:t>
            </w:r>
            <w:r w:rsidR="00D8243D" w:rsidRPr="003C073A">
              <w:rPr>
                <w:rFonts w:ascii="Century Gothic" w:hAnsi="Century Gothic" w:cs="Calibri"/>
                <w:bCs/>
                <w:color w:val="000000" w:themeColor="text1"/>
              </w:rPr>
              <w:t xml:space="preserve">student </w:t>
            </w:r>
            <w:r w:rsidRPr="003C073A">
              <w:rPr>
                <w:rFonts w:ascii="Century Gothic" w:hAnsi="Century Gothic" w:cs="Calibri"/>
                <w:bCs/>
                <w:color w:val="000000" w:themeColor="text1"/>
              </w:rPr>
              <w:t xml:space="preserve">enrolment processes ensuring that all students are enrolled onto the MIS system in a timely </w:t>
            </w:r>
            <w:r w:rsidR="00624073" w:rsidRPr="003C073A">
              <w:rPr>
                <w:rFonts w:ascii="Century Gothic" w:hAnsi="Century Gothic" w:cs="Calibri"/>
                <w:bCs/>
                <w:color w:val="000000" w:themeColor="text1"/>
              </w:rPr>
              <w:t>and accurate manner with key information and data disseminated to relevant staff.</w:t>
            </w:r>
          </w:p>
          <w:p w14:paraId="27779D0B" w14:textId="52E47796" w:rsidR="00175527" w:rsidRPr="003C073A" w:rsidRDefault="00175527"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 xml:space="preserve">To ensure that all student CTF files are downloaded onto the MIS system and that student details are cross-referenced and up-dated from student information provided on enrolment day.  </w:t>
            </w:r>
          </w:p>
          <w:p w14:paraId="21CC958D" w14:textId="4DC9A5F6" w:rsidR="00624073" w:rsidRPr="003C073A" w:rsidRDefault="00624073"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Support the CORE Team with effective development of data collection and tracking systems.</w:t>
            </w:r>
          </w:p>
          <w:p w14:paraId="54E4C281" w14:textId="09FFE54E" w:rsidR="00624073" w:rsidRPr="003C073A" w:rsidRDefault="00624073"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Oversee the data collection calendar and processes</w:t>
            </w:r>
            <w:r w:rsidR="009E024F" w:rsidRPr="003C073A">
              <w:rPr>
                <w:rFonts w:ascii="Century Gothic" w:hAnsi="Century Gothic" w:cs="Calibri"/>
                <w:bCs/>
                <w:color w:val="000000" w:themeColor="text1"/>
              </w:rPr>
              <w:t xml:space="preserve"> ensuring c</w:t>
            </w:r>
            <w:r w:rsidRPr="003C073A">
              <w:rPr>
                <w:rFonts w:ascii="Century Gothic" w:hAnsi="Century Gothic" w:cs="Calibri"/>
                <w:bCs/>
                <w:color w:val="000000" w:themeColor="text1"/>
              </w:rPr>
              <w:t>onsistent and timely gathering of pupil data</w:t>
            </w:r>
            <w:r w:rsidR="009E024F" w:rsidRPr="003C073A">
              <w:rPr>
                <w:rFonts w:ascii="Century Gothic" w:hAnsi="Century Gothic" w:cs="Calibri"/>
                <w:bCs/>
                <w:color w:val="000000" w:themeColor="text1"/>
              </w:rPr>
              <w:t>.</w:t>
            </w:r>
          </w:p>
          <w:p w14:paraId="390C9D0E" w14:textId="0E653FCE" w:rsidR="009E024F" w:rsidRPr="003C073A" w:rsidRDefault="009E024F"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Ensure aspirational student target setting systems are in place utilising up to date national data eg. DFE L3VA Ready Reckoner.</w:t>
            </w:r>
          </w:p>
          <w:p w14:paraId="5D4D6D71" w14:textId="3552073E" w:rsidR="009E024F" w:rsidRPr="003C073A" w:rsidRDefault="009E024F"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Track student performance and compile accurate and timely data analysis reports as required for Interve</w:t>
            </w:r>
            <w:r w:rsidR="0009504F" w:rsidRPr="003C073A">
              <w:rPr>
                <w:rFonts w:ascii="Century Gothic" w:hAnsi="Century Gothic" w:cs="Calibri"/>
                <w:bCs/>
                <w:color w:val="000000" w:themeColor="text1"/>
              </w:rPr>
              <w:t>nt</w:t>
            </w:r>
            <w:r w:rsidRPr="003C073A">
              <w:rPr>
                <w:rFonts w:ascii="Century Gothic" w:hAnsi="Century Gothic" w:cs="Calibri"/>
                <w:bCs/>
                <w:color w:val="000000" w:themeColor="text1"/>
              </w:rPr>
              <w:t>ion Meetings, CORE Team, Governors and the Trust.</w:t>
            </w:r>
          </w:p>
          <w:p w14:paraId="1C5BFDE8" w14:textId="1CF35002" w:rsidR="009E024F" w:rsidRPr="003C073A" w:rsidRDefault="009E024F"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Support with Intervention tracking and analysis.</w:t>
            </w:r>
          </w:p>
          <w:p w14:paraId="0B2CD309" w14:textId="77777777" w:rsidR="00ED37F0" w:rsidRPr="003C073A" w:rsidRDefault="009E024F" w:rsidP="00806E71">
            <w:pPr>
              <w:pStyle w:val="ListParagraph"/>
              <w:numPr>
                <w:ilvl w:val="0"/>
                <w:numId w:val="5"/>
              </w:numPr>
              <w:tabs>
                <w:tab w:val="left" w:pos="3420"/>
              </w:tabs>
              <w:spacing w:after="120"/>
              <w:ind w:left="357" w:hanging="357"/>
              <w:jc w:val="both"/>
              <w:rPr>
                <w:rFonts w:ascii="Century Gothic" w:hAnsi="Century Gothic" w:cs="Calibri"/>
                <w:bCs/>
                <w:color w:val="000000" w:themeColor="text1"/>
              </w:rPr>
            </w:pPr>
            <w:r w:rsidRPr="003C073A">
              <w:rPr>
                <w:rFonts w:ascii="Century Gothic" w:hAnsi="Century Gothic" w:cs="Calibri"/>
                <w:bCs/>
                <w:color w:val="000000" w:themeColor="text1"/>
              </w:rPr>
              <w:t>Prepare reports for students and parents</w:t>
            </w:r>
            <w:r w:rsidR="00ED37F0" w:rsidRPr="003C073A">
              <w:rPr>
                <w:rFonts w:ascii="Century Gothic" w:hAnsi="Century Gothic" w:cs="Calibri"/>
                <w:bCs/>
                <w:color w:val="000000" w:themeColor="text1"/>
              </w:rPr>
              <w:t xml:space="preserve"> with accuracy and in a timely fashion.</w:t>
            </w:r>
          </w:p>
          <w:p w14:paraId="1CF952EE" w14:textId="4BC7311F" w:rsidR="003C073A" w:rsidRPr="003C073A" w:rsidRDefault="00ED37F0" w:rsidP="00806E71">
            <w:pPr>
              <w:pStyle w:val="ListParagraph"/>
              <w:numPr>
                <w:ilvl w:val="0"/>
                <w:numId w:val="5"/>
              </w:numPr>
              <w:tabs>
                <w:tab w:val="left" w:pos="3420"/>
              </w:tabs>
              <w:spacing w:after="120"/>
              <w:jc w:val="both"/>
              <w:rPr>
                <w:rFonts w:ascii="Century Gothic" w:hAnsi="Century Gothic" w:cs="Calibri"/>
                <w:color w:val="000000" w:themeColor="text1"/>
              </w:rPr>
            </w:pPr>
            <w:r w:rsidRPr="640F3015">
              <w:rPr>
                <w:rFonts w:ascii="Century Gothic" w:hAnsi="Century Gothic" w:cs="Calibri"/>
                <w:color w:val="000000" w:themeColor="text1"/>
              </w:rPr>
              <w:t>Lead the d</w:t>
            </w:r>
            <w:r w:rsidR="00624073" w:rsidRPr="640F3015">
              <w:rPr>
                <w:rFonts w:ascii="Century Gothic" w:hAnsi="Century Gothic" w:cs="Calibri"/>
                <w:color w:val="000000" w:themeColor="text1"/>
              </w:rPr>
              <w:t>ata preparation and submission of College Census and in-line with standards and requirements set by the DFE/ESFA/Ofsted</w:t>
            </w:r>
            <w:r w:rsidR="006C4396" w:rsidRPr="640F3015">
              <w:rPr>
                <w:rFonts w:ascii="Century Gothic" w:hAnsi="Century Gothic" w:cs="Calibri"/>
                <w:color w:val="000000" w:themeColor="text1"/>
              </w:rPr>
              <w:t>.</w:t>
            </w:r>
          </w:p>
          <w:p w14:paraId="4D61520E" w14:textId="2AA71342" w:rsidR="003C073A" w:rsidRPr="003C073A" w:rsidRDefault="003C073A" w:rsidP="00806E71">
            <w:pPr>
              <w:pStyle w:val="ListParagraph"/>
              <w:widowControl/>
              <w:numPr>
                <w:ilvl w:val="0"/>
                <w:numId w:val="5"/>
              </w:numPr>
              <w:autoSpaceDE/>
              <w:autoSpaceDN/>
              <w:spacing w:after="120"/>
              <w:contextualSpacing/>
              <w:rPr>
                <w:rFonts w:ascii="Century Gothic" w:eastAsia="Times New Roman" w:hAnsi="Century Gothic" w:cs="Times New Roman"/>
              </w:rPr>
            </w:pPr>
            <w:r w:rsidRPr="003C073A">
              <w:rPr>
                <w:rFonts w:ascii="Century Gothic" w:eastAsia="Times New Roman" w:hAnsi="Century Gothic" w:cs="Times New Roman"/>
              </w:rPr>
              <w:t xml:space="preserve">In consultation with the Trust’s independent data protection officer, take responsibility for monitoring data protection compliance and helping the college community understand how to comply with data protection law.  </w:t>
            </w:r>
          </w:p>
          <w:p w14:paraId="669AA03E" w14:textId="77777777" w:rsidR="003C073A" w:rsidRPr="003C073A" w:rsidRDefault="003C073A" w:rsidP="00806E71">
            <w:pPr>
              <w:pStyle w:val="ListParagraph"/>
              <w:widowControl/>
              <w:autoSpaceDE/>
              <w:autoSpaceDN/>
              <w:spacing w:after="120"/>
              <w:ind w:left="360" w:firstLine="0"/>
              <w:contextualSpacing/>
              <w:rPr>
                <w:rFonts w:ascii="Century Gothic" w:eastAsia="Times New Roman" w:hAnsi="Century Gothic" w:cs="Times New Roman"/>
              </w:rPr>
            </w:pPr>
          </w:p>
          <w:p w14:paraId="17EF2B6A" w14:textId="430A7228" w:rsidR="003C073A" w:rsidRPr="003C073A" w:rsidRDefault="003C073A" w:rsidP="00806E71">
            <w:pPr>
              <w:pStyle w:val="ListParagraph"/>
              <w:widowControl/>
              <w:numPr>
                <w:ilvl w:val="0"/>
                <w:numId w:val="5"/>
              </w:numPr>
              <w:autoSpaceDE/>
              <w:autoSpaceDN/>
              <w:spacing w:after="120"/>
              <w:contextualSpacing/>
              <w:rPr>
                <w:rFonts w:ascii="Century Gothic" w:eastAsia="Times New Roman" w:hAnsi="Century Gothic" w:cs="Times New Roman"/>
              </w:rPr>
            </w:pPr>
            <w:r w:rsidRPr="003C073A">
              <w:rPr>
                <w:rFonts w:ascii="Century Gothic" w:eastAsia="Times New Roman" w:hAnsi="Century Gothic" w:cs="Times New Roman"/>
              </w:rPr>
              <w:t>Keep records in accordance with the college’s record retention schedule and data protection law, ensuring information security and confidentiality at all times.</w:t>
            </w:r>
          </w:p>
          <w:p w14:paraId="3340FF5C" w14:textId="07F26181" w:rsidR="00D8243D" w:rsidRDefault="00D8243D" w:rsidP="00806E71">
            <w:pPr>
              <w:pStyle w:val="NormalWeb"/>
              <w:shd w:val="clear" w:color="auto" w:fill="FFFFFF"/>
              <w:spacing w:before="0" w:beforeAutospacing="0" w:after="120" w:afterAutospacing="0"/>
              <w:rPr>
                <w:rFonts w:ascii="Century Gothic" w:hAnsi="Century Gothic" w:cs="Calibri"/>
                <w:color w:val="222222"/>
                <w:sz w:val="22"/>
                <w:szCs w:val="22"/>
              </w:rPr>
            </w:pPr>
          </w:p>
          <w:p w14:paraId="78935752" w14:textId="4789CD3D" w:rsidR="00806E71" w:rsidRDefault="00806E71" w:rsidP="00806E71">
            <w:pPr>
              <w:pStyle w:val="NormalWeb"/>
              <w:shd w:val="clear" w:color="auto" w:fill="FFFFFF"/>
              <w:spacing w:before="0" w:beforeAutospacing="0" w:after="120" w:afterAutospacing="0"/>
              <w:rPr>
                <w:rFonts w:ascii="Century Gothic" w:hAnsi="Century Gothic" w:cs="Calibri"/>
                <w:color w:val="222222"/>
                <w:sz w:val="22"/>
                <w:szCs w:val="22"/>
              </w:rPr>
            </w:pPr>
          </w:p>
          <w:p w14:paraId="45A4E78E" w14:textId="19485309" w:rsidR="00D8243D" w:rsidRPr="003C073A" w:rsidRDefault="00D8243D" w:rsidP="00806E71">
            <w:pPr>
              <w:tabs>
                <w:tab w:val="left" w:pos="3420"/>
              </w:tabs>
              <w:spacing w:after="120"/>
              <w:jc w:val="both"/>
              <w:rPr>
                <w:rFonts w:ascii="Century Gothic" w:hAnsi="Century Gothic" w:cs="Calibri"/>
                <w:b/>
                <w:bCs/>
                <w:color w:val="000000" w:themeColor="text1"/>
                <w:sz w:val="22"/>
                <w:szCs w:val="22"/>
              </w:rPr>
            </w:pPr>
            <w:r w:rsidRPr="003C073A">
              <w:rPr>
                <w:rFonts w:ascii="Century Gothic" w:hAnsi="Century Gothic" w:cs="Calibri"/>
                <w:b/>
                <w:bCs/>
                <w:color w:val="000000" w:themeColor="text1"/>
                <w:sz w:val="22"/>
                <w:szCs w:val="22"/>
              </w:rPr>
              <w:t>Exams:</w:t>
            </w:r>
          </w:p>
          <w:p w14:paraId="11ACA222" w14:textId="5BD96573" w:rsidR="001E0249" w:rsidRPr="003C073A" w:rsidRDefault="001E0249"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Develop and implement the College’s examination</w:t>
            </w:r>
            <w:r w:rsidR="00215465" w:rsidRPr="003C073A">
              <w:rPr>
                <w:rFonts w:ascii="Century Gothic" w:hAnsi="Century Gothic" w:cs="Calibri"/>
                <w:bCs/>
                <w:color w:val="000000" w:themeColor="text1"/>
              </w:rPr>
              <w:t xml:space="preserve"> and assessment</w:t>
            </w:r>
            <w:r w:rsidRPr="003C073A">
              <w:rPr>
                <w:rFonts w:ascii="Century Gothic" w:hAnsi="Century Gothic" w:cs="Calibri"/>
                <w:bCs/>
                <w:color w:val="000000" w:themeColor="text1"/>
              </w:rPr>
              <w:t xml:space="preserve"> policies and procedures to ensure compliance with all relevant regulations</w:t>
            </w:r>
            <w:r w:rsidR="00D555CD" w:rsidRPr="003C073A">
              <w:rPr>
                <w:rFonts w:ascii="Century Gothic" w:hAnsi="Century Gothic" w:cs="Calibri"/>
                <w:bCs/>
                <w:color w:val="000000" w:themeColor="text1"/>
              </w:rPr>
              <w:t xml:space="preserve"> including </w:t>
            </w:r>
            <w:r w:rsidR="006C4396" w:rsidRPr="003C073A">
              <w:rPr>
                <w:rFonts w:ascii="Century Gothic" w:hAnsi="Century Gothic" w:cs="Calibri"/>
                <w:bCs/>
                <w:color w:val="000000" w:themeColor="text1"/>
              </w:rPr>
              <w:t xml:space="preserve">DFE, JCQ and exam </w:t>
            </w:r>
            <w:r w:rsidR="00E96127" w:rsidRPr="003C073A">
              <w:rPr>
                <w:rFonts w:ascii="Century Gothic" w:hAnsi="Century Gothic" w:cs="Calibri"/>
                <w:bCs/>
                <w:color w:val="000000" w:themeColor="text1"/>
              </w:rPr>
              <w:t>boards’</w:t>
            </w:r>
            <w:r w:rsidR="00D555CD" w:rsidRPr="003C073A">
              <w:rPr>
                <w:rFonts w:ascii="Century Gothic" w:hAnsi="Century Gothic" w:cs="Calibri"/>
                <w:bCs/>
                <w:color w:val="000000" w:themeColor="text1"/>
              </w:rPr>
              <w:t xml:space="preserve"> guidelines</w:t>
            </w:r>
            <w:r w:rsidRPr="003C073A">
              <w:rPr>
                <w:rFonts w:ascii="Century Gothic" w:hAnsi="Century Gothic" w:cs="Calibri"/>
                <w:bCs/>
                <w:color w:val="000000" w:themeColor="text1"/>
              </w:rPr>
              <w:t>.</w:t>
            </w:r>
          </w:p>
          <w:p w14:paraId="67D25CD1" w14:textId="3CE1C9D4" w:rsidR="006C4396" w:rsidRPr="003C073A" w:rsidRDefault="006C4396"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rPr>
              <w:t>Keep up to date with the requirements of the role. Ensuring attendance at appropriate awarding body and other Inset training, meetings etc and keeping up to date with the latest procedures and regulations for all examinations</w:t>
            </w:r>
          </w:p>
          <w:p w14:paraId="2EE1393A" w14:textId="055B64AD" w:rsidR="006C4396" w:rsidRPr="003C073A" w:rsidRDefault="006C4396"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rPr>
              <w:t xml:space="preserve">To ensure that all external exams are run in accordance with </w:t>
            </w:r>
            <w:r w:rsidRPr="003C073A">
              <w:rPr>
                <w:rFonts w:ascii="Century Gothic" w:hAnsi="Century Gothic" w:cs="Calibri"/>
                <w:bCs/>
                <w:color w:val="000000" w:themeColor="text1"/>
              </w:rPr>
              <w:t>all relevant and up to date regulations</w:t>
            </w:r>
            <w:r w:rsidR="00D555CD" w:rsidRPr="003C073A">
              <w:rPr>
                <w:rFonts w:ascii="Century Gothic" w:hAnsi="Century Gothic" w:cs="Calibri"/>
                <w:bCs/>
                <w:color w:val="000000" w:themeColor="text1"/>
              </w:rPr>
              <w:t xml:space="preserve"> including DFE, JCQ and exam board guidelines</w:t>
            </w:r>
            <w:r w:rsidRPr="003C073A">
              <w:rPr>
                <w:rFonts w:ascii="Century Gothic" w:hAnsi="Century Gothic" w:cs="Calibri"/>
                <w:bCs/>
                <w:color w:val="000000" w:themeColor="text1"/>
              </w:rPr>
              <w:t>.</w:t>
            </w:r>
          </w:p>
          <w:p w14:paraId="7DBD923A" w14:textId="7AA58696" w:rsidR="001E0249" w:rsidRPr="003C073A" w:rsidRDefault="001E0249"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Liaise with relevant staff to plan and organise all public examinations</w:t>
            </w:r>
            <w:r w:rsidR="00215465" w:rsidRPr="003C073A">
              <w:rPr>
                <w:rFonts w:ascii="Century Gothic" w:hAnsi="Century Gothic" w:cs="Calibri"/>
                <w:bCs/>
                <w:color w:val="000000" w:themeColor="text1"/>
              </w:rPr>
              <w:t xml:space="preserve"> and internal assessments</w:t>
            </w:r>
            <w:r w:rsidRPr="003C073A">
              <w:rPr>
                <w:rFonts w:ascii="Century Gothic" w:hAnsi="Century Gothic" w:cs="Calibri"/>
                <w:bCs/>
                <w:color w:val="000000" w:themeColor="text1"/>
              </w:rPr>
              <w:t>; e.g. identifying key dates, logging intended examination entries and notifying Examination Boards.</w:t>
            </w:r>
          </w:p>
          <w:p w14:paraId="6901FDAF" w14:textId="20E40D2B" w:rsidR="001E0249" w:rsidRPr="003C073A" w:rsidRDefault="001E0249"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Supply exam Statements of Entry and timetables to candidates and staff.</w:t>
            </w:r>
          </w:p>
          <w:p w14:paraId="67D9E464" w14:textId="2EF75E57" w:rsidR="001E0249" w:rsidRPr="003C073A" w:rsidRDefault="00D8243D"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 xml:space="preserve">Lead </w:t>
            </w:r>
            <w:r w:rsidR="001E0249" w:rsidRPr="003C073A">
              <w:rPr>
                <w:rFonts w:ascii="Century Gothic" w:hAnsi="Century Gothic" w:cs="Calibri"/>
                <w:bCs/>
                <w:color w:val="000000" w:themeColor="text1"/>
              </w:rPr>
              <w:t xml:space="preserve">the smooth running of </w:t>
            </w:r>
            <w:r w:rsidR="00624073" w:rsidRPr="003C073A">
              <w:rPr>
                <w:rFonts w:ascii="Century Gothic" w:hAnsi="Century Gothic" w:cs="Calibri"/>
                <w:bCs/>
                <w:color w:val="000000" w:themeColor="text1"/>
              </w:rPr>
              <w:t xml:space="preserve">all </w:t>
            </w:r>
            <w:r w:rsidR="001E0249" w:rsidRPr="003C073A">
              <w:rPr>
                <w:rFonts w:ascii="Century Gothic" w:hAnsi="Century Gothic" w:cs="Calibri"/>
                <w:bCs/>
                <w:color w:val="000000" w:themeColor="text1"/>
              </w:rPr>
              <w:t>external examinations</w:t>
            </w:r>
            <w:r w:rsidR="00215465" w:rsidRPr="003C073A">
              <w:rPr>
                <w:rFonts w:ascii="Century Gothic" w:hAnsi="Century Gothic" w:cs="Calibri"/>
                <w:bCs/>
                <w:color w:val="000000" w:themeColor="text1"/>
              </w:rPr>
              <w:t xml:space="preserve"> and internal assessments</w:t>
            </w:r>
            <w:r w:rsidR="001E0249" w:rsidRPr="003C073A">
              <w:rPr>
                <w:rFonts w:ascii="Century Gothic" w:hAnsi="Century Gothic" w:cs="Calibri"/>
                <w:bCs/>
                <w:color w:val="000000" w:themeColor="text1"/>
              </w:rPr>
              <w:t>, including organising all aspects of the College’s invigilation requirements, room allocations and seating plans.</w:t>
            </w:r>
          </w:p>
          <w:p w14:paraId="5E6370B0" w14:textId="237C90E1" w:rsidR="001E0249" w:rsidRPr="003C073A" w:rsidRDefault="001E0249"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 xml:space="preserve">Notify Examination Boards of any late candidates, irregularities etc.  </w:t>
            </w:r>
          </w:p>
          <w:p w14:paraId="7CCECD58" w14:textId="034FBFD5" w:rsidR="001E0249" w:rsidRPr="003C073A" w:rsidRDefault="001E0249"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 xml:space="preserve">Ensure communication with Examination Boards regarding all aspects of policy and procedure relating to examination regulations; attending any training provided by Examination Boards, the Joint Council for Qualifications (JCQ) and other bodies as appropriate.  </w:t>
            </w:r>
          </w:p>
          <w:p w14:paraId="257EFE43" w14:textId="1C032D27" w:rsidR="001E0249" w:rsidRPr="003C073A" w:rsidRDefault="00D8243D"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Manage</w:t>
            </w:r>
            <w:r w:rsidR="001E0249" w:rsidRPr="003C073A">
              <w:rPr>
                <w:rFonts w:ascii="Century Gothic" w:hAnsi="Century Gothic" w:cs="Calibri"/>
                <w:bCs/>
                <w:color w:val="000000" w:themeColor="text1"/>
              </w:rPr>
              <w:t xml:space="preserve"> the delivery and logging of examination papers/resources, ensuring correct and sufficient papers/resources are received and stored securely.</w:t>
            </w:r>
          </w:p>
          <w:p w14:paraId="1876F053" w14:textId="4C422724" w:rsidR="001E0249" w:rsidRPr="003C073A" w:rsidRDefault="001E0249"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Ensure the dispatch of completed examination papers/reso</w:t>
            </w:r>
            <w:r w:rsidR="00E6115A" w:rsidRPr="003C073A">
              <w:rPr>
                <w:rFonts w:ascii="Century Gothic" w:hAnsi="Century Gothic" w:cs="Calibri"/>
                <w:bCs/>
                <w:color w:val="000000" w:themeColor="text1"/>
              </w:rPr>
              <w:t>urces and controlled assessments to moderators/examiners.</w:t>
            </w:r>
          </w:p>
          <w:p w14:paraId="20E46EDD" w14:textId="22476013" w:rsidR="00E6115A" w:rsidRPr="003C073A" w:rsidRDefault="00215465"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 xml:space="preserve">Support the </w:t>
            </w:r>
            <w:r w:rsidR="00D8243D" w:rsidRPr="003C073A">
              <w:rPr>
                <w:rFonts w:ascii="Century Gothic" w:hAnsi="Century Gothic" w:cs="Calibri"/>
                <w:bCs/>
                <w:color w:val="000000" w:themeColor="text1"/>
              </w:rPr>
              <w:t xml:space="preserve">SENDCO, </w:t>
            </w:r>
            <w:r w:rsidRPr="003C073A">
              <w:rPr>
                <w:rFonts w:ascii="Century Gothic" w:hAnsi="Century Gothic" w:cs="Calibri"/>
                <w:bCs/>
                <w:color w:val="000000" w:themeColor="text1"/>
              </w:rPr>
              <w:t>with</w:t>
            </w:r>
            <w:r w:rsidR="00E6115A" w:rsidRPr="003C073A">
              <w:rPr>
                <w:rFonts w:ascii="Century Gothic" w:hAnsi="Century Gothic" w:cs="Calibri"/>
                <w:bCs/>
                <w:color w:val="000000" w:themeColor="text1"/>
              </w:rPr>
              <w:t xml:space="preserve"> Access Arrangements</w:t>
            </w:r>
            <w:r w:rsidRPr="003C073A">
              <w:rPr>
                <w:rFonts w:ascii="Century Gothic" w:hAnsi="Century Gothic" w:cs="Calibri"/>
                <w:bCs/>
                <w:color w:val="000000" w:themeColor="text1"/>
              </w:rPr>
              <w:t xml:space="preserve"> procedures and requirements – organising testing, Form 8,</w:t>
            </w:r>
            <w:r w:rsidR="00E6115A" w:rsidRPr="003C073A">
              <w:rPr>
                <w:rFonts w:ascii="Century Gothic" w:hAnsi="Century Gothic" w:cs="Calibri"/>
                <w:bCs/>
                <w:color w:val="000000" w:themeColor="text1"/>
              </w:rPr>
              <w:t xml:space="preserve"> </w:t>
            </w:r>
            <w:r w:rsidR="00624073" w:rsidRPr="003C073A">
              <w:rPr>
                <w:rFonts w:ascii="Century Gothic" w:hAnsi="Century Gothic" w:cs="Calibri"/>
                <w:bCs/>
                <w:color w:val="000000" w:themeColor="text1"/>
              </w:rPr>
              <w:t xml:space="preserve">and ensuring all arrangements </w:t>
            </w:r>
            <w:r w:rsidR="00D8243D" w:rsidRPr="003C073A">
              <w:rPr>
                <w:rFonts w:ascii="Century Gothic" w:hAnsi="Century Gothic" w:cs="Calibri"/>
                <w:bCs/>
                <w:color w:val="000000" w:themeColor="text1"/>
              </w:rPr>
              <w:t xml:space="preserve">are in place </w:t>
            </w:r>
            <w:r w:rsidR="00624073" w:rsidRPr="003C073A">
              <w:rPr>
                <w:rFonts w:ascii="Century Gothic" w:hAnsi="Century Gothic" w:cs="Calibri"/>
                <w:bCs/>
                <w:color w:val="000000" w:themeColor="text1"/>
              </w:rPr>
              <w:t>for those</w:t>
            </w:r>
            <w:r w:rsidR="00D8243D" w:rsidRPr="003C073A">
              <w:rPr>
                <w:rFonts w:ascii="Century Gothic" w:hAnsi="Century Gothic" w:cs="Calibri"/>
                <w:bCs/>
                <w:color w:val="000000" w:themeColor="text1"/>
              </w:rPr>
              <w:t xml:space="preserve"> </w:t>
            </w:r>
            <w:r w:rsidR="00E6115A" w:rsidRPr="003C073A">
              <w:rPr>
                <w:rFonts w:ascii="Century Gothic" w:hAnsi="Century Gothic" w:cs="Calibri"/>
                <w:bCs/>
                <w:color w:val="000000" w:themeColor="text1"/>
              </w:rPr>
              <w:t>candidates</w:t>
            </w:r>
            <w:r w:rsidR="00624073" w:rsidRPr="003C073A">
              <w:rPr>
                <w:rFonts w:ascii="Century Gothic" w:hAnsi="Century Gothic" w:cs="Calibri"/>
                <w:bCs/>
                <w:color w:val="000000" w:themeColor="text1"/>
              </w:rPr>
              <w:t xml:space="preserve"> eligible in any assessments and </w:t>
            </w:r>
            <w:r w:rsidR="006C4396" w:rsidRPr="003C073A">
              <w:rPr>
                <w:rFonts w:ascii="Century Gothic" w:hAnsi="Century Gothic" w:cs="Calibri"/>
                <w:bCs/>
                <w:color w:val="000000" w:themeColor="text1"/>
              </w:rPr>
              <w:t>examinations.</w:t>
            </w:r>
            <w:r w:rsidR="00E6115A" w:rsidRPr="003C073A">
              <w:rPr>
                <w:rFonts w:ascii="Century Gothic" w:hAnsi="Century Gothic" w:cs="Calibri"/>
                <w:bCs/>
                <w:color w:val="000000" w:themeColor="text1"/>
              </w:rPr>
              <w:t xml:space="preserve"> </w:t>
            </w:r>
          </w:p>
          <w:p w14:paraId="3056FCC0" w14:textId="7803A064" w:rsidR="00E6115A" w:rsidRPr="003C073A" w:rsidRDefault="00E6115A"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 xml:space="preserve">Oversee requests and administer the process for Special Consideration and Enquiries about results.  </w:t>
            </w:r>
          </w:p>
          <w:p w14:paraId="3E2D127E" w14:textId="19569A5B" w:rsidR="00E6115A" w:rsidRPr="003C073A" w:rsidRDefault="00E6115A"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 xml:space="preserve">Prepare examination results for distribution to candidates.  </w:t>
            </w:r>
          </w:p>
          <w:p w14:paraId="2A6C5892" w14:textId="62845265" w:rsidR="00E6115A" w:rsidRPr="003C073A" w:rsidRDefault="00D8243D"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Be r</w:t>
            </w:r>
            <w:r w:rsidR="00E6115A" w:rsidRPr="003C073A">
              <w:rPr>
                <w:rFonts w:ascii="Century Gothic" w:hAnsi="Century Gothic" w:cs="Calibri"/>
                <w:bCs/>
                <w:color w:val="000000" w:themeColor="text1"/>
              </w:rPr>
              <w:t>esponsible for the analysis of examination results. Collate and co-ordinate examination result</w:t>
            </w:r>
            <w:r w:rsidRPr="003C073A">
              <w:rPr>
                <w:rFonts w:ascii="Century Gothic" w:hAnsi="Century Gothic" w:cs="Calibri"/>
                <w:bCs/>
                <w:color w:val="000000" w:themeColor="text1"/>
              </w:rPr>
              <w:t>s, providing reports to the CORE</w:t>
            </w:r>
            <w:r w:rsidR="00E6115A" w:rsidRPr="003C073A">
              <w:rPr>
                <w:rFonts w:ascii="Century Gothic" w:hAnsi="Century Gothic" w:cs="Calibri"/>
                <w:bCs/>
                <w:color w:val="000000" w:themeColor="text1"/>
              </w:rPr>
              <w:t xml:space="preserve"> Team, </w:t>
            </w:r>
            <w:r w:rsidRPr="003C073A">
              <w:rPr>
                <w:rFonts w:ascii="Century Gothic" w:hAnsi="Century Gothic" w:cs="Calibri"/>
                <w:bCs/>
                <w:color w:val="000000" w:themeColor="text1"/>
              </w:rPr>
              <w:t xml:space="preserve">Governors and Trust </w:t>
            </w:r>
            <w:r w:rsidR="00E6115A" w:rsidRPr="003C073A">
              <w:rPr>
                <w:rFonts w:ascii="Century Gothic" w:hAnsi="Century Gothic" w:cs="Calibri"/>
                <w:bCs/>
                <w:color w:val="000000" w:themeColor="text1"/>
              </w:rPr>
              <w:t xml:space="preserve">as required.  </w:t>
            </w:r>
          </w:p>
          <w:p w14:paraId="1433C5A3" w14:textId="547E2F88" w:rsidR="001F3CFC" w:rsidRPr="00806E71" w:rsidRDefault="00E6115A" w:rsidP="00950B98">
            <w:pPr>
              <w:pStyle w:val="ListParagraph"/>
              <w:numPr>
                <w:ilvl w:val="0"/>
                <w:numId w:val="5"/>
              </w:numPr>
              <w:tabs>
                <w:tab w:val="left" w:pos="3420"/>
              </w:tabs>
              <w:spacing w:after="120"/>
              <w:jc w:val="both"/>
              <w:rPr>
                <w:rFonts w:ascii="Century Gothic" w:hAnsi="Century Gothic" w:cs="Calibri"/>
                <w:b/>
                <w:bCs/>
                <w:color w:val="000000" w:themeColor="text1"/>
              </w:rPr>
            </w:pPr>
            <w:r w:rsidRPr="00806E71">
              <w:rPr>
                <w:rFonts w:ascii="Century Gothic" w:hAnsi="Century Gothic" w:cs="Calibri"/>
                <w:bCs/>
                <w:color w:val="000000" w:themeColor="text1"/>
              </w:rPr>
              <w:t>Undertake any other duties required, such as recruitment of invigilators and Examination Boards’ correspondence and collation of certificates.</w:t>
            </w:r>
          </w:p>
          <w:p w14:paraId="223FE371" w14:textId="2DBDDA25" w:rsidR="001E0249" w:rsidRPr="003C073A" w:rsidRDefault="00D555CD" w:rsidP="00806E71">
            <w:pPr>
              <w:tabs>
                <w:tab w:val="left" w:pos="3420"/>
              </w:tabs>
              <w:spacing w:after="120"/>
              <w:jc w:val="both"/>
              <w:rPr>
                <w:rFonts w:ascii="Century Gothic" w:hAnsi="Century Gothic" w:cs="Calibri"/>
                <w:b/>
                <w:bCs/>
                <w:color w:val="000000" w:themeColor="text1"/>
                <w:sz w:val="22"/>
                <w:szCs w:val="22"/>
              </w:rPr>
            </w:pPr>
            <w:r w:rsidRPr="003C073A">
              <w:rPr>
                <w:rFonts w:ascii="Century Gothic" w:hAnsi="Century Gothic" w:cs="Calibri"/>
                <w:b/>
                <w:bCs/>
                <w:color w:val="000000" w:themeColor="text1"/>
                <w:sz w:val="22"/>
                <w:szCs w:val="22"/>
              </w:rPr>
              <w:t>Accountab</w:t>
            </w:r>
            <w:r w:rsidR="0036183E" w:rsidRPr="003C073A">
              <w:rPr>
                <w:rFonts w:ascii="Century Gothic" w:hAnsi="Century Gothic" w:cs="Calibri"/>
                <w:b/>
                <w:bCs/>
                <w:color w:val="000000" w:themeColor="text1"/>
                <w:sz w:val="22"/>
                <w:szCs w:val="22"/>
              </w:rPr>
              <w:t>lities - Generic</w:t>
            </w:r>
          </w:p>
          <w:p w14:paraId="4AEA77A2" w14:textId="3E82E1BF" w:rsidR="0036183E" w:rsidRPr="003C073A" w:rsidRDefault="0036183E"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Serve as a role model based on high standards and professional conduct</w:t>
            </w:r>
          </w:p>
          <w:p w14:paraId="3231DC29" w14:textId="750B8A59" w:rsidR="001E0249" w:rsidRPr="003C073A" w:rsidRDefault="0036183E"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Be aware of and comply with policies and procedures relating to equal opportunities, confidentiality and data protection, reporting all concerns to the appropriate person.</w:t>
            </w:r>
          </w:p>
          <w:p w14:paraId="56C763B4" w14:textId="5CE44FBE" w:rsidR="0036183E" w:rsidRDefault="0036183E"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To comply with the College’s Code of Conduct</w:t>
            </w:r>
          </w:p>
          <w:p w14:paraId="3DD421D0" w14:textId="77777777" w:rsidR="00E96127" w:rsidRPr="003C073A" w:rsidRDefault="00E96127" w:rsidP="00E96127">
            <w:pPr>
              <w:pStyle w:val="ListParagraph"/>
              <w:tabs>
                <w:tab w:val="left" w:pos="3420"/>
              </w:tabs>
              <w:spacing w:after="120"/>
              <w:ind w:left="360" w:firstLine="0"/>
              <w:jc w:val="both"/>
              <w:rPr>
                <w:rFonts w:ascii="Century Gothic" w:hAnsi="Century Gothic" w:cs="Calibri"/>
                <w:bCs/>
                <w:color w:val="000000" w:themeColor="text1"/>
              </w:rPr>
            </w:pPr>
          </w:p>
          <w:p w14:paraId="5614CCBA" w14:textId="3BB37F3E" w:rsidR="0036183E" w:rsidRPr="003C073A" w:rsidRDefault="0036183E" w:rsidP="00E96127">
            <w:pPr>
              <w:pStyle w:val="ListParagraph"/>
              <w:numPr>
                <w:ilvl w:val="0"/>
                <w:numId w:val="5"/>
              </w:numPr>
              <w:tabs>
                <w:tab w:val="left" w:pos="3420"/>
              </w:tabs>
              <w:spacing w:before="120" w:after="120"/>
              <w:ind w:left="357" w:hanging="357"/>
              <w:jc w:val="both"/>
              <w:rPr>
                <w:rFonts w:ascii="Century Gothic" w:hAnsi="Century Gothic" w:cs="Calibri"/>
                <w:bCs/>
                <w:color w:val="000000" w:themeColor="text1"/>
              </w:rPr>
            </w:pPr>
            <w:r w:rsidRPr="003C073A">
              <w:rPr>
                <w:rFonts w:ascii="Century Gothic" w:hAnsi="Century Gothic" w:cs="Calibri"/>
                <w:bCs/>
                <w:color w:val="000000" w:themeColor="text1"/>
              </w:rPr>
              <w:t xml:space="preserve">Maintain confidentiality in relation to all work undertaken </w:t>
            </w:r>
          </w:p>
          <w:p w14:paraId="70253C0C" w14:textId="75D4B849" w:rsidR="00E81BEB" w:rsidRPr="003C073A" w:rsidRDefault="00E81BEB"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Contribute to the safeguarding and promotion of the welfare and personal care of students and with regard to Child Protection procedures.</w:t>
            </w:r>
          </w:p>
          <w:p w14:paraId="7CAEBED4" w14:textId="28AD705E" w:rsidR="00E81BEB" w:rsidRPr="003C073A" w:rsidRDefault="00E81BEB"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Be aware of the responsibility for personal Health, Safety and Welfare and that of others who may be affected by your actions or inactions.</w:t>
            </w:r>
          </w:p>
          <w:p w14:paraId="20BC9F2A" w14:textId="75A1F197" w:rsidR="00063457" w:rsidRPr="003C073A" w:rsidRDefault="00063457"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Undertake any necessary professional development</w:t>
            </w:r>
          </w:p>
          <w:p w14:paraId="60BE36F9" w14:textId="30D54859" w:rsidR="00063457" w:rsidRDefault="00063457" w:rsidP="00806E71">
            <w:pPr>
              <w:pStyle w:val="ListParagraph"/>
              <w:numPr>
                <w:ilvl w:val="0"/>
                <w:numId w:val="5"/>
              </w:numPr>
              <w:tabs>
                <w:tab w:val="left" w:pos="3420"/>
              </w:tabs>
              <w:spacing w:after="120"/>
              <w:jc w:val="both"/>
              <w:rPr>
                <w:rFonts w:ascii="Century Gothic" w:hAnsi="Century Gothic" w:cs="Calibri"/>
                <w:bCs/>
                <w:color w:val="000000" w:themeColor="text1"/>
              </w:rPr>
            </w:pPr>
            <w:r w:rsidRPr="003C073A">
              <w:rPr>
                <w:rFonts w:ascii="Century Gothic" w:hAnsi="Century Gothic" w:cs="Calibri"/>
                <w:bCs/>
                <w:color w:val="000000" w:themeColor="text1"/>
              </w:rPr>
              <w:t xml:space="preserve">Carry out such duties as may be reasonably assigned by the </w:t>
            </w:r>
            <w:r w:rsidR="00624073" w:rsidRPr="003C073A">
              <w:rPr>
                <w:rFonts w:ascii="Century Gothic" w:hAnsi="Century Gothic" w:cs="Calibri"/>
                <w:bCs/>
                <w:color w:val="000000" w:themeColor="text1"/>
              </w:rPr>
              <w:t>Principal</w:t>
            </w:r>
          </w:p>
          <w:p w14:paraId="01455195" w14:textId="6CE8BCB0" w:rsidR="00806E71" w:rsidRPr="003C073A" w:rsidRDefault="00806E71" w:rsidP="00806E71">
            <w:pPr>
              <w:pStyle w:val="ListParagraph"/>
              <w:numPr>
                <w:ilvl w:val="0"/>
                <w:numId w:val="5"/>
              </w:numPr>
              <w:tabs>
                <w:tab w:val="left" w:pos="3420"/>
              </w:tabs>
              <w:spacing w:after="120"/>
              <w:jc w:val="both"/>
              <w:rPr>
                <w:rFonts w:ascii="Century Gothic" w:hAnsi="Century Gothic" w:cs="Calibri"/>
                <w:bCs/>
                <w:color w:val="000000" w:themeColor="text1"/>
              </w:rPr>
            </w:pPr>
            <w:r>
              <w:rPr>
                <w:rFonts w:ascii="Century Gothic" w:hAnsi="Century Gothic" w:cs="Calibri"/>
                <w:bCs/>
                <w:color w:val="000000" w:themeColor="text1"/>
              </w:rPr>
              <w:t>Participate in the College’s staff appraisal system.</w:t>
            </w:r>
          </w:p>
          <w:p w14:paraId="1C5D2EEE" w14:textId="625A02FF" w:rsidR="001E0249" w:rsidRPr="003C073A" w:rsidRDefault="001E0249" w:rsidP="00806E71">
            <w:pPr>
              <w:spacing w:after="120"/>
              <w:rPr>
                <w:rFonts w:ascii="Century Gothic" w:hAnsi="Century Gothic" w:cs="Calibri"/>
                <w:b/>
                <w:noProof/>
                <w:color w:val="000000"/>
                <w:sz w:val="22"/>
                <w:szCs w:val="22"/>
              </w:rPr>
            </w:pPr>
          </w:p>
        </w:tc>
      </w:tr>
      <w:tr w:rsidR="004478BC" w:rsidRPr="005C0EE9" w14:paraId="23A66EC7" w14:textId="77777777" w:rsidTr="640F3015">
        <w:tc>
          <w:tcPr>
            <w:tcW w:w="10456" w:type="dxa"/>
            <w:shd w:val="clear" w:color="auto" w:fill="auto"/>
          </w:tcPr>
          <w:p w14:paraId="7E01BC6C" w14:textId="09C9F8B5" w:rsidR="004478BC" w:rsidRPr="003C073A" w:rsidRDefault="004478BC" w:rsidP="007F63F4">
            <w:pPr>
              <w:tabs>
                <w:tab w:val="left" w:pos="3420"/>
              </w:tabs>
              <w:spacing w:before="120" w:after="120"/>
              <w:jc w:val="both"/>
              <w:rPr>
                <w:rFonts w:ascii="Century Gothic" w:hAnsi="Century Gothic" w:cs="Calibri"/>
                <w:b/>
                <w:bCs/>
                <w:color w:val="000000" w:themeColor="text1"/>
                <w:szCs w:val="24"/>
              </w:rPr>
            </w:pPr>
            <w:r w:rsidRPr="003C073A">
              <w:rPr>
                <w:rFonts w:ascii="Century Gothic" w:hAnsi="Century Gothic" w:cs="Calibri"/>
                <w:bCs/>
                <w:color w:val="000000" w:themeColor="text1"/>
                <w:sz w:val="20"/>
                <w:szCs w:val="24"/>
              </w:rPr>
              <w:lastRenderedPageBreak/>
              <w:t xml:space="preserve">This job description will be reviewed annually, and updated as required, in line with the ongoing development of CAPA College.  It is not a comprehensive statement of procedures and tasks, but set out the main expectations of the College in relation </w:t>
            </w:r>
            <w:r w:rsidR="00435DA3" w:rsidRPr="003C073A">
              <w:rPr>
                <w:rFonts w:ascii="Century Gothic" w:hAnsi="Century Gothic" w:cs="Calibri"/>
                <w:bCs/>
                <w:color w:val="000000" w:themeColor="text1"/>
                <w:sz w:val="20"/>
                <w:szCs w:val="24"/>
              </w:rPr>
              <w:t>t</w:t>
            </w:r>
            <w:r w:rsidRPr="003C073A">
              <w:rPr>
                <w:rFonts w:ascii="Century Gothic" w:hAnsi="Century Gothic" w:cs="Calibri"/>
                <w:bCs/>
                <w:color w:val="000000" w:themeColor="text1"/>
                <w:sz w:val="20"/>
                <w:szCs w:val="24"/>
              </w:rPr>
              <w:t xml:space="preserve">o the post holder’s professional responsibilities and duties.  </w:t>
            </w:r>
          </w:p>
        </w:tc>
      </w:tr>
      <w:tr w:rsidR="00174830" w:rsidRPr="005C0EE9" w14:paraId="68E58C49" w14:textId="77777777" w:rsidTr="640F3015">
        <w:tc>
          <w:tcPr>
            <w:tcW w:w="10456" w:type="dxa"/>
            <w:shd w:val="clear" w:color="auto" w:fill="auto"/>
          </w:tcPr>
          <w:p w14:paraId="12D24E2B" w14:textId="77777777" w:rsidR="00174830" w:rsidRPr="003C073A" w:rsidRDefault="00174830" w:rsidP="00824E9A">
            <w:pPr>
              <w:tabs>
                <w:tab w:val="left" w:pos="3420"/>
              </w:tabs>
              <w:spacing w:before="120"/>
              <w:jc w:val="both"/>
              <w:rPr>
                <w:rFonts w:ascii="Century Gothic" w:hAnsi="Century Gothic" w:cs="Calibri"/>
                <w:b/>
                <w:bCs/>
                <w:color w:val="000000" w:themeColor="text1"/>
                <w:szCs w:val="24"/>
              </w:rPr>
            </w:pPr>
            <w:r w:rsidRPr="003C073A">
              <w:rPr>
                <w:rFonts w:ascii="Century Gothic" w:hAnsi="Century Gothic" w:cs="Calibri"/>
                <w:b/>
                <w:bCs/>
                <w:color w:val="000000" w:themeColor="text1"/>
                <w:szCs w:val="24"/>
              </w:rPr>
              <w:t>Employment checks required of this post:</w:t>
            </w:r>
          </w:p>
          <w:p w14:paraId="290D8870" w14:textId="77777777" w:rsidR="00174830" w:rsidRPr="003C073A" w:rsidRDefault="00174830" w:rsidP="00174830">
            <w:pPr>
              <w:numPr>
                <w:ilvl w:val="0"/>
                <w:numId w:val="1"/>
              </w:numPr>
              <w:tabs>
                <w:tab w:val="left" w:pos="3420"/>
              </w:tabs>
              <w:spacing w:before="120"/>
              <w:ind w:left="505" w:hanging="505"/>
              <w:rPr>
                <w:rFonts w:ascii="Century Gothic" w:eastAsia="Garamond" w:hAnsi="Century Gothic" w:cs="Calibri"/>
                <w:bCs/>
                <w:color w:val="000000" w:themeColor="text1"/>
                <w:sz w:val="22"/>
                <w:szCs w:val="24"/>
                <w:lang w:eastAsia="en-GB" w:bidi="en-GB"/>
              </w:rPr>
            </w:pPr>
            <w:r w:rsidRPr="003C073A">
              <w:rPr>
                <w:rFonts w:ascii="Century Gothic" w:eastAsia="Garamond" w:hAnsi="Century Gothic" w:cs="Calibri"/>
                <w:bCs/>
                <w:color w:val="000000" w:themeColor="text1"/>
                <w:sz w:val="22"/>
                <w:szCs w:val="24"/>
                <w:lang w:eastAsia="en-GB" w:bidi="en-GB"/>
              </w:rPr>
              <w:t>Evidence of entitlement to work in the UK.</w:t>
            </w:r>
          </w:p>
          <w:p w14:paraId="0737E8BD" w14:textId="7F7E5D57" w:rsidR="00174830" w:rsidRPr="003C073A" w:rsidRDefault="00174830" w:rsidP="00174830">
            <w:pPr>
              <w:numPr>
                <w:ilvl w:val="0"/>
                <w:numId w:val="1"/>
              </w:numPr>
              <w:tabs>
                <w:tab w:val="left" w:pos="3420"/>
              </w:tabs>
              <w:rPr>
                <w:rFonts w:ascii="Century Gothic" w:eastAsia="Garamond" w:hAnsi="Century Gothic" w:cs="Calibri"/>
                <w:bCs/>
                <w:color w:val="000000" w:themeColor="text1"/>
                <w:sz w:val="22"/>
                <w:szCs w:val="24"/>
                <w:lang w:eastAsia="en-GB" w:bidi="en-GB"/>
              </w:rPr>
            </w:pPr>
            <w:r w:rsidRPr="003C073A">
              <w:rPr>
                <w:rFonts w:ascii="Century Gothic" w:eastAsia="Garamond" w:hAnsi="Century Gothic" w:cs="Calibri"/>
                <w:bCs/>
                <w:color w:val="000000" w:themeColor="text1"/>
                <w:sz w:val="22"/>
                <w:szCs w:val="24"/>
                <w:lang w:eastAsia="en-GB" w:bidi="en-GB"/>
              </w:rPr>
              <w:t xml:space="preserve">Evidence of essential qualifications </w:t>
            </w:r>
            <w:r w:rsidR="00153CCB" w:rsidRPr="003C073A">
              <w:rPr>
                <w:rFonts w:ascii="Century Gothic" w:eastAsia="Garamond" w:hAnsi="Century Gothic" w:cs="Calibri"/>
                <w:bCs/>
                <w:color w:val="000000" w:themeColor="text1"/>
                <w:sz w:val="22"/>
                <w:szCs w:val="24"/>
                <w:lang w:eastAsia="en-GB" w:bidi="en-GB"/>
              </w:rPr>
              <w:t>as detailed in the Person Specification</w:t>
            </w:r>
            <w:r w:rsidRPr="003C073A">
              <w:rPr>
                <w:rFonts w:ascii="Century Gothic" w:eastAsia="Garamond" w:hAnsi="Century Gothic" w:cs="Calibri"/>
                <w:bCs/>
                <w:color w:val="000000" w:themeColor="text1"/>
                <w:sz w:val="22"/>
                <w:szCs w:val="24"/>
                <w:lang w:eastAsia="en-GB" w:bidi="en-GB"/>
              </w:rPr>
              <w:t>.</w:t>
            </w:r>
          </w:p>
          <w:p w14:paraId="06E8490B" w14:textId="77777777" w:rsidR="00174830" w:rsidRPr="003C073A" w:rsidRDefault="00174830" w:rsidP="00174830">
            <w:pPr>
              <w:numPr>
                <w:ilvl w:val="0"/>
                <w:numId w:val="1"/>
              </w:numPr>
              <w:tabs>
                <w:tab w:val="left" w:pos="3420"/>
              </w:tabs>
              <w:rPr>
                <w:rFonts w:ascii="Century Gothic" w:eastAsia="Garamond" w:hAnsi="Century Gothic" w:cs="Calibri"/>
                <w:bCs/>
                <w:color w:val="000000" w:themeColor="text1"/>
                <w:sz w:val="22"/>
                <w:szCs w:val="24"/>
                <w:lang w:eastAsia="en-GB" w:bidi="en-GB"/>
              </w:rPr>
            </w:pPr>
            <w:r w:rsidRPr="003C073A">
              <w:rPr>
                <w:rFonts w:ascii="Century Gothic" w:eastAsia="Garamond" w:hAnsi="Century Gothic" w:cs="Calibri"/>
                <w:bCs/>
                <w:color w:val="000000" w:themeColor="text1"/>
                <w:sz w:val="22"/>
                <w:szCs w:val="24"/>
                <w:lang w:eastAsia="en-GB" w:bidi="en-GB"/>
              </w:rPr>
              <w:t>Two satisfactory references.</w:t>
            </w:r>
          </w:p>
          <w:p w14:paraId="1846EF2F" w14:textId="77777777" w:rsidR="00174830" w:rsidRPr="003C073A" w:rsidRDefault="00174830" w:rsidP="00174830">
            <w:pPr>
              <w:numPr>
                <w:ilvl w:val="0"/>
                <w:numId w:val="1"/>
              </w:numPr>
              <w:tabs>
                <w:tab w:val="left" w:pos="3420"/>
              </w:tabs>
              <w:rPr>
                <w:rFonts w:ascii="Century Gothic" w:eastAsia="Garamond" w:hAnsi="Century Gothic" w:cs="Calibri"/>
                <w:bCs/>
                <w:color w:val="000000" w:themeColor="text1"/>
                <w:sz w:val="22"/>
                <w:szCs w:val="24"/>
                <w:lang w:eastAsia="en-GB" w:bidi="en-GB"/>
              </w:rPr>
            </w:pPr>
            <w:r w:rsidRPr="003C073A">
              <w:rPr>
                <w:rFonts w:ascii="Century Gothic" w:eastAsia="Garamond" w:hAnsi="Century Gothic" w:cs="Calibri"/>
                <w:bCs/>
                <w:color w:val="000000" w:themeColor="text1"/>
                <w:sz w:val="22"/>
                <w:szCs w:val="24"/>
                <w:lang w:eastAsia="en-GB" w:bidi="en-GB"/>
              </w:rPr>
              <w:t>Evidence of a satisfactory safeguarding check e.g. DBS</w:t>
            </w:r>
          </w:p>
          <w:p w14:paraId="74529CC9" w14:textId="77777777" w:rsidR="00174830" w:rsidRPr="003C073A" w:rsidRDefault="00174830" w:rsidP="00174830">
            <w:pPr>
              <w:numPr>
                <w:ilvl w:val="0"/>
                <w:numId w:val="1"/>
              </w:numPr>
              <w:tabs>
                <w:tab w:val="left" w:pos="3420"/>
              </w:tabs>
              <w:rPr>
                <w:rFonts w:ascii="Century Gothic" w:eastAsia="Garamond" w:hAnsi="Century Gothic" w:cs="Calibri"/>
                <w:bCs/>
                <w:color w:val="000000" w:themeColor="text1"/>
                <w:sz w:val="22"/>
                <w:szCs w:val="24"/>
                <w:lang w:eastAsia="en-GB" w:bidi="en-GB"/>
              </w:rPr>
            </w:pPr>
            <w:r w:rsidRPr="003C073A">
              <w:rPr>
                <w:rFonts w:ascii="Century Gothic" w:eastAsia="Garamond" w:hAnsi="Century Gothic" w:cs="Calibri"/>
                <w:bCs/>
                <w:color w:val="000000" w:themeColor="text1"/>
                <w:sz w:val="22"/>
                <w:szCs w:val="24"/>
                <w:lang w:eastAsia="en-GB" w:bidi="en-GB"/>
              </w:rPr>
              <w:t>A List 99 check.</w:t>
            </w:r>
          </w:p>
          <w:p w14:paraId="2055CC7F" w14:textId="77777777" w:rsidR="00174830" w:rsidRPr="003C073A" w:rsidRDefault="00174830" w:rsidP="00174830">
            <w:pPr>
              <w:numPr>
                <w:ilvl w:val="0"/>
                <w:numId w:val="1"/>
              </w:numPr>
              <w:rPr>
                <w:rFonts w:ascii="Century Gothic" w:eastAsia="Garamond" w:hAnsi="Century Gothic" w:cs="Calibri"/>
                <w:bCs/>
                <w:color w:val="000000" w:themeColor="text1"/>
                <w:sz w:val="22"/>
                <w:szCs w:val="24"/>
                <w:lang w:eastAsia="en-GB" w:bidi="en-GB"/>
              </w:rPr>
            </w:pPr>
            <w:r w:rsidRPr="003C073A">
              <w:rPr>
                <w:rFonts w:ascii="Century Gothic" w:eastAsia="Garamond" w:hAnsi="Century Gothic" w:cs="Calibri"/>
                <w:bCs/>
                <w:color w:val="000000" w:themeColor="text1"/>
                <w:sz w:val="22"/>
                <w:szCs w:val="24"/>
                <w:lang w:eastAsia="en-GB" w:bidi="en-GB"/>
              </w:rPr>
              <w:t>Confirmation of medical fitness for employment.</w:t>
            </w:r>
          </w:p>
          <w:p w14:paraId="14DC779D" w14:textId="77777777" w:rsidR="00174830" w:rsidRPr="003C073A" w:rsidRDefault="00174830" w:rsidP="00273B11">
            <w:pPr>
              <w:autoSpaceDE w:val="0"/>
              <w:autoSpaceDN w:val="0"/>
              <w:adjustRightInd w:val="0"/>
              <w:rPr>
                <w:rFonts w:ascii="Century Gothic" w:eastAsia="Times New Roman" w:hAnsi="Century Gothic" w:cs="ArialMT"/>
                <w:color w:val="000000"/>
                <w:sz w:val="22"/>
                <w:szCs w:val="22"/>
                <w:lang w:eastAsia="en-GB"/>
              </w:rPr>
            </w:pPr>
          </w:p>
        </w:tc>
      </w:tr>
    </w:tbl>
    <w:p w14:paraId="3CD21B80" w14:textId="1C627FB5" w:rsidR="00E1118E" w:rsidRPr="00542196" w:rsidRDefault="004C55C2" w:rsidP="00542196">
      <w:pPr>
        <w:tabs>
          <w:tab w:val="left" w:pos="9450"/>
        </w:tabs>
        <w:rPr>
          <w:rFonts w:ascii="Calibri" w:hAnsi="Calibri" w:cs="Calibri"/>
          <w:lang w:val="en-US"/>
        </w:rPr>
      </w:pPr>
      <w:r>
        <w:rPr>
          <w:noProof/>
          <w:lang w:eastAsia="en-GB"/>
        </w:rPr>
        <mc:AlternateContent>
          <mc:Choice Requires="wps">
            <w:drawing>
              <wp:anchor distT="0" distB="0" distL="114300" distR="114300" simplePos="0" relativeHeight="251659264" behindDoc="0" locked="0" layoutInCell="0" allowOverlap="1" wp14:anchorId="1C83B227" wp14:editId="03563460">
                <wp:simplePos x="0" y="0"/>
                <wp:positionH relativeFrom="column">
                  <wp:posOffset>-7620</wp:posOffset>
                </wp:positionH>
                <wp:positionV relativeFrom="paragraph">
                  <wp:posOffset>9032240</wp:posOffset>
                </wp:positionV>
                <wp:extent cx="6350000" cy="36830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68300"/>
                        </a:xfrm>
                        <a:prstGeom prst="rect">
                          <a:avLst/>
                        </a:prstGeom>
                        <a:solidFill>
                          <a:srgbClr val="FFFFFF"/>
                        </a:solidFill>
                        <a:ln w="9525">
                          <a:solidFill>
                            <a:srgbClr val="000000"/>
                          </a:solidFill>
                          <a:miter lim="800000"/>
                          <a:headEnd/>
                          <a:tailEnd/>
                        </a:ln>
                      </wps:spPr>
                      <wps:txbx>
                        <w:txbxContent>
                          <w:p w14:paraId="371F208B" w14:textId="77777777" w:rsidR="004C55C2" w:rsidRDefault="004C55C2" w:rsidP="004C55C2">
                            <w:pPr>
                              <w:rPr>
                                <w:sz w:val="28"/>
                              </w:rPr>
                            </w:pPr>
                            <w:r>
                              <w:rPr>
                                <w:b/>
                                <w:sz w:val="28"/>
                              </w:rPr>
                              <w:t>Date completed:</w:t>
                            </w:r>
                            <w:r>
                              <w:rPr>
                                <w:sz w:val="28"/>
                              </w:rPr>
                              <w:t xml:space="preserve">  </w:t>
                            </w:r>
                          </w:p>
                          <w:p w14:paraId="40303E13" w14:textId="77777777" w:rsidR="004C55C2" w:rsidRDefault="004C55C2" w:rsidP="004C55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3B227" id="_x0000_t202" coordsize="21600,21600" o:spt="202" path="m,l,21600r21600,l21600,xe">
                <v:stroke joinstyle="miter"/>
                <v:path gradientshapeok="t" o:connecttype="rect"/>
              </v:shapetype>
              <v:shape id="Text Box 9" o:spid="_x0000_s1026" type="#_x0000_t202" style="position:absolute;margin-left:-.6pt;margin-top:711.2pt;width:500pt;height: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" o:allowincell="f">
                <v:textbox>
                  <w:txbxContent>
                    <w:p w14:paraId="371F208B" w14:textId="77777777" w:rsidR="004C55C2" w:rsidRDefault="004C55C2" w:rsidP="004C55C2">
                      <w:pPr>
                        <w:rPr>
                          <w:sz w:val="28"/>
                        </w:rPr>
                      </w:pPr>
                      <w:r>
                        <w:rPr>
                          <w:b/>
                          <w:sz w:val="28"/>
                        </w:rPr>
                        <w:t>Date completed:</w:t>
                      </w:r>
                      <w:r>
                        <w:rPr>
                          <w:sz w:val="28"/>
                        </w:rPr>
                        <w:t xml:space="preserve">  </w:t>
                      </w:r>
                    </w:p>
                    <w:p w14:paraId="40303E13" w14:textId="77777777" w:rsidR="004C55C2" w:rsidRDefault="004C55C2" w:rsidP="004C55C2"/>
                  </w:txbxContent>
                </v:textbox>
              </v:shape>
            </w:pict>
          </mc:Fallback>
        </mc:AlternateContent>
      </w:r>
    </w:p>
    <w:sectPr w:rsidR="00E1118E" w:rsidRPr="00542196" w:rsidSect="00E80F44">
      <w:headerReference w:type="default" r:id="rId10"/>
      <w:footerReference w:type="default" r:id="rId11"/>
      <w:pgSz w:w="11906" w:h="16838"/>
      <w:pgMar w:top="720" w:right="720" w:bottom="720" w:left="720" w:header="283"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65CF7" w14:textId="77777777" w:rsidR="008F374B" w:rsidRDefault="008F374B" w:rsidP="004C55C2">
      <w:r>
        <w:separator/>
      </w:r>
    </w:p>
  </w:endnote>
  <w:endnote w:type="continuationSeparator" w:id="0">
    <w:p w14:paraId="062C6B9D" w14:textId="77777777" w:rsidR="008F374B" w:rsidRDefault="008F374B" w:rsidP="004C5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59112"/>
      <w:docPartObj>
        <w:docPartGallery w:val="Page Numbers (Bottom of Page)"/>
        <w:docPartUnique/>
      </w:docPartObj>
    </w:sdtPr>
    <w:sdtEndPr>
      <w:rPr>
        <w:color w:val="7F7F7F" w:themeColor="background1" w:themeShade="7F"/>
        <w:spacing w:val="60"/>
      </w:rPr>
    </w:sdtEndPr>
    <w:sdtContent>
      <w:p w14:paraId="751E4DB0" w14:textId="797C4F17" w:rsidR="00E96127" w:rsidRDefault="00E9612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E2D42" w:rsidRPr="00CE2D42">
          <w:rPr>
            <w:b/>
            <w:bCs/>
            <w:noProof/>
          </w:rPr>
          <w:t>3</w:t>
        </w:r>
        <w:r>
          <w:rPr>
            <w:b/>
            <w:bCs/>
            <w:noProof/>
          </w:rPr>
          <w:fldChar w:fldCharType="end"/>
        </w:r>
        <w:r>
          <w:rPr>
            <w:b/>
            <w:bCs/>
          </w:rPr>
          <w:t xml:space="preserve"> | </w:t>
        </w:r>
        <w:r>
          <w:rPr>
            <w:color w:val="7F7F7F" w:themeColor="background1" w:themeShade="7F"/>
            <w:spacing w:val="60"/>
          </w:rPr>
          <w:t>Page</w:t>
        </w:r>
      </w:p>
    </w:sdtContent>
  </w:sdt>
  <w:p w14:paraId="7596BE92" w14:textId="77777777" w:rsidR="00E96127" w:rsidRDefault="00E96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EA76C" w14:textId="77777777" w:rsidR="008F374B" w:rsidRDefault="008F374B" w:rsidP="004C55C2">
      <w:r>
        <w:separator/>
      </w:r>
    </w:p>
  </w:footnote>
  <w:footnote w:type="continuationSeparator" w:id="0">
    <w:p w14:paraId="17F8A3F5" w14:textId="77777777" w:rsidR="008F374B" w:rsidRDefault="008F374B" w:rsidP="004C5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DC5F" w14:textId="610FCF9B" w:rsidR="00D96E4D" w:rsidRPr="00F14970" w:rsidRDefault="004C55C2" w:rsidP="00F14970">
    <w:pPr>
      <w:pStyle w:val="Header"/>
      <w:rPr>
        <w:rFonts w:asciiTheme="minorHAnsi" w:hAnsiTheme="minorHAnsi" w:cstheme="minorHAnsi"/>
        <w:b/>
      </w:rPr>
    </w:pPr>
    <w:r>
      <w:rPr>
        <w:rFonts w:eastAsia="Times New Roman"/>
        <w:noProof/>
        <w:lang w:eastAsia="en-GB"/>
      </w:rPr>
      <w:drawing>
        <wp:anchor distT="0" distB="0" distL="114300" distR="114300" simplePos="0" relativeHeight="251659264" behindDoc="1" locked="0" layoutInCell="1" allowOverlap="1" wp14:anchorId="4F3F664F" wp14:editId="4E44B4CC">
          <wp:simplePos x="0" y="0"/>
          <wp:positionH relativeFrom="column">
            <wp:posOffset>0</wp:posOffset>
          </wp:positionH>
          <wp:positionV relativeFrom="paragraph">
            <wp:posOffset>170815</wp:posOffset>
          </wp:positionV>
          <wp:extent cx="1285608" cy="673100"/>
          <wp:effectExtent l="0" t="0" r="0" b="0"/>
          <wp:wrapTight wrapText="bothSides">
            <wp:wrapPolygon edited="0">
              <wp:start x="0" y="0"/>
              <wp:lineTo x="0" y="20785"/>
              <wp:lineTo x="21130" y="20785"/>
              <wp:lineTo x="21130" y="0"/>
              <wp:lineTo x="0" y="0"/>
            </wp:wrapPolygon>
          </wp:wrapTight>
          <wp:docPr id="2" name="Picture 2" descr="cid:a357ce43-12ce-4503-b14c-da3a22a239ca@GBRP265.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a357ce43-12ce-4503-b14c-da3a22a239ca@GBRP265.PROD.OUTLOOK.COM"/>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5608" cy="673100"/>
                  </a:xfrm>
                  <a:prstGeom prst="rect">
                    <a:avLst/>
                  </a:prstGeom>
                  <a:noFill/>
                  <a:ln>
                    <a:noFill/>
                  </a:ln>
                </pic:spPr>
              </pic:pic>
            </a:graphicData>
          </a:graphic>
        </wp:anchor>
      </w:drawing>
    </w:r>
  </w:p>
  <w:p w14:paraId="17BD3022" w14:textId="022F2BA1" w:rsidR="00D96E4D" w:rsidRPr="00CE2D42" w:rsidRDefault="00F14970" w:rsidP="00F14970">
    <w:pPr>
      <w:pStyle w:val="Header"/>
      <w:tabs>
        <w:tab w:val="clear" w:pos="4513"/>
        <w:tab w:val="clear" w:pos="9026"/>
        <w:tab w:val="left" w:pos="2385"/>
      </w:tabs>
      <w:rPr>
        <w:rFonts w:ascii="Century Gothic" w:hAnsi="Century Gothic" w:cstheme="minorHAnsi"/>
        <w:b/>
      </w:rPr>
    </w:pPr>
    <w:r>
      <w:tab/>
    </w:r>
    <w:r>
      <w:tab/>
    </w:r>
    <w:r>
      <w:tab/>
    </w:r>
    <w:r>
      <w:tab/>
    </w:r>
    <w:r w:rsidRPr="00CE2D42">
      <w:rPr>
        <w:rFonts w:ascii="Century Gothic" w:hAnsi="Century Gothic" w:cstheme="minorHAnsi"/>
        <w:b/>
      </w:rPr>
      <w:t>JOB DESCRIPTION</w:t>
    </w:r>
  </w:p>
  <w:p w14:paraId="66A973C9" w14:textId="6CF77774" w:rsidR="00F14970" w:rsidRPr="00CE2D42" w:rsidRDefault="00F14970" w:rsidP="00F14970">
    <w:pPr>
      <w:pStyle w:val="Header"/>
      <w:tabs>
        <w:tab w:val="clear" w:pos="4513"/>
        <w:tab w:val="clear" w:pos="9026"/>
        <w:tab w:val="left" w:pos="2385"/>
      </w:tabs>
      <w:rPr>
        <w:rFonts w:ascii="Century Gothic" w:hAnsi="Century Gothic" w:cstheme="minorHAnsi"/>
        <w:b/>
      </w:rPr>
    </w:pPr>
    <w:r w:rsidRPr="00CE2D42">
      <w:rPr>
        <w:rFonts w:ascii="Century Gothic" w:hAnsi="Century Gothic" w:cstheme="minorHAnsi"/>
        <w:b/>
      </w:rPr>
      <w:t xml:space="preserve">                  </w:t>
    </w:r>
    <w:r w:rsidR="00CE2D42">
      <w:rPr>
        <w:rFonts w:ascii="Century Gothic" w:hAnsi="Century Gothic" w:cstheme="minorHAnsi"/>
        <w:b/>
      </w:rPr>
      <w:t xml:space="preserve">  </w:t>
    </w:r>
    <w:r w:rsidR="00CE2D42" w:rsidRPr="00CE2D42">
      <w:rPr>
        <w:rFonts w:ascii="Century Gothic" w:hAnsi="Century Gothic" w:cstheme="minorHAnsi"/>
        <w:b/>
      </w:rPr>
      <w:t xml:space="preserve">    DATA </w:t>
    </w:r>
    <w:r w:rsidR="00CE2D42">
      <w:rPr>
        <w:rFonts w:ascii="Century Gothic" w:hAnsi="Century Gothic" w:cstheme="minorHAnsi"/>
        <w:b/>
      </w:rPr>
      <w:t>&amp;</w:t>
    </w:r>
    <w:r w:rsidR="00CE2D42" w:rsidRPr="00CE2D42">
      <w:rPr>
        <w:rFonts w:ascii="Century Gothic" w:hAnsi="Century Gothic" w:cstheme="minorHAnsi"/>
        <w:b/>
      </w:rPr>
      <w:t xml:space="preserve"> EXAMS MANAGER</w:t>
    </w:r>
  </w:p>
  <w:p w14:paraId="4FEC5980" w14:textId="03EE4386" w:rsidR="00D96E4D" w:rsidRDefault="008F374B">
    <w:pPr>
      <w:pStyle w:val="Header"/>
    </w:pPr>
  </w:p>
  <w:p w14:paraId="3932527A" w14:textId="1D2FDB73" w:rsidR="00D96E4D" w:rsidRDefault="00F14970">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94126E"/>
    <w:multiLevelType w:val="hybridMultilevel"/>
    <w:tmpl w:val="B8843AF0"/>
    <w:lvl w:ilvl="0" w:tplc="0809000B">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3493F5F"/>
    <w:multiLevelType w:val="hybridMultilevel"/>
    <w:tmpl w:val="D4402A28"/>
    <w:lvl w:ilvl="0" w:tplc="55F27AE4">
      <w:start w:val="1"/>
      <w:numFmt w:val="bullet"/>
      <w:lvlText w:val=""/>
      <w:lvlJc w:val="left"/>
      <w:pPr>
        <w:tabs>
          <w:tab w:val="num" w:pos="504"/>
        </w:tabs>
        <w:ind w:left="504" w:hanging="504"/>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F0845C9"/>
    <w:multiLevelType w:val="hybridMultilevel"/>
    <w:tmpl w:val="486267D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10F0B2F"/>
    <w:multiLevelType w:val="hybridMultilevel"/>
    <w:tmpl w:val="9AE2474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3705D8B"/>
    <w:multiLevelType w:val="hybridMultilevel"/>
    <w:tmpl w:val="E05E31D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67C1E12"/>
    <w:multiLevelType w:val="multilevel"/>
    <w:tmpl w:val="7B1C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C1374"/>
    <w:multiLevelType w:val="hybridMultilevel"/>
    <w:tmpl w:val="D55CECF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954B45"/>
    <w:multiLevelType w:val="hybridMultilevel"/>
    <w:tmpl w:val="BC64EDAA"/>
    <w:lvl w:ilvl="0" w:tplc="08090001">
      <w:start w:val="1"/>
      <w:numFmt w:val="bullet"/>
      <w:lvlText w:val=""/>
      <w:lvlJc w:val="left"/>
      <w:pPr>
        <w:ind w:left="360" w:hanging="360"/>
      </w:pPr>
      <w:rPr>
        <w:rFonts w:ascii="Symbol" w:hAnsi="Symbol" w:hint="default"/>
      </w:rPr>
    </w:lvl>
    <w:lvl w:ilvl="1" w:tplc="16484CE0">
      <w:numFmt w:val="bullet"/>
      <w:lvlText w:val="•"/>
      <w:lvlJc w:val="left"/>
      <w:pPr>
        <w:ind w:left="1080" w:hanging="36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1662A99"/>
    <w:multiLevelType w:val="hybridMultilevel"/>
    <w:tmpl w:val="B9184F3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9B90D32"/>
    <w:multiLevelType w:val="hybridMultilevel"/>
    <w:tmpl w:val="EEDADEDE"/>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0"/>
  </w:num>
  <w:num w:numId="6">
    <w:abstractNumId w:val="2"/>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5C2"/>
    <w:rsid w:val="000066A3"/>
    <w:rsid w:val="00063457"/>
    <w:rsid w:val="0009504F"/>
    <w:rsid w:val="00126F29"/>
    <w:rsid w:val="00153CCB"/>
    <w:rsid w:val="00174830"/>
    <w:rsid w:val="00175527"/>
    <w:rsid w:val="001E0249"/>
    <w:rsid w:val="001E6D54"/>
    <w:rsid w:val="001F3CFC"/>
    <w:rsid w:val="00215465"/>
    <w:rsid w:val="00233B02"/>
    <w:rsid w:val="00292C85"/>
    <w:rsid w:val="002B0A13"/>
    <w:rsid w:val="002C2E0E"/>
    <w:rsid w:val="002D1DE1"/>
    <w:rsid w:val="0036183E"/>
    <w:rsid w:val="003C073A"/>
    <w:rsid w:val="003F546B"/>
    <w:rsid w:val="00435DA3"/>
    <w:rsid w:val="004478BC"/>
    <w:rsid w:val="004C55C2"/>
    <w:rsid w:val="00526B98"/>
    <w:rsid w:val="00542196"/>
    <w:rsid w:val="00581916"/>
    <w:rsid w:val="00624073"/>
    <w:rsid w:val="006C4396"/>
    <w:rsid w:val="007006EF"/>
    <w:rsid w:val="00701423"/>
    <w:rsid w:val="00756928"/>
    <w:rsid w:val="007F63F4"/>
    <w:rsid w:val="00806E71"/>
    <w:rsid w:val="00811F50"/>
    <w:rsid w:val="00824E9A"/>
    <w:rsid w:val="008F374B"/>
    <w:rsid w:val="00943D99"/>
    <w:rsid w:val="009E024F"/>
    <w:rsid w:val="00A727A6"/>
    <w:rsid w:val="00A8506E"/>
    <w:rsid w:val="00CE2D42"/>
    <w:rsid w:val="00D555CD"/>
    <w:rsid w:val="00D8243D"/>
    <w:rsid w:val="00E1010C"/>
    <w:rsid w:val="00E1118E"/>
    <w:rsid w:val="00E4795D"/>
    <w:rsid w:val="00E6115A"/>
    <w:rsid w:val="00E81BEB"/>
    <w:rsid w:val="00E96127"/>
    <w:rsid w:val="00ED37F0"/>
    <w:rsid w:val="00F14970"/>
    <w:rsid w:val="640F3015"/>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E5067"/>
  <w15:chartTrackingRefBased/>
  <w15:docId w15:val="{166FBED4-14C7-427D-BF22-5D6DDAC66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5C2"/>
    <w:pPr>
      <w:spacing w:after="0" w:line="240" w:lineRule="auto"/>
    </w:pPr>
    <w:rPr>
      <w:rFonts w:ascii="Arial" w:eastAsia="Symbol"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rsid w:val="004C55C2"/>
    <w:pPr>
      <w:jc w:val="both"/>
    </w:pPr>
    <w:rPr>
      <w:rFonts w:ascii="Comic Sans MS" w:eastAsia="Times New Roman" w:hAnsi="Comic Sans MS"/>
      <w:sz w:val="32"/>
      <w:lang w:val="en-US"/>
    </w:rPr>
  </w:style>
  <w:style w:type="character" w:customStyle="1" w:styleId="BodyText3Char">
    <w:name w:val="Body Text 3 Char"/>
    <w:basedOn w:val="DefaultParagraphFont"/>
    <w:link w:val="BodyText3"/>
    <w:semiHidden/>
    <w:rsid w:val="004C55C2"/>
    <w:rPr>
      <w:rFonts w:ascii="Comic Sans MS" w:eastAsia="Times New Roman" w:hAnsi="Comic Sans MS" w:cs="Times New Roman"/>
      <w:sz w:val="32"/>
      <w:szCs w:val="20"/>
      <w:lang w:val="en-US"/>
    </w:rPr>
  </w:style>
  <w:style w:type="paragraph" w:styleId="Header">
    <w:name w:val="header"/>
    <w:basedOn w:val="Normal"/>
    <w:link w:val="HeaderChar"/>
    <w:uiPriority w:val="99"/>
    <w:unhideWhenUsed/>
    <w:rsid w:val="004C55C2"/>
    <w:pPr>
      <w:tabs>
        <w:tab w:val="center" w:pos="4513"/>
        <w:tab w:val="right" w:pos="9026"/>
      </w:tabs>
    </w:pPr>
  </w:style>
  <w:style w:type="character" w:customStyle="1" w:styleId="HeaderChar">
    <w:name w:val="Header Char"/>
    <w:basedOn w:val="DefaultParagraphFont"/>
    <w:link w:val="Header"/>
    <w:uiPriority w:val="99"/>
    <w:rsid w:val="004C55C2"/>
    <w:rPr>
      <w:rFonts w:ascii="Arial" w:eastAsia="Symbol" w:hAnsi="Arial" w:cs="Times New Roman"/>
      <w:sz w:val="24"/>
      <w:szCs w:val="20"/>
    </w:rPr>
  </w:style>
  <w:style w:type="paragraph" w:styleId="ListParagraph">
    <w:name w:val="List Paragraph"/>
    <w:basedOn w:val="Normal"/>
    <w:uiPriority w:val="1"/>
    <w:qFormat/>
    <w:rsid w:val="004C55C2"/>
    <w:pPr>
      <w:widowControl w:val="0"/>
      <w:autoSpaceDE w:val="0"/>
      <w:autoSpaceDN w:val="0"/>
      <w:ind w:left="3649" w:hanging="361"/>
    </w:pPr>
    <w:rPr>
      <w:rFonts w:ascii="Garamond" w:eastAsia="Garamond" w:hAnsi="Garamond" w:cs="Garamond"/>
      <w:sz w:val="22"/>
      <w:szCs w:val="22"/>
      <w:lang w:eastAsia="en-GB" w:bidi="en-GB"/>
    </w:rPr>
  </w:style>
  <w:style w:type="paragraph" w:styleId="Footer">
    <w:name w:val="footer"/>
    <w:basedOn w:val="Normal"/>
    <w:link w:val="FooterChar"/>
    <w:uiPriority w:val="99"/>
    <w:unhideWhenUsed/>
    <w:rsid w:val="004C55C2"/>
    <w:pPr>
      <w:tabs>
        <w:tab w:val="center" w:pos="4513"/>
        <w:tab w:val="right" w:pos="9026"/>
      </w:tabs>
    </w:pPr>
  </w:style>
  <w:style w:type="character" w:customStyle="1" w:styleId="FooterChar">
    <w:name w:val="Footer Char"/>
    <w:basedOn w:val="DefaultParagraphFont"/>
    <w:link w:val="Footer"/>
    <w:uiPriority w:val="99"/>
    <w:rsid w:val="004C55C2"/>
    <w:rPr>
      <w:rFonts w:ascii="Arial" w:eastAsia="Symbol" w:hAnsi="Arial" w:cs="Times New Roman"/>
      <w:sz w:val="24"/>
      <w:szCs w:val="20"/>
    </w:rPr>
  </w:style>
  <w:style w:type="paragraph" w:styleId="NormalWeb">
    <w:name w:val="Normal (Web)"/>
    <w:basedOn w:val="Normal"/>
    <w:uiPriority w:val="99"/>
    <w:unhideWhenUsed/>
    <w:rsid w:val="00ED37F0"/>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46713">
      <w:bodyDiv w:val="1"/>
      <w:marLeft w:val="0"/>
      <w:marRight w:val="0"/>
      <w:marTop w:val="0"/>
      <w:marBottom w:val="0"/>
      <w:divBdr>
        <w:top w:val="none" w:sz="0" w:space="0" w:color="auto"/>
        <w:left w:val="none" w:sz="0" w:space="0" w:color="auto"/>
        <w:bottom w:val="none" w:sz="0" w:space="0" w:color="auto"/>
        <w:right w:val="none" w:sz="0" w:space="0" w:color="auto"/>
      </w:divBdr>
    </w:div>
    <w:div w:id="125404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a357ce43-12ce-4503-b14c-da3a22a239ca@GBRP265.PROD.OUTLOOK.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EAF149E87BD4DB9533EE6D100815C" ma:contentTypeVersion="11" ma:contentTypeDescription="Create a new document." ma:contentTypeScope="" ma:versionID="8700dd2e7a57b3ad644232294af184fe">
  <xsd:schema xmlns:xsd="http://www.w3.org/2001/XMLSchema" xmlns:xs="http://www.w3.org/2001/XMLSchema" xmlns:p="http://schemas.microsoft.com/office/2006/metadata/properties" xmlns:ns2="a06d22c0-9e6c-4c83-ab1f-8adb249451ee" xmlns:ns3="6b4d17db-0e50-4ca9-867d-19c774f47951" targetNamespace="http://schemas.microsoft.com/office/2006/metadata/properties" ma:root="true" ma:fieldsID="00347d9f3c8b66bcf71da135988768a0" ns2:_="" ns3:_="">
    <xsd:import namespace="a06d22c0-9e6c-4c83-ab1f-8adb249451ee"/>
    <xsd:import namespace="6b4d17db-0e50-4ca9-867d-19c774f479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d22c0-9e6c-4c83-ab1f-8adb24945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4d17db-0e50-4ca9-867d-19c774f4795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0DDCF-843B-4845-8395-20BE5E1E7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d22c0-9e6c-4c83-ab1f-8adb249451ee"/>
    <ds:schemaRef ds:uri="6b4d17db-0e50-4ca9-867d-19c774f47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BA4598-C4CF-45D4-B6FB-BDD66B9BD53E}">
  <ds:schemaRefs>
    <ds:schemaRef ds:uri="http://schemas.microsoft.com/sharepoint/v3/contenttype/forms"/>
  </ds:schemaRefs>
</ds:datastoreItem>
</file>

<file path=customXml/itemProps3.xml><?xml version="1.0" encoding="utf-8"?>
<ds:datastoreItem xmlns:ds="http://schemas.openxmlformats.org/officeDocument/2006/customXml" ds:itemID="{10BE4776-327B-44D6-9089-FD0A979BBB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948</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Watson</dc:creator>
  <cp:keywords/>
  <dc:description/>
  <cp:lastModifiedBy>Lynn Watson</cp:lastModifiedBy>
  <cp:revision>5</cp:revision>
  <dcterms:created xsi:type="dcterms:W3CDTF">2021-10-08T15:12:00Z</dcterms:created>
  <dcterms:modified xsi:type="dcterms:W3CDTF">2021-10-12T10:48:00Z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0x01010012EEAF149E87BD4DB9533EE6D100815C</vt:lpwstr>
  </property>
</Properties>
</file>