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135" w:rsidRPr="00A75863" w:rsidRDefault="0096017A" w:rsidP="0096017A">
      <w:pPr>
        <w:pStyle w:val="Heading"/>
        <w:rPr>
          <w:rFonts w:asciiTheme="majorHAnsi" w:hAnsiTheme="majorHAnsi"/>
          <w:color w:val="D686A3" w:themeColor="accent1" w:themeTint="99"/>
        </w:rPr>
      </w:pPr>
      <w:r w:rsidRPr="00A75863">
        <w:rPr>
          <w:rFonts w:asciiTheme="majorHAnsi" w:hAnsiTheme="majorHAnsi"/>
          <w:color w:val="D686A3" w:themeColor="accent1" w:themeTint="99"/>
        </w:rPr>
        <w:t xml:space="preserve">Job description: </w:t>
      </w:r>
      <w:r w:rsidR="00010057" w:rsidRPr="00A75863">
        <w:rPr>
          <w:rFonts w:asciiTheme="majorHAnsi" w:hAnsiTheme="majorHAnsi"/>
          <w:color w:val="D686A3" w:themeColor="accent1" w:themeTint="99"/>
        </w:rPr>
        <w:t>Head of Science</w:t>
      </w:r>
    </w:p>
    <w:tbl>
      <w:tblPr>
        <w:tblStyle w:val="TableGrid"/>
        <w:tblW w:w="5000" w:type="pct"/>
        <w:tblCellMar>
          <w:top w:w="28" w:type="dxa"/>
          <w:bottom w:w="28" w:type="dxa"/>
        </w:tblCellMar>
        <w:tblLook w:val="04A0" w:firstRow="1" w:lastRow="0" w:firstColumn="1" w:lastColumn="0" w:noHBand="0" w:noVBand="1"/>
      </w:tblPr>
      <w:tblGrid>
        <w:gridCol w:w="3526"/>
        <w:gridCol w:w="6204"/>
      </w:tblGrid>
      <w:tr w:rsidR="00A70D37" w:rsidRPr="00792AEC" w:rsidTr="00962CC0">
        <w:tc>
          <w:tcPr>
            <w:tcW w:w="1812" w:type="pct"/>
          </w:tcPr>
          <w:p w:rsidR="00A70D37" w:rsidRPr="00792AEC" w:rsidRDefault="00A70D37" w:rsidP="00D55258">
            <w:pPr>
              <w:rPr>
                <w:rFonts w:asciiTheme="majorHAnsi" w:hAnsiTheme="majorHAnsi"/>
                <w:b/>
                <w:sz w:val="24"/>
                <w:szCs w:val="24"/>
              </w:rPr>
            </w:pPr>
            <w:r w:rsidRPr="00792AEC">
              <w:rPr>
                <w:rFonts w:asciiTheme="majorHAnsi" w:hAnsiTheme="majorHAnsi"/>
                <w:b/>
                <w:sz w:val="24"/>
                <w:szCs w:val="24"/>
              </w:rPr>
              <w:t>Location</w:t>
            </w:r>
          </w:p>
        </w:tc>
        <w:sdt>
          <w:sdtPr>
            <w:rPr>
              <w:rFonts w:asciiTheme="majorHAnsi" w:hAnsiTheme="majorHAnsi" w:cs="Arial"/>
              <w:sz w:val="24"/>
              <w:szCs w:val="24"/>
            </w:rPr>
            <w:id w:val="1609927665"/>
            <w:placeholder>
              <w:docPart w:val="74110E988F1B4D43BF2B77A72FA36D9B"/>
            </w:placeholder>
            <w15:appearance w15:val="hidden"/>
          </w:sdtPr>
          <w:sdtEndPr/>
          <w:sdtContent>
            <w:tc>
              <w:tcPr>
                <w:tcW w:w="3188" w:type="pct"/>
              </w:tcPr>
              <w:p w:rsidR="00A70D37" w:rsidRPr="00792AEC" w:rsidRDefault="00293CF3" w:rsidP="00293CF3">
                <w:pPr>
                  <w:rPr>
                    <w:rFonts w:asciiTheme="majorHAnsi" w:hAnsiTheme="majorHAnsi" w:cs="Arial"/>
                    <w:sz w:val="24"/>
                    <w:szCs w:val="24"/>
                  </w:rPr>
                </w:pPr>
                <w:r w:rsidRPr="00792AEC">
                  <w:rPr>
                    <w:rFonts w:asciiTheme="majorHAnsi" w:hAnsiTheme="majorHAnsi" w:cs="Arial"/>
                    <w:sz w:val="24"/>
                    <w:szCs w:val="24"/>
                  </w:rPr>
                  <w:t>Oxford Spires Academy</w:t>
                </w:r>
              </w:p>
            </w:tc>
          </w:sdtContent>
        </w:sdt>
      </w:tr>
      <w:tr w:rsidR="00A70D37" w:rsidRPr="00792AEC" w:rsidTr="00962CC0">
        <w:tc>
          <w:tcPr>
            <w:tcW w:w="1812" w:type="pct"/>
          </w:tcPr>
          <w:p w:rsidR="00A70D37" w:rsidRPr="00792AEC" w:rsidRDefault="00A70D37" w:rsidP="00D55258">
            <w:pPr>
              <w:rPr>
                <w:rFonts w:asciiTheme="majorHAnsi" w:hAnsiTheme="majorHAnsi"/>
                <w:b/>
                <w:sz w:val="24"/>
                <w:szCs w:val="24"/>
              </w:rPr>
            </w:pPr>
            <w:r w:rsidRPr="00792AEC">
              <w:rPr>
                <w:rFonts w:asciiTheme="majorHAnsi" w:hAnsiTheme="majorHAnsi"/>
                <w:b/>
                <w:sz w:val="24"/>
                <w:szCs w:val="24"/>
              </w:rPr>
              <w:t>Contract term</w:t>
            </w:r>
          </w:p>
        </w:tc>
        <w:tc>
          <w:tcPr>
            <w:tcW w:w="3188" w:type="pct"/>
          </w:tcPr>
          <w:p w:rsidR="00A70D37" w:rsidRPr="00792AEC" w:rsidRDefault="00293CF3" w:rsidP="00D55258">
            <w:pPr>
              <w:rPr>
                <w:rFonts w:asciiTheme="majorHAnsi" w:hAnsiTheme="majorHAnsi" w:cs="Arial"/>
                <w:sz w:val="24"/>
                <w:szCs w:val="24"/>
              </w:rPr>
            </w:pPr>
            <w:r w:rsidRPr="00792AEC">
              <w:rPr>
                <w:rFonts w:asciiTheme="majorHAnsi" w:hAnsiTheme="majorHAnsi" w:cs="Arial"/>
                <w:sz w:val="24"/>
                <w:szCs w:val="24"/>
              </w:rPr>
              <w:t>Permanent</w:t>
            </w:r>
          </w:p>
        </w:tc>
      </w:tr>
      <w:tr w:rsidR="00A70D37" w:rsidRPr="00792AEC" w:rsidTr="00962CC0">
        <w:tc>
          <w:tcPr>
            <w:tcW w:w="1812" w:type="pct"/>
          </w:tcPr>
          <w:p w:rsidR="00A70D37" w:rsidRPr="00792AEC" w:rsidRDefault="00A70D37" w:rsidP="00D55258">
            <w:pPr>
              <w:rPr>
                <w:rFonts w:asciiTheme="majorHAnsi" w:hAnsiTheme="majorHAnsi"/>
                <w:b/>
                <w:sz w:val="24"/>
                <w:szCs w:val="24"/>
              </w:rPr>
            </w:pPr>
            <w:r w:rsidRPr="00792AEC">
              <w:rPr>
                <w:rFonts w:asciiTheme="majorHAnsi" w:hAnsiTheme="majorHAnsi"/>
                <w:b/>
                <w:sz w:val="24"/>
                <w:szCs w:val="24"/>
              </w:rPr>
              <w:t>Full time / term time</w:t>
            </w:r>
          </w:p>
        </w:tc>
        <w:tc>
          <w:tcPr>
            <w:tcW w:w="3188" w:type="pct"/>
          </w:tcPr>
          <w:p w:rsidR="00A70D37" w:rsidRPr="00792AEC" w:rsidRDefault="00293CF3" w:rsidP="00D55258">
            <w:pPr>
              <w:rPr>
                <w:rFonts w:asciiTheme="majorHAnsi" w:hAnsiTheme="majorHAnsi" w:cs="Arial"/>
                <w:sz w:val="24"/>
                <w:szCs w:val="24"/>
              </w:rPr>
            </w:pPr>
            <w:r w:rsidRPr="00792AEC">
              <w:rPr>
                <w:rFonts w:asciiTheme="majorHAnsi" w:hAnsiTheme="majorHAnsi" w:cs="Arial"/>
                <w:sz w:val="24"/>
                <w:szCs w:val="24"/>
              </w:rPr>
              <w:t>Full time</w:t>
            </w:r>
          </w:p>
        </w:tc>
      </w:tr>
      <w:tr w:rsidR="00A70D37" w:rsidRPr="00792AEC" w:rsidTr="00962CC0">
        <w:tc>
          <w:tcPr>
            <w:tcW w:w="1812" w:type="pct"/>
          </w:tcPr>
          <w:p w:rsidR="00A70D37" w:rsidRPr="00792AEC" w:rsidRDefault="00A70D37" w:rsidP="00D55258">
            <w:pPr>
              <w:rPr>
                <w:rFonts w:asciiTheme="majorHAnsi" w:hAnsiTheme="majorHAnsi"/>
                <w:b/>
                <w:sz w:val="24"/>
                <w:szCs w:val="24"/>
              </w:rPr>
            </w:pPr>
            <w:r w:rsidRPr="00792AEC">
              <w:rPr>
                <w:rFonts w:asciiTheme="majorHAnsi" w:hAnsiTheme="majorHAnsi"/>
                <w:b/>
                <w:sz w:val="24"/>
                <w:szCs w:val="24"/>
              </w:rPr>
              <w:t>Pay range</w:t>
            </w:r>
          </w:p>
        </w:tc>
        <w:tc>
          <w:tcPr>
            <w:tcW w:w="3188" w:type="pct"/>
          </w:tcPr>
          <w:p w:rsidR="00A70D37" w:rsidRPr="00792AEC" w:rsidRDefault="00AF0B45" w:rsidP="00D55258">
            <w:pPr>
              <w:rPr>
                <w:rFonts w:asciiTheme="majorHAnsi" w:hAnsiTheme="majorHAnsi" w:cs="Arial"/>
                <w:sz w:val="24"/>
                <w:szCs w:val="24"/>
              </w:rPr>
            </w:pPr>
            <w:r w:rsidRPr="00792AEC">
              <w:rPr>
                <w:rFonts w:asciiTheme="majorHAnsi" w:hAnsiTheme="majorHAnsi"/>
                <w:sz w:val="24"/>
                <w:szCs w:val="24"/>
              </w:rPr>
              <w:t>TMS/UPS</w:t>
            </w:r>
            <w:r w:rsidR="00792AEC" w:rsidRPr="00792AEC">
              <w:rPr>
                <w:rFonts w:asciiTheme="majorHAnsi" w:hAnsiTheme="majorHAnsi"/>
                <w:sz w:val="24"/>
                <w:szCs w:val="24"/>
              </w:rPr>
              <w:t xml:space="preserve"> + TLR</w:t>
            </w:r>
            <w:r w:rsidR="00FD6483">
              <w:rPr>
                <w:rFonts w:asciiTheme="majorHAnsi" w:hAnsiTheme="majorHAnsi"/>
                <w:sz w:val="24"/>
                <w:szCs w:val="24"/>
              </w:rPr>
              <w:t>1</w:t>
            </w:r>
            <w:r w:rsidR="00A75863">
              <w:rPr>
                <w:rFonts w:asciiTheme="majorHAnsi" w:hAnsiTheme="majorHAnsi"/>
                <w:sz w:val="24"/>
                <w:szCs w:val="24"/>
              </w:rPr>
              <w:t>.3</w:t>
            </w:r>
          </w:p>
        </w:tc>
      </w:tr>
      <w:tr w:rsidR="00A70D37" w:rsidRPr="00792AEC" w:rsidTr="00962CC0">
        <w:tc>
          <w:tcPr>
            <w:tcW w:w="1812" w:type="pct"/>
          </w:tcPr>
          <w:p w:rsidR="00A70D37" w:rsidRPr="00792AEC" w:rsidRDefault="00A70D37" w:rsidP="00D55258">
            <w:pPr>
              <w:rPr>
                <w:rFonts w:asciiTheme="majorHAnsi" w:hAnsiTheme="majorHAnsi"/>
                <w:b/>
                <w:sz w:val="24"/>
                <w:szCs w:val="24"/>
              </w:rPr>
            </w:pPr>
            <w:r w:rsidRPr="00792AEC">
              <w:rPr>
                <w:rFonts w:asciiTheme="majorHAnsi" w:hAnsiTheme="majorHAnsi"/>
                <w:b/>
                <w:sz w:val="24"/>
                <w:szCs w:val="24"/>
              </w:rPr>
              <w:t>Reporting to</w:t>
            </w:r>
          </w:p>
        </w:tc>
        <w:tc>
          <w:tcPr>
            <w:tcW w:w="3188" w:type="pct"/>
          </w:tcPr>
          <w:p w:rsidR="00A70D37" w:rsidRPr="00792AEC" w:rsidRDefault="00A75863" w:rsidP="00D55258">
            <w:pPr>
              <w:rPr>
                <w:rFonts w:asciiTheme="majorHAnsi" w:hAnsiTheme="majorHAnsi" w:cs="Arial"/>
                <w:sz w:val="24"/>
                <w:szCs w:val="24"/>
              </w:rPr>
            </w:pPr>
            <w:r>
              <w:rPr>
                <w:rFonts w:asciiTheme="majorHAnsi" w:hAnsiTheme="majorHAnsi" w:cs="Arial"/>
                <w:sz w:val="24"/>
                <w:szCs w:val="24"/>
              </w:rPr>
              <w:t>Vice Principal – Achievement &amp; Standards</w:t>
            </w:r>
          </w:p>
        </w:tc>
      </w:tr>
    </w:tbl>
    <w:p w:rsidR="008D1E7E" w:rsidRPr="00792AEC" w:rsidRDefault="008D1E7E" w:rsidP="0096017A">
      <w:pPr>
        <w:pStyle w:val="Heading"/>
        <w:rPr>
          <w:rFonts w:asciiTheme="majorHAnsi" w:hAnsiTheme="majorHAnsi"/>
        </w:rPr>
      </w:pPr>
    </w:p>
    <w:tbl>
      <w:tblPr>
        <w:tblStyle w:val="TableGrid"/>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5EAFF" w:themeFill="accent3"/>
        <w:tblCellMar>
          <w:top w:w="57" w:type="dxa"/>
          <w:bottom w:w="57" w:type="dxa"/>
        </w:tblCellMar>
        <w:tblLook w:val="04A0" w:firstRow="1" w:lastRow="0" w:firstColumn="1" w:lastColumn="0" w:noHBand="0" w:noVBand="1"/>
      </w:tblPr>
      <w:tblGrid>
        <w:gridCol w:w="9720"/>
      </w:tblGrid>
      <w:tr w:rsidR="009B70B9" w:rsidRPr="00792AEC" w:rsidTr="00EC4B10">
        <w:tc>
          <w:tcPr>
            <w:tcW w:w="5000" w:type="pct"/>
            <w:shd w:val="clear" w:color="auto" w:fill="auto"/>
          </w:tcPr>
          <w:p w:rsidR="0096017A" w:rsidRPr="00792AEC" w:rsidRDefault="0096017A" w:rsidP="00833278">
            <w:pPr>
              <w:rPr>
                <w:rFonts w:asciiTheme="majorHAnsi" w:hAnsiTheme="majorHAnsi"/>
                <w:b/>
                <w:sz w:val="24"/>
                <w:szCs w:val="24"/>
              </w:rPr>
            </w:pPr>
            <w:r w:rsidRPr="00792AEC">
              <w:rPr>
                <w:rFonts w:asciiTheme="majorHAnsi" w:hAnsiTheme="majorHAnsi"/>
                <w:b/>
                <w:sz w:val="24"/>
                <w:szCs w:val="24"/>
              </w:rPr>
              <w:t>Core purpose</w:t>
            </w:r>
            <w:r w:rsidR="00A70D37" w:rsidRPr="00792AEC">
              <w:rPr>
                <w:rFonts w:asciiTheme="majorHAnsi" w:hAnsiTheme="majorHAnsi"/>
                <w:b/>
                <w:sz w:val="24"/>
                <w:szCs w:val="24"/>
              </w:rPr>
              <w:t xml:space="preserve"> of the role</w:t>
            </w:r>
          </w:p>
        </w:tc>
      </w:tr>
      <w:tr w:rsidR="0096017A" w:rsidRPr="00792AEC" w:rsidTr="00EC4B10">
        <w:tc>
          <w:tcPr>
            <w:tcW w:w="5000" w:type="pct"/>
            <w:shd w:val="clear" w:color="auto" w:fill="auto"/>
          </w:tcPr>
          <w:p w:rsidR="006A5353" w:rsidRPr="006A5353" w:rsidRDefault="006A5353" w:rsidP="006A5353">
            <w:pPr>
              <w:pStyle w:val="Heading"/>
              <w:rPr>
                <w:rFonts w:asciiTheme="majorHAnsi" w:hAnsiTheme="majorHAnsi"/>
                <w:color w:val="auto"/>
                <w:sz w:val="24"/>
              </w:rPr>
            </w:pPr>
            <w:r w:rsidRPr="006A5353">
              <w:rPr>
                <w:rFonts w:asciiTheme="majorHAnsi" w:hAnsiTheme="majorHAnsi"/>
                <w:color w:val="auto"/>
                <w:sz w:val="24"/>
              </w:rPr>
              <w:t xml:space="preserve">Head </w:t>
            </w:r>
            <w:r w:rsidR="00EC4B10">
              <w:rPr>
                <w:rFonts w:asciiTheme="majorHAnsi" w:hAnsiTheme="majorHAnsi"/>
                <w:color w:val="auto"/>
                <w:sz w:val="24"/>
              </w:rPr>
              <w:t xml:space="preserve">of </w:t>
            </w:r>
            <w:r w:rsidR="00010057">
              <w:rPr>
                <w:rFonts w:asciiTheme="majorHAnsi" w:hAnsiTheme="majorHAnsi"/>
                <w:color w:val="auto"/>
                <w:sz w:val="24"/>
              </w:rPr>
              <w:t>Science</w:t>
            </w:r>
          </w:p>
          <w:sdt>
            <w:sdtPr>
              <w:id w:val="125668836"/>
              <w:placeholder>
                <w:docPart w:val="DefaultPlaceholder_-1854013440"/>
              </w:placeholder>
            </w:sdtPr>
            <w:sdtEndPr/>
            <w:sdtContent>
              <w:sdt>
                <w:sdtPr>
                  <w:id w:val="-840540623"/>
                  <w:placeholder>
                    <w:docPart w:val="95B5FE376F0B438197BAF0D6FBB72AD0"/>
                  </w:placeholder>
                </w:sdtPr>
                <w:sdtEndPr/>
                <w:sdtContent>
                  <w:p w:rsidR="0050499F" w:rsidRPr="0050499F" w:rsidRDefault="0050499F" w:rsidP="003B3946">
                    <w:pPr>
                      <w:pStyle w:val="ListParagraph"/>
                      <w:numPr>
                        <w:ilvl w:val="0"/>
                        <w:numId w:val="15"/>
                      </w:numPr>
                      <w:ind w:left="449"/>
                      <w:rPr>
                        <w:rFonts w:asciiTheme="majorHAnsi" w:hAnsiTheme="majorHAnsi"/>
                      </w:rPr>
                    </w:pPr>
                    <w:r w:rsidRPr="0050499F">
                      <w:rPr>
                        <w:rFonts w:asciiTheme="majorHAnsi" w:hAnsiTheme="majorHAnsi"/>
                      </w:rPr>
                      <w:t>Develop the leadership skills of the TLR holders within the department</w:t>
                    </w:r>
                  </w:p>
                  <w:p w:rsidR="0050499F" w:rsidRDefault="0050499F" w:rsidP="0050499F">
                    <w:pPr>
                      <w:pStyle w:val="ListParagraph"/>
                      <w:numPr>
                        <w:ilvl w:val="0"/>
                        <w:numId w:val="15"/>
                      </w:numPr>
                      <w:ind w:left="449"/>
                      <w:rPr>
                        <w:rFonts w:asciiTheme="majorHAnsi" w:hAnsiTheme="majorHAnsi"/>
                      </w:rPr>
                    </w:pPr>
                    <w:r>
                      <w:rPr>
                        <w:rFonts w:asciiTheme="majorHAnsi" w:hAnsiTheme="majorHAnsi"/>
                      </w:rPr>
                      <w:t>Support the continuing development of a broad and engaging curriculum that promotes understanding, creativity and memorability.</w:t>
                    </w:r>
                  </w:p>
                  <w:p w:rsidR="0050499F" w:rsidRDefault="0050499F" w:rsidP="0050499F">
                    <w:pPr>
                      <w:pStyle w:val="ListParagraph"/>
                      <w:numPr>
                        <w:ilvl w:val="0"/>
                        <w:numId w:val="15"/>
                      </w:numPr>
                      <w:ind w:left="449"/>
                      <w:rPr>
                        <w:rFonts w:asciiTheme="majorHAnsi" w:hAnsiTheme="majorHAnsi"/>
                      </w:rPr>
                    </w:pPr>
                    <w:r w:rsidRPr="006A5353">
                      <w:rPr>
                        <w:rFonts w:asciiTheme="majorHAnsi" w:hAnsiTheme="majorHAnsi"/>
                      </w:rPr>
                      <w:t xml:space="preserve">Monitor </w:t>
                    </w:r>
                    <w:r>
                      <w:rPr>
                        <w:rFonts w:asciiTheme="majorHAnsi" w:hAnsiTheme="majorHAnsi"/>
                      </w:rPr>
                      <w:t xml:space="preserve">and support </w:t>
                    </w:r>
                    <w:r w:rsidRPr="006A5353">
                      <w:rPr>
                        <w:rFonts w:asciiTheme="majorHAnsi" w:hAnsiTheme="majorHAnsi"/>
                      </w:rPr>
                      <w:t>the completion of core routines such as marking, feedback, testing and recording of data.</w:t>
                    </w:r>
                    <w:r>
                      <w:rPr>
                        <w:rFonts w:asciiTheme="majorHAnsi" w:hAnsiTheme="majorHAnsi"/>
                      </w:rPr>
                      <w:t xml:space="preserve"> </w:t>
                    </w:r>
                  </w:p>
                  <w:p w:rsidR="0050499F" w:rsidRPr="0050499F" w:rsidRDefault="0050499F" w:rsidP="0050499F">
                    <w:pPr>
                      <w:pStyle w:val="ListParagraph"/>
                      <w:numPr>
                        <w:ilvl w:val="0"/>
                        <w:numId w:val="15"/>
                      </w:numPr>
                      <w:ind w:left="449"/>
                      <w:rPr>
                        <w:rFonts w:asciiTheme="majorHAnsi" w:hAnsiTheme="majorHAnsi"/>
                      </w:rPr>
                    </w:pPr>
                    <w:r>
                      <w:rPr>
                        <w:rFonts w:asciiTheme="majorHAnsi" w:hAnsiTheme="majorHAnsi"/>
                      </w:rPr>
                      <w:t>Support teachers in the consistent application of the school’s behavior system.</w:t>
                    </w:r>
                  </w:p>
                  <w:p w:rsidR="0050499F" w:rsidRDefault="0050499F" w:rsidP="0050499F">
                    <w:pPr>
                      <w:pStyle w:val="ListParagraph"/>
                      <w:numPr>
                        <w:ilvl w:val="0"/>
                        <w:numId w:val="15"/>
                      </w:numPr>
                      <w:ind w:left="449"/>
                      <w:rPr>
                        <w:rFonts w:asciiTheme="majorHAnsi" w:hAnsiTheme="majorHAnsi"/>
                      </w:rPr>
                    </w:pPr>
                    <w:r>
                      <w:rPr>
                        <w:rFonts w:asciiTheme="majorHAnsi" w:hAnsiTheme="majorHAnsi"/>
                      </w:rPr>
                      <w:t>Encourage and guard the ethos of the team to promote positivity, collaboration and support between colleagues.</w:t>
                    </w:r>
                  </w:p>
                  <w:p w:rsidR="0058762C" w:rsidRDefault="0050499F" w:rsidP="0050499F">
                    <w:pPr>
                      <w:pStyle w:val="ListParagraph"/>
                      <w:numPr>
                        <w:ilvl w:val="0"/>
                        <w:numId w:val="15"/>
                      </w:numPr>
                      <w:ind w:left="449"/>
                      <w:rPr>
                        <w:rFonts w:asciiTheme="majorHAnsi" w:hAnsiTheme="majorHAnsi"/>
                      </w:rPr>
                    </w:pPr>
                    <w:r w:rsidRPr="006A5353">
                      <w:rPr>
                        <w:rFonts w:asciiTheme="majorHAnsi" w:hAnsiTheme="majorHAnsi"/>
                      </w:rPr>
                      <w:t>Line manage members of teaching staff</w:t>
                    </w:r>
                  </w:p>
                  <w:p w:rsidR="0096017A" w:rsidRPr="006A5353" w:rsidRDefault="0058762C" w:rsidP="0058762C">
                    <w:pPr>
                      <w:pStyle w:val="ListParagraph"/>
                      <w:numPr>
                        <w:ilvl w:val="0"/>
                        <w:numId w:val="15"/>
                      </w:numPr>
                      <w:ind w:left="449"/>
                      <w:rPr>
                        <w:rFonts w:asciiTheme="majorHAnsi" w:hAnsiTheme="majorHAnsi"/>
                      </w:rPr>
                    </w:pPr>
                    <w:r>
                      <w:rPr>
                        <w:rFonts w:asciiTheme="majorHAnsi" w:hAnsiTheme="majorHAnsi"/>
                      </w:rPr>
                      <w:t>Promote the reputation of the school and department through strengthening relationships with SCITT, OUDES and other local schools.</w:t>
                    </w:r>
                  </w:p>
                </w:sdtContent>
              </w:sdt>
            </w:sdtContent>
          </w:sdt>
        </w:tc>
      </w:tr>
      <w:tr w:rsidR="009B70B9" w:rsidRPr="00792AEC" w:rsidTr="00EC4B10">
        <w:tc>
          <w:tcPr>
            <w:tcW w:w="5000" w:type="pct"/>
            <w:shd w:val="clear" w:color="auto" w:fill="auto"/>
          </w:tcPr>
          <w:p w:rsidR="0096017A" w:rsidRPr="00792AEC" w:rsidRDefault="00A70D37" w:rsidP="00962CC0">
            <w:pPr>
              <w:keepNext/>
              <w:keepLines/>
              <w:widowControl w:val="0"/>
              <w:spacing w:before="40"/>
              <w:outlineLvl w:val="1"/>
              <w:rPr>
                <w:rFonts w:asciiTheme="majorHAnsi" w:hAnsiTheme="majorHAnsi"/>
                <w:b/>
                <w:sz w:val="24"/>
                <w:szCs w:val="24"/>
              </w:rPr>
            </w:pPr>
            <w:r w:rsidRPr="00792AEC">
              <w:rPr>
                <w:rFonts w:asciiTheme="majorHAnsi" w:hAnsiTheme="majorHAnsi"/>
                <w:b/>
                <w:sz w:val="24"/>
                <w:szCs w:val="24"/>
              </w:rPr>
              <w:t>Key priorities</w:t>
            </w:r>
          </w:p>
        </w:tc>
      </w:tr>
      <w:tr w:rsidR="0096017A" w:rsidRPr="00792AEC" w:rsidTr="00EC4B10">
        <w:tc>
          <w:tcPr>
            <w:tcW w:w="5000" w:type="pct"/>
            <w:shd w:val="clear" w:color="auto" w:fill="auto"/>
          </w:tcPr>
          <w:sdt>
            <w:sdtPr>
              <w:rPr>
                <w:rFonts w:asciiTheme="majorHAnsi" w:hAnsiTheme="majorHAnsi"/>
              </w:rPr>
              <w:id w:val="-1505277127"/>
              <w:placeholder>
                <w:docPart w:val="DefaultPlaceholder_-1854013440"/>
              </w:placeholder>
            </w:sdtPr>
            <w:sdtEndPr/>
            <w:sdtContent>
              <w:sdt>
                <w:sdtPr>
                  <w:rPr>
                    <w:rFonts w:asciiTheme="majorHAnsi" w:hAnsiTheme="majorHAnsi"/>
                  </w:rPr>
                  <w:id w:val="-533572629"/>
                  <w:placeholder>
                    <w:docPart w:val="0A67EC3629B648529AB14586ACCCDFF3"/>
                  </w:placeholder>
                </w:sdtPr>
                <w:sdtEndPr/>
                <w:sdtContent>
                  <w:p w:rsidR="0096017A" w:rsidRPr="00792AEC" w:rsidRDefault="00465773" w:rsidP="00465773">
                    <w:pPr>
                      <w:rPr>
                        <w:rFonts w:asciiTheme="majorHAnsi" w:hAnsiTheme="majorHAnsi"/>
                      </w:rPr>
                    </w:pPr>
                    <w:r>
                      <w:rPr>
                        <w:rFonts w:asciiTheme="majorHAnsi" w:hAnsiTheme="majorHAnsi"/>
                      </w:rPr>
                      <w:t xml:space="preserve">Lead </w:t>
                    </w:r>
                    <w:r w:rsidR="00407124">
                      <w:rPr>
                        <w:rFonts w:asciiTheme="majorHAnsi" w:hAnsiTheme="majorHAnsi"/>
                      </w:rPr>
                      <w:t>the s</w:t>
                    </w:r>
                    <w:r w:rsidR="00E2788F">
                      <w:rPr>
                        <w:rFonts w:asciiTheme="majorHAnsi" w:hAnsiTheme="majorHAnsi"/>
                      </w:rPr>
                      <w:t>cience team to provide a</w:t>
                    </w:r>
                    <w:r w:rsidR="00AF0B45" w:rsidRPr="00792AEC">
                      <w:rPr>
                        <w:rFonts w:asciiTheme="majorHAnsi" w:hAnsiTheme="majorHAnsi"/>
                      </w:rPr>
                      <w:t xml:space="preserve"> full learning experience and support for students</w:t>
                    </w:r>
                    <w:r w:rsidR="00407124">
                      <w:rPr>
                        <w:rFonts w:asciiTheme="majorHAnsi" w:hAnsiTheme="majorHAnsi"/>
                      </w:rPr>
                      <w:t>.</w:t>
                    </w:r>
                  </w:p>
                </w:sdtContent>
              </w:sdt>
            </w:sdtContent>
          </w:sdt>
        </w:tc>
      </w:tr>
      <w:tr w:rsidR="009B70B9" w:rsidRPr="00792AEC" w:rsidTr="00EC4B10">
        <w:tc>
          <w:tcPr>
            <w:tcW w:w="5000" w:type="pct"/>
            <w:shd w:val="clear" w:color="auto" w:fill="auto"/>
          </w:tcPr>
          <w:p w:rsidR="0096017A" w:rsidRPr="00792AEC" w:rsidRDefault="00A70D37" w:rsidP="00962CC0">
            <w:pPr>
              <w:keepNext/>
              <w:keepLines/>
              <w:widowControl w:val="0"/>
              <w:spacing w:before="40"/>
              <w:outlineLvl w:val="1"/>
              <w:rPr>
                <w:rFonts w:asciiTheme="majorHAnsi" w:hAnsiTheme="majorHAnsi"/>
                <w:b/>
                <w:sz w:val="24"/>
                <w:szCs w:val="24"/>
              </w:rPr>
            </w:pPr>
            <w:r w:rsidRPr="00792AEC">
              <w:rPr>
                <w:rFonts w:asciiTheme="majorHAnsi" w:hAnsiTheme="majorHAnsi"/>
                <w:b/>
                <w:sz w:val="24"/>
                <w:szCs w:val="24"/>
              </w:rPr>
              <w:t>Key responsibilities</w:t>
            </w:r>
          </w:p>
        </w:tc>
      </w:tr>
      <w:tr w:rsidR="0096017A" w:rsidRPr="00792AEC" w:rsidTr="00EC4B10">
        <w:tc>
          <w:tcPr>
            <w:tcW w:w="5000" w:type="pct"/>
            <w:shd w:val="clear" w:color="auto" w:fill="auto"/>
          </w:tcPr>
          <w:p w:rsidR="00A70D37" w:rsidRPr="00792AEC" w:rsidRDefault="00AF0B45" w:rsidP="00962CC0">
            <w:pPr>
              <w:rPr>
                <w:rFonts w:asciiTheme="majorHAnsi" w:hAnsiTheme="majorHAnsi"/>
                <w:b/>
                <w:lang w:val="en-US"/>
              </w:rPr>
            </w:pPr>
            <w:r w:rsidRPr="00792AEC">
              <w:rPr>
                <w:rFonts w:asciiTheme="majorHAnsi" w:hAnsiTheme="majorHAnsi"/>
                <w:b/>
                <w:lang w:val="en-US"/>
              </w:rPr>
              <w:t>Personal development</w:t>
            </w:r>
          </w:p>
          <w:sdt>
            <w:sdtPr>
              <w:rPr>
                <w:rFonts w:asciiTheme="majorHAnsi" w:hAnsiTheme="majorHAnsi"/>
                <w:lang w:val="en-US"/>
              </w:rPr>
              <w:id w:val="857941051"/>
              <w:placeholder>
                <w:docPart w:val="DefaultPlaceholder_-1854013440"/>
              </w:placeholder>
            </w:sdtPr>
            <w:sdtEndPr/>
            <w:sdtContent>
              <w:p w:rsidR="00AF0B45" w:rsidRPr="00792AEC" w:rsidRDefault="00AF0B45" w:rsidP="00AF0B45">
                <w:pPr>
                  <w:numPr>
                    <w:ilvl w:val="0"/>
                    <w:numId w:val="13"/>
                  </w:numPr>
                  <w:spacing w:after="14" w:line="245" w:lineRule="auto"/>
                  <w:ind w:hanging="142"/>
                  <w:rPr>
                    <w:rFonts w:asciiTheme="majorHAnsi" w:hAnsiTheme="majorHAnsi"/>
                  </w:rPr>
                </w:pPr>
                <w:r w:rsidRPr="00792AEC">
                  <w:rPr>
                    <w:rFonts w:asciiTheme="majorHAnsi" w:hAnsiTheme="majorHAnsi"/>
                  </w:rPr>
                  <w:t xml:space="preserve">To take part in the school’s CPD programme by participating in arrangements for further training and professional development including your own personal development.  </w:t>
                </w:r>
              </w:p>
              <w:p w:rsidR="00A70D37" w:rsidRPr="00792AEC" w:rsidRDefault="00AF0B45" w:rsidP="00AF0B45">
                <w:pPr>
                  <w:numPr>
                    <w:ilvl w:val="0"/>
                    <w:numId w:val="13"/>
                  </w:numPr>
                  <w:spacing w:after="14" w:line="245" w:lineRule="auto"/>
                  <w:ind w:hanging="142"/>
                  <w:rPr>
                    <w:rFonts w:asciiTheme="majorHAnsi" w:hAnsiTheme="majorHAnsi"/>
                  </w:rPr>
                </w:pPr>
                <w:r w:rsidRPr="00792AEC">
                  <w:rPr>
                    <w:rFonts w:asciiTheme="majorHAnsi" w:hAnsiTheme="majorHAnsi"/>
                  </w:rPr>
                  <w:t>To engage actively in the Performance Management Review processes</w:t>
                </w:r>
              </w:p>
            </w:sdtContent>
          </w:sdt>
          <w:p w:rsidR="00AF0B45" w:rsidRPr="00792AEC" w:rsidRDefault="00AF0B45" w:rsidP="00AF0B45">
            <w:pPr>
              <w:rPr>
                <w:rFonts w:asciiTheme="majorHAnsi" w:hAnsiTheme="majorHAnsi"/>
                <w:b/>
                <w:lang w:val="en-US"/>
              </w:rPr>
            </w:pPr>
          </w:p>
          <w:p w:rsidR="00F0307D" w:rsidRPr="00792AEC" w:rsidRDefault="00F0307D" w:rsidP="00F0307D">
            <w:pPr>
              <w:pStyle w:val="Heading2"/>
              <w:spacing w:before="73" w:after="120"/>
              <w:outlineLvl w:val="1"/>
              <w:rPr>
                <w:rFonts w:asciiTheme="majorHAnsi" w:eastAsia="Arial" w:hAnsiTheme="majorHAnsi" w:cs="Arial"/>
                <w:color w:val="auto"/>
                <w:szCs w:val="22"/>
              </w:rPr>
            </w:pPr>
            <w:r w:rsidRPr="00792AEC">
              <w:rPr>
                <w:rFonts w:asciiTheme="majorHAnsi" w:eastAsia="Arial" w:hAnsiTheme="majorHAnsi" w:cs="Arial"/>
                <w:color w:val="auto"/>
                <w:szCs w:val="22"/>
              </w:rPr>
              <w:t>Teaching responsibilities</w:t>
            </w:r>
          </w:p>
          <w:sdt>
            <w:sdtPr>
              <w:rPr>
                <w:rFonts w:asciiTheme="majorHAnsi" w:eastAsia="Arial" w:hAnsiTheme="majorHAnsi" w:cs="Arial"/>
                <w:lang w:val="en-US"/>
              </w:rPr>
              <w:id w:val="810058837"/>
              <w:placeholder>
                <w:docPart w:val="EDE1F605B29F43F0BBC7127306A4218B"/>
              </w:placeholder>
            </w:sdtPr>
            <w:sdtEndPr/>
            <w:sdtContent>
              <w:p w:rsidR="00F0307D" w:rsidRPr="00792AEC" w:rsidRDefault="00F0307D" w:rsidP="00F0307D">
                <w:pPr>
                  <w:numPr>
                    <w:ilvl w:val="0"/>
                    <w:numId w:val="13"/>
                  </w:numPr>
                  <w:spacing w:after="13" w:line="246" w:lineRule="auto"/>
                  <w:ind w:hanging="142"/>
                  <w:rPr>
                    <w:rFonts w:asciiTheme="majorHAnsi" w:hAnsiTheme="majorHAnsi"/>
                  </w:rPr>
                </w:pPr>
                <w:r w:rsidRPr="00792AEC">
                  <w:rPr>
                    <w:rFonts w:asciiTheme="majorHAnsi" w:hAnsiTheme="majorHAnsi"/>
                  </w:rPr>
                  <w:t>To teach students according to their educational needs, including the setting and marking of work completed by the students</w:t>
                </w:r>
              </w:p>
              <w:p w:rsidR="00F0307D" w:rsidRPr="00792AEC" w:rsidRDefault="00407124" w:rsidP="00F0307D">
                <w:pPr>
                  <w:numPr>
                    <w:ilvl w:val="0"/>
                    <w:numId w:val="13"/>
                  </w:numPr>
                  <w:spacing w:after="9" w:line="251" w:lineRule="auto"/>
                  <w:ind w:hanging="142"/>
                  <w:rPr>
                    <w:rFonts w:asciiTheme="majorHAnsi" w:hAnsiTheme="majorHAnsi"/>
                  </w:rPr>
                </w:pPr>
                <w:r>
                  <w:rPr>
                    <w:rFonts w:asciiTheme="majorHAnsi" w:hAnsiTheme="majorHAnsi"/>
                  </w:rPr>
                  <w:t xml:space="preserve">To assess, </w:t>
                </w:r>
                <w:r w:rsidR="00F0307D" w:rsidRPr="00792AEC">
                  <w:rPr>
                    <w:rFonts w:asciiTheme="majorHAnsi" w:hAnsiTheme="majorHAnsi"/>
                  </w:rPr>
                  <w:t>record and report on the attendance, progress, development and attainment of students and to keep accurate records as required</w:t>
                </w:r>
              </w:p>
              <w:p w:rsidR="00F0307D" w:rsidRPr="00792AEC" w:rsidRDefault="00F0307D" w:rsidP="00F0307D">
                <w:pPr>
                  <w:numPr>
                    <w:ilvl w:val="0"/>
                    <w:numId w:val="13"/>
                  </w:numPr>
                  <w:spacing w:after="13" w:line="246" w:lineRule="auto"/>
                  <w:ind w:hanging="142"/>
                  <w:rPr>
                    <w:rFonts w:asciiTheme="majorHAnsi" w:hAnsiTheme="majorHAnsi"/>
                  </w:rPr>
                </w:pPr>
                <w:r w:rsidRPr="00792AEC">
                  <w:rPr>
                    <w:rFonts w:asciiTheme="majorHAnsi" w:hAnsiTheme="majorHAnsi"/>
                  </w:rPr>
                  <w:t>To provide, or contribute to, oral and w</w:t>
                </w:r>
                <w:r w:rsidR="005C6D89">
                  <w:rPr>
                    <w:rFonts w:asciiTheme="majorHAnsi" w:hAnsiTheme="majorHAnsi"/>
                  </w:rPr>
                  <w:t>ritten assessments, reports and</w:t>
                </w:r>
                <w:r w:rsidRPr="00792AEC">
                  <w:rPr>
                    <w:rFonts w:asciiTheme="majorHAnsi" w:hAnsiTheme="majorHAnsi"/>
                  </w:rPr>
                  <w:t xml:space="preserve"> to target set and provide references relating to individual students and groups of students</w:t>
                </w:r>
              </w:p>
              <w:p w:rsidR="00F0307D" w:rsidRPr="00792AEC" w:rsidRDefault="00F0307D" w:rsidP="00F0307D">
                <w:pPr>
                  <w:numPr>
                    <w:ilvl w:val="0"/>
                    <w:numId w:val="13"/>
                  </w:numPr>
                  <w:spacing w:after="13" w:line="246" w:lineRule="auto"/>
                  <w:ind w:hanging="142"/>
                  <w:rPr>
                    <w:rFonts w:asciiTheme="majorHAnsi" w:hAnsiTheme="majorHAnsi"/>
                  </w:rPr>
                </w:pPr>
                <w:r w:rsidRPr="00792AEC">
                  <w:rPr>
                    <w:rFonts w:asciiTheme="majorHAnsi" w:hAnsiTheme="majorHAnsi"/>
                  </w:rPr>
                  <w:t>To ensure that ICT, Literacy, Numeracy and the school subject specialism</w:t>
                </w:r>
                <w:r w:rsidR="00407124">
                  <w:rPr>
                    <w:rFonts w:asciiTheme="majorHAnsi" w:hAnsiTheme="majorHAnsi"/>
                  </w:rPr>
                  <w:t>s</w:t>
                </w:r>
                <w:r w:rsidRPr="00792AEC">
                  <w:rPr>
                    <w:rFonts w:asciiTheme="majorHAnsi" w:hAnsiTheme="majorHAnsi"/>
                  </w:rPr>
                  <w:t xml:space="preserve"> are reflected in the teaching/learning experience of students</w:t>
                </w:r>
                <w:r w:rsidRPr="00792AEC">
                  <w:rPr>
                    <w:rFonts w:asciiTheme="majorHAnsi" w:hAnsiTheme="majorHAnsi"/>
                  </w:rPr>
                  <w:tab/>
                </w:r>
              </w:p>
              <w:p w:rsidR="00407124" w:rsidRDefault="005C6D89" w:rsidP="00F0307D">
                <w:pPr>
                  <w:pStyle w:val="ListParagraph"/>
                  <w:numPr>
                    <w:ilvl w:val="0"/>
                    <w:numId w:val="13"/>
                  </w:numPr>
                  <w:spacing w:after="13" w:line="246" w:lineRule="auto"/>
                  <w:rPr>
                    <w:rFonts w:asciiTheme="majorHAnsi" w:hAnsiTheme="majorHAnsi"/>
                  </w:rPr>
                </w:pPr>
                <w:r>
                  <w:rPr>
                    <w:rFonts w:asciiTheme="majorHAnsi" w:hAnsiTheme="majorHAnsi"/>
                  </w:rPr>
                  <w:t xml:space="preserve">To </w:t>
                </w:r>
                <w:r w:rsidR="00F0307D" w:rsidRPr="00792AEC">
                  <w:rPr>
                    <w:rFonts w:asciiTheme="majorHAnsi" w:hAnsiTheme="majorHAnsi"/>
                  </w:rPr>
                  <w:t>undertake a designated programme of teaching, plan</w:t>
                </w:r>
                <w:r w:rsidR="00407124">
                  <w:rPr>
                    <w:rFonts w:asciiTheme="majorHAnsi" w:hAnsiTheme="majorHAnsi"/>
                  </w:rPr>
                  <w:t>ning</w:t>
                </w:r>
                <w:r w:rsidR="00F0307D" w:rsidRPr="00792AEC">
                  <w:rPr>
                    <w:rFonts w:asciiTheme="majorHAnsi" w:hAnsiTheme="majorHAnsi"/>
                  </w:rPr>
                  <w:t xml:space="preserve">, structure and resource teaching and learning effectively.  </w:t>
                </w:r>
              </w:p>
              <w:p w:rsidR="00F0307D" w:rsidRPr="00792AEC" w:rsidRDefault="00F0307D" w:rsidP="00F0307D">
                <w:pPr>
                  <w:pStyle w:val="ListParagraph"/>
                  <w:numPr>
                    <w:ilvl w:val="0"/>
                    <w:numId w:val="13"/>
                  </w:numPr>
                  <w:spacing w:after="13" w:line="246" w:lineRule="auto"/>
                  <w:rPr>
                    <w:rFonts w:asciiTheme="majorHAnsi" w:hAnsiTheme="majorHAnsi"/>
                  </w:rPr>
                </w:pPr>
                <w:r w:rsidRPr="00792AEC">
                  <w:rPr>
                    <w:rFonts w:asciiTheme="majorHAnsi" w:hAnsiTheme="majorHAnsi"/>
                  </w:rPr>
                  <w:lastRenderedPageBreak/>
                  <w:t>To ensure a high quality learning experience for all students</w:t>
                </w:r>
                <w:r w:rsidRPr="00792AEC">
                  <w:rPr>
                    <w:rFonts w:asciiTheme="majorHAnsi" w:hAnsiTheme="majorHAnsi"/>
                  </w:rPr>
                  <w:tab/>
                </w:r>
              </w:p>
              <w:p w:rsidR="00F0307D" w:rsidRPr="00792AEC" w:rsidRDefault="00F0307D" w:rsidP="00F0307D">
                <w:pPr>
                  <w:pStyle w:val="ListParagraph"/>
                  <w:numPr>
                    <w:ilvl w:val="0"/>
                    <w:numId w:val="13"/>
                  </w:numPr>
                  <w:spacing w:after="13" w:line="246" w:lineRule="auto"/>
                  <w:rPr>
                    <w:rFonts w:asciiTheme="majorHAnsi" w:hAnsiTheme="majorHAnsi"/>
                  </w:rPr>
                </w:pPr>
                <w:r w:rsidRPr="00792AEC">
                  <w:rPr>
                    <w:rFonts w:asciiTheme="majorHAnsi" w:hAnsiTheme="majorHAnsi"/>
                  </w:rPr>
                  <w:t>To use a variety of delivery methods which will stimulate learning appropriate to meet all student needs and demands of the syllabus</w:t>
                </w:r>
              </w:p>
              <w:p w:rsidR="00F0307D" w:rsidRPr="00792AEC" w:rsidRDefault="00F0307D" w:rsidP="00F0307D">
                <w:pPr>
                  <w:pStyle w:val="ListParagraph"/>
                  <w:numPr>
                    <w:ilvl w:val="0"/>
                    <w:numId w:val="13"/>
                  </w:numPr>
                  <w:spacing w:after="14" w:line="245" w:lineRule="auto"/>
                  <w:rPr>
                    <w:rFonts w:asciiTheme="majorHAnsi" w:hAnsiTheme="majorHAnsi"/>
                  </w:rPr>
                </w:pPr>
                <w:r w:rsidRPr="00792AEC">
                  <w:rPr>
                    <w:rFonts w:asciiTheme="majorHAnsi" w:hAnsiTheme="majorHAnsi"/>
                  </w:rPr>
                  <w:t>To maintain discipline in accordance with the school’s Behaviour Policy, and to encourage good practice with regard to punctuality, behaviour, standards of work and homework</w:t>
                </w:r>
                <w:r w:rsidRPr="00792AEC">
                  <w:rPr>
                    <w:rFonts w:asciiTheme="majorHAnsi" w:hAnsiTheme="majorHAnsi"/>
                  </w:rPr>
                  <w:tab/>
                </w:r>
              </w:p>
              <w:p w:rsidR="00F0307D" w:rsidRPr="00792AEC" w:rsidRDefault="00F0307D" w:rsidP="00F0307D">
                <w:pPr>
                  <w:pStyle w:val="ListParagraph"/>
                  <w:numPr>
                    <w:ilvl w:val="0"/>
                    <w:numId w:val="13"/>
                  </w:numPr>
                  <w:spacing w:line="245" w:lineRule="auto"/>
                  <w:rPr>
                    <w:rFonts w:asciiTheme="majorHAnsi" w:hAnsiTheme="majorHAnsi"/>
                  </w:rPr>
                </w:pPr>
                <w:r w:rsidRPr="00792AEC">
                  <w:rPr>
                    <w:rFonts w:asciiTheme="majorHAnsi" w:hAnsiTheme="majorHAnsi"/>
                  </w:rPr>
                  <w:t>To undertake assessment of students as requested by external examination bodies, departmental and school policies and to mark, grade and give written/verbal and diagnostic feedback as required</w:t>
                </w:r>
              </w:p>
              <w:p w:rsidR="00F0307D" w:rsidRPr="00792AEC" w:rsidRDefault="00F0307D" w:rsidP="00F75B4B">
                <w:pPr>
                  <w:pStyle w:val="ListParagraph"/>
                  <w:numPr>
                    <w:ilvl w:val="0"/>
                    <w:numId w:val="13"/>
                  </w:numPr>
                  <w:spacing w:line="245" w:lineRule="auto"/>
                  <w:rPr>
                    <w:rFonts w:asciiTheme="majorHAnsi" w:hAnsiTheme="majorHAnsi"/>
                    <w:b/>
                  </w:rPr>
                </w:pPr>
                <w:r w:rsidRPr="00792AEC">
                  <w:rPr>
                    <w:rFonts w:asciiTheme="majorHAnsi" w:hAnsiTheme="majorHAnsi"/>
                  </w:rPr>
                  <w:t>To ensure the effective/efficient deployment of classroom support</w:t>
                </w:r>
              </w:p>
              <w:p w:rsidR="00F0307D" w:rsidRPr="00792AEC" w:rsidRDefault="00F0307D" w:rsidP="00F75B4B">
                <w:pPr>
                  <w:pStyle w:val="ListParagraph"/>
                  <w:numPr>
                    <w:ilvl w:val="0"/>
                    <w:numId w:val="13"/>
                  </w:numPr>
                  <w:spacing w:line="245" w:lineRule="auto"/>
                  <w:rPr>
                    <w:rFonts w:asciiTheme="majorHAnsi" w:hAnsiTheme="majorHAnsi"/>
                    <w:b/>
                  </w:rPr>
                </w:pPr>
                <w:r w:rsidRPr="00792AEC">
                  <w:rPr>
                    <w:rFonts w:asciiTheme="majorHAnsi" w:hAnsiTheme="majorHAnsi"/>
                  </w:rPr>
                  <w:t xml:space="preserve">To implement </w:t>
                </w:r>
                <w:r w:rsidR="00407124">
                  <w:rPr>
                    <w:rFonts w:asciiTheme="majorHAnsi" w:hAnsiTheme="majorHAnsi"/>
                  </w:rPr>
                  <w:t>the school policies re h</w:t>
                </w:r>
                <w:r w:rsidR="005C6D89">
                  <w:rPr>
                    <w:rFonts w:asciiTheme="majorHAnsi" w:hAnsiTheme="majorHAnsi"/>
                  </w:rPr>
                  <w:t>omework and marking</w:t>
                </w:r>
              </w:p>
            </w:sdtContent>
          </w:sdt>
          <w:p w:rsidR="00F0307D" w:rsidRPr="00792AEC" w:rsidRDefault="00F0307D" w:rsidP="00AF0B45">
            <w:pPr>
              <w:rPr>
                <w:rFonts w:asciiTheme="majorHAnsi" w:hAnsiTheme="majorHAnsi"/>
                <w:b/>
                <w:lang w:val="en-US"/>
              </w:rPr>
            </w:pPr>
          </w:p>
          <w:p w:rsidR="00AF0B45" w:rsidRPr="00792AEC" w:rsidRDefault="00F0307D" w:rsidP="00AF0B45">
            <w:pPr>
              <w:rPr>
                <w:rFonts w:asciiTheme="majorHAnsi" w:hAnsiTheme="majorHAnsi"/>
                <w:b/>
                <w:lang w:val="en-US"/>
              </w:rPr>
            </w:pPr>
            <w:r w:rsidRPr="00792AEC">
              <w:rPr>
                <w:rFonts w:asciiTheme="majorHAnsi" w:hAnsiTheme="majorHAnsi"/>
                <w:b/>
                <w:lang w:val="en-US"/>
              </w:rPr>
              <w:t>General responsibilities</w:t>
            </w:r>
          </w:p>
          <w:sdt>
            <w:sdtPr>
              <w:rPr>
                <w:rFonts w:asciiTheme="majorHAnsi" w:eastAsia="Arial" w:hAnsiTheme="majorHAnsi" w:cs="Arial"/>
                <w:lang w:val="en-US"/>
              </w:rPr>
              <w:id w:val="909974184"/>
              <w:placeholder>
                <w:docPart w:val="DefaultPlaceholder_-1854013440"/>
              </w:placeholder>
            </w:sdtPr>
            <w:sdtEndPr/>
            <w:sdtContent>
              <w:p w:rsidR="00AF0B45" w:rsidRPr="00792AEC" w:rsidRDefault="00AF0B45" w:rsidP="00AF0B45">
                <w:pPr>
                  <w:numPr>
                    <w:ilvl w:val="0"/>
                    <w:numId w:val="13"/>
                  </w:numPr>
                  <w:ind w:hanging="142"/>
                  <w:rPr>
                    <w:rFonts w:asciiTheme="majorHAnsi" w:hAnsiTheme="majorHAnsi"/>
                    <w:lang w:val="en-US"/>
                  </w:rPr>
                </w:pPr>
                <w:r w:rsidRPr="00792AEC">
                  <w:rPr>
                    <w:rFonts w:asciiTheme="majorHAnsi" w:hAnsiTheme="majorHAnsi"/>
                  </w:rPr>
                  <w:t>To attend team and whole school meetings in accordance with the school calendar as required</w:t>
                </w:r>
              </w:p>
              <w:p w:rsidR="00AF0B45" w:rsidRPr="00792AEC" w:rsidRDefault="00AF0B45" w:rsidP="00AF0B45">
                <w:pPr>
                  <w:numPr>
                    <w:ilvl w:val="0"/>
                    <w:numId w:val="13"/>
                  </w:numPr>
                  <w:spacing w:after="13" w:line="246" w:lineRule="auto"/>
                  <w:ind w:hanging="142"/>
                  <w:rPr>
                    <w:rFonts w:asciiTheme="majorHAnsi" w:hAnsiTheme="majorHAnsi"/>
                  </w:rPr>
                </w:pPr>
                <w:r w:rsidRPr="00792AEC">
                  <w:rPr>
                    <w:rFonts w:asciiTheme="majorHAnsi" w:hAnsiTheme="majorHAnsi"/>
                  </w:rPr>
                  <w:t xml:space="preserve">To communicate effectively with the parents/carers of students as appropriate and where appropriate, communicate and co-operate with persons or bodies outside the school </w:t>
                </w:r>
              </w:p>
              <w:p w:rsidR="00AF0B45" w:rsidRPr="00792AEC" w:rsidRDefault="00AF0B45" w:rsidP="00AF0B45">
                <w:pPr>
                  <w:numPr>
                    <w:ilvl w:val="0"/>
                    <w:numId w:val="13"/>
                  </w:numPr>
                  <w:spacing w:after="9" w:line="251" w:lineRule="auto"/>
                  <w:ind w:hanging="142"/>
                  <w:rPr>
                    <w:rFonts w:asciiTheme="majorHAnsi" w:hAnsiTheme="majorHAnsi"/>
                  </w:rPr>
                </w:pPr>
                <w:r w:rsidRPr="00792AEC">
                  <w:rPr>
                    <w:rFonts w:asciiTheme="majorHAnsi" w:hAnsiTheme="majorHAnsi"/>
                  </w:rPr>
                  <w:t xml:space="preserve">To be a </w:t>
                </w:r>
                <w:r w:rsidR="00407124">
                  <w:rPr>
                    <w:rFonts w:asciiTheme="majorHAnsi" w:hAnsiTheme="majorHAnsi"/>
                  </w:rPr>
                  <w:t>t</w:t>
                </w:r>
                <w:bookmarkStart w:id="0" w:name="_GoBack"/>
                <w:bookmarkEnd w:id="0"/>
                <w:r w:rsidRPr="00792AEC">
                  <w:rPr>
                    <w:rFonts w:asciiTheme="majorHAnsi" w:hAnsiTheme="majorHAnsi"/>
                  </w:rPr>
                  <w:t xml:space="preserve">utor to an assigned group of students, to register students and support students and to escort tutor group and attend school assemblies </w:t>
                </w:r>
              </w:p>
              <w:p w:rsidR="00AF0B45" w:rsidRPr="00792AEC" w:rsidRDefault="00AF0B45" w:rsidP="00AF0B45">
                <w:pPr>
                  <w:numPr>
                    <w:ilvl w:val="0"/>
                    <w:numId w:val="13"/>
                  </w:numPr>
                  <w:spacing w:after="9" w:line="251" w:lineRule="auto"/>
                  <w:ind w:hanging="142"/>
                  <w:rPr>
                    <w:rFonts w:asciiTheme="majorHAnsi" w:hAnsiTheme="majorHAnsi"/>
                  </w:rPr>
                </w:pPr>
                <w:r w:rsidRPr="00792AEC">
                  <w:rPr>
                    <w:rFonts w:asciiTheme="majorHAnsi" w:hAnsiTheme="majorHAnsi"/>
                  </w:rPr>
                  <w:t>To promote the general progress and well-being of individual students and of the tutor group as a whole</w:t>
                </w:r>
                <w:r w:rsidRPr="00792AEC">
                  <w:rPr>
                    <w:rFonts w:asciiTheme="majorHAnsi" w:hAnsiTheme="majorHAnsi"/>
                  </w:rPr>
                  <w:tab/>
                </w:r>
              </w:p>
              <w:p w:rsidR="00AF0B45" w:rsidRPr="00792AEC" w:rsidRDefault="00AF0B45" w:rsidP="00AF0B45">
                <w:pPr>
                  <w:pStyle w:val="ListParagraph"/>
                  <w:numPr>
                    <w:ilvl w:val="0"/>
                    <w:numId w:val="13"/>
                  </w:numPr>
                  <w:spacing w:after="9" w:line="251" w:lineRule="auto"/>
                  <w:rPr>
                    <w:rFonts w:asciiTheme="majorHAnsi" w:hAnsiTheme="majorHAnsi"/>
                  </w:rPr>
                </w:pPr>
                <w:r w:rsidRPr="00792AEC">
                  <w:rPr>
                    <w:rFonts w:asciiTheme="majorHAnsi" w:hAnsiTheme="majorHAnsi"/>
                  </w:rPr>
                  <w:t>To play a full part in the life of the school community, to support its distinctive mission and ethos and to encourage staff and students to follow this example</w:t>
                </w:r>
                <w:r w:rsidRPr="00792AEC">
                  <w:rPr>
                    <w:rFonts w:asciiTheme="majorHAnsi" w:hAnsiTheme="majorHAnsi"/>
                  </w:rPr>
                  <w:tab/>
                </w:r>
              </w:p>
              <w:p w:rsidR="00AF0B45" w:rsidRPr="00792AEC" w:rsidRDefault="00AF0B45" w:rsidP="00AF0B45">
                <w:pPr>
                  <w:pStyle w:val="ListParagraph"/>
                  <w:numPr>
                    <w:ilvl w:val="0"/>
                    <w:numId w:val="13"/>
                  </w:numPr>
                  <w:rPr>
                    <w:rFonts w:asciiTheme="majorHAnsi" w:hAnsiTheme="majorHAnsi"/>
                  </w:rPr>
                </w:pPr>
                <w:r w:rsidRPr="00792AEC">
                  <w:rPr>
                    <w:rFonts w:asciiTheme="majorHAnsi" w:hAnsiTheme="majorHAnsi"/>
                  </w:rPr>
                  <w:t xml:space="preserve">To promote actively the </w:t>
                </w:r>
                <w:r w:rsidR="00407124">
                  <w:rPr>
                    <w:rFonts w:asciiTheme="majorHAnsi" w:hAnsiTheme="majorHAnsi"/>
                  </w:rPr>
                  <w:t>academy’s policies &amp; p</w:t>
                </w:r>
                <w:r w:rsidRPr="00792AEC">
                  <w:rPr>
                    <w:rFonts w:asciiTheme="majorHAnsi" w:hAnsiTheme="majorHAnsi"/>
                  </w:rPr>
                  <w:t>rocedures</w:t>
                </w:r>
              </w:p>
              <w:p w:rsidR="00AF0B45" w:rsidRPr="00792AEC" w:rsidRDefault="00AF0B45" w:rsidP="00AF0B45">
                <w:pPr>
                  <w:pStyle w:val="ListParagraph"/>
                  <w:numPr>
                    <w:ilvl w:val="0"/>
                    <w:numId w:val="13"/>
                  </w:numPr>
                  <w:rPr>
                    <w:rFonts w:asciiTheme="majorHAnsi" w:hAnsiTheme="majorHAnsi"/>
                  </w:rPr>
                </w:pPr>
                <w:r w:rsidRPr="00792AEC">
                  <w:rPr>
                    <w:rFonts w:asciiTheme="majorHAnsi" w:hAnsiTheme="majorHAnsi"/>
                  </w:rPr>
                  <w:t>To comply with the school’s Health and Safety policy and undertake risk assessments as appropriate</w:t>
                </w:r>
              </w:p>
              <w:p w:rsidR="00F0307D" w:rsidRPr="00792AEC" w:rsidRDefault="00AF0B45" w:rsidP="00AF0B45">
                <w:pPr>
                  <w:pStyle w:val="ListParagraph"/>
                  <w:numPr>
                    <w:ilvl w:val="0"/>
                    <w:numId w:val="13"/>
                  </w:numPr>
                  <w:rPr>
                    <w:rFonts w:asciiTheme="majorHAnsi" w:hAnsiTheme="majorHAnsi"/>
                  </w:rPr>
                </w:pPr>
                <w:r w:rsidRPr="00792AEC">
                  <w:rPr>
                    <w:rFonts w:asciiTheme="majorHAnsi" w:hAnsiTheme="majorHAnsi"/>
                  </w:rPr>
                  <w:t xml:space="preserve">To undertake any other duty as specified not mentioned in the above </w:t>
                </w:r>
              </w:p>
              <w:p w:rsidR="0096017A" w:rsidRPr="002B7566" w:rsidRDefault="00AF0B45" w:rsidP="002B7566">
                <w:pPr>
                  <w:pStyle w:val="ListParagraph"/>
                  <w:numPr>
                    <w:ilvl w:val="0"/>
                    <w:numId w:val="13"/>
                  </w:numPr>
                  <w:rPr>
                    <w:rFonts w:asciiTheme="majorHAnsi" w:hAnsiTheme="majorHAnsi"/>
                  </w:rPr>
                </w:pPr>
                <w:r w:rsidRPr="00792AEC">
                  <w:rPr>
                    <w:rFonts w:asciiTheme="majorHAnsi" w:hAnsiTheme="majorHAnsi"/>
                  </w:rPr>
                  <w:t>To comply with the Academy’s procedures concerning safeguarding and to ensure that training is accessed</w:t>
                </w:r>
              </w:p>
            </w:sdtContent>
          </w:sdt>
        </w:tc>
      </w:tr>
    </w:tbl>
    <w:p w:rsidR="00962CC0" w:rsidRDefault="00962CC0">
      <w:pPr>
        <w:rPr>
          <w:rFonts w:asciiTheme="majorHAnsi" w:hAnsiTheme="majorHAnsi"/>
        </w:rPr>
      </w:pPr>
    </w:p>
    <w:p w:rsidR="008D1E7E" w:rsidRDefault="008D1E7E">
      <w:pPr>
        <w:rPr>
          <w:rFonts w:asciiTheme="majorHAnsi" w:hAnsiTheme="majorHAnsi"/>
        </w:rPr>
      </w:pPr>
    </w:p>
    <w:tbl>
      <w:tblPr>
        <w:tblStyle w:val="TableGrid"/>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5EAFF" w:themeFill="accent3"/>
        <w:tblCellMar>
          <w:top w:w="57" w:type="dxa"/>
          <w:bottom w:w="57" w:type="dxa"/>
        </w:tblCellMar>
        <w:tblLook w:val="04A0" w:firstRow="1" w:lastRow="0" w:firstColumn="1" w:lastColumn="0" w:noHBand="0" w:noVBand="1"/>
      </w:tblPr>
      <w:tblGrid>
        <w:gridCol w:w="9720"/>
      </w:tblGrid>
      <w:tr w:rsidR="0096017A" w:rsidRPr="00792AEC" w:rsidTr="00EC4B10">
        <w:tc>
          <w:tcPr>
            <w:tcW w:w="5000" w:type="pct"/>
            <w:shd w:val="clear" w:color="auto" w:fill="auto"/>
          </w:tcPr>
          <w:p w:rsidR="00A70D37" w:rsidRPr="00792AEC" w:rsidRDefault="00A70D37" w:rsidP="00962CC0">
            <w:pPr>
              <w:spacing w:after="120"/>
              <w:rPr>
                <w:rFonts w:asciiTheme="majorHAnsi" w:hAnsiTheme="majorHAnsi"/>
              </w:rPr>
            </w:pPr>
            <w:r w:rsidRPr="00792AEC">
              <w:rPr>
                <w:rFonts w:asciiTheme="majorHAnsi" w:hAnsiTheme="majorHAnsi"/>
              </w:rPr>
              <w:t xml:space="preserve">This job description will be supported by the school improvement plan which may identify key distinct tasks and responsibilities for this role in the school year. These will be derived from ongoing school self-evaluation and other local/national priorities. The Postholder’s duties must be carried out in compliance with the school’s policies and procedures including child protection and safeguarding procedures. </w:t>
            </w:r>
          </w:p>
          <w:p w:rsidR="00A70D37" w:rsidRPr="00792AEC" w:rsidRDefault="00A70D37" w:rsidP="00962CC0">
            <w:pPr>
              <w:spacing w:after="120"/>
              <w:rPr>
                <w:rFonts w:asciiTheme="majorHAnsi" w:hAnsiTheme="majorHAnsi"/>
              </w:rPr>
            </w:pPr>
            <w:r w:rsidRPr="00792AEC">
              <w:rPr>
                <w:rFonts w:asciiTheme="majorHAnsi" w:hAnsiTheme="majorHAnsi"/>
              </w:rPr>
              <w:t xml:space="preserve">These duties and responsibilities should be regarded as neither exhaustive nor exclusive as the post holder may be required to undertake other reasonably determined duties and responsibilities commensurate with the grading of the post. </w:t>
            </w:r>
          </w:p>
          <w:p w:rsidR="00A70D37" w:rsidRPr="00792AEC" w:rsidRDefault="00A70D37" w:rsidP="00AF0B45">
            <w:pPr>
              <w:rPr>
                <w:rFonts w:asciiTheme="majorHAnsi" w:hAnsiTheme="majorHAnsi"/>
              </w:rPr>
            </w:pPr>
            <w:r w:rsidRPr="00792AEC">
              <w:rPr>
                <w:rFonts w:asciiTheme="majorHAnsi" w:hAnsiTheme="majorHAnsi"/>
              </w:rPr>
              <w:t>The school is committed to safeguarding and promoting the welfare of children and young people and expects all staff to share this commitment.</w:t>
            </w:r>
          </w:p>
        </w:tc>
      </w:tr>
    </w:tbl>
    <w:p w:rsidR="0096017A" w:rsidRPr="00792AEC" w:rsidRDefault="0096017A" w:rsidP="00833278">
      <w:pPr>
        <w:rPr>
          <w:rFonts w:asciiTheme="majorHAnsi" w:hAnsiTheme="majorHAnsi"/>
        </w:rPr>
      </w:pPr>
    </w:p>
    <w:sectPr w:rsidR="0096017A" w:rsidRPr="00792AEC" w:rsidSect="0064632D">
      <w:headerReference w:type="default" r:id="rId8"/>
      <w:footerReference w:type="default" r:id="rId9"/>
      <w:pgSz w:w="11900" w:h="16840"/>
      <w:pgMar w:top="1440" w:right="1080" w:bottom="1440" w:left="1080"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17A" w:rsidRDefault="0096017A" w:rsidP="00F466A8">
      <w:pPr>
        <w:spacing w:after="0"/>
      </w:pPr>
      <w:r>
        <w:separator/>
      </w:r>
    </w:p>
  </w:endnote>
  <w:endnote w:type="continuationSeparator" w:id="0">
    <w:p w:rsidR="0096017A" w:rsidRDefault="0096017A" w:rsidP="00F46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893546"/>
      <w:docPartObj>
        <w:docPartGallery w:val="Page Numbers (Bottom of Page)"/>
        <w:docPartUnique/>
      </w:docPartObj>
    </w:sdtPr>
    <w:sdtEndPr>
      <w:rPr>
        <w:noProof/>
      </w:rPr>
    </w:sdtEndPr>
    <w:sdtContent>
      <w:p w:rsidR="0064632D" w:rsidRDefault="0064632D">
        <w:pPr>
          <w:pStyle w:val="Footer"/>
          <w:jc w:val="right"/>
        </w:pPr>
        <w:r w:rsidRPr="0064632D">
          <w:rPr>
            <w:rFonts w:ascii="Arial" w:hAnsi="Arial" w:cs="Arial"/>
            <w:color w:val="0054A3" w:themeColor="text1"/>
          </w:rPr>
          <w:fldChar w:fldCharType="begin"/>
        </w:r>
        <w:r w:rsidRPr="0064632D">
          <w:rPr>
            <w:rFonts w:ascii="Arial" w:hAnsi="Arial" w:cs="Arial"/>
            <w:color w:val="0054A3" w:themeColor="text1"/>
          </w:rPr>
          <w:instrText xml:space="preserve"> PAGE   \* MERGEFORMAT </w:instrText>
        </w:r>
        <w:r w:rsidRPr="0064632D">
          <w:rPr>
            <w:rFonts w:ascii="Arial" w:hAnsi="Arial" w:cs="Arial"/>
            <w:color w:val="0054A3" w:themeColor="text1"/>
          </w:rPr>
          <w:fldChar w:fldCharType="separate"/>
        </w:r>
        <w:r w:rsidR="00407124">
          <w:rPr>
            <w:rFonts w:ascii="Arial" w:hAnsi="Arial" w:cs="Arial"/>
            <w:noProof/>
            <w:color w:val="0054A3" w:themeColor="text1"/>
          </w:rPr>
          <w:t>2</w:t>
        </w:r>
        <w:r w:rsidRPr="0064632D">
          <w:rPr>
            <w:rFonts w:ascii="Arial" w:hAnsi="Arial" w:cs="Arial"/>
            <w:noProof/>
            <w:color w:val="0054A3" w:themeColor="text1"/>
          </w:rPr>
          <w:fldChar w:fldCharType="end"/>
        </w:r>
      </w:p>
    </w:sdtContent>
  </w:sdt>
  <w:p w:rsidR="00AD58DE" w:rsidRDefault="00AD58DE" w:rsidP="00F466A8">
    <w:pPr>
      <w:pStyle w:val="Footer"/>
      <w:ind w:left="-12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17A" w:rsidRDefault="0096017A" w:rsidP="00F466A8">
      <w:pPr>
        <w:spacing w:after="0"/>
      </w:pPr>
      <w:r>
        <w:separator/>
      </w:r>
    </w:p>
  </w:footnote>
  <w:footnote w:type="continuationSeparator" w:id="0">
    <w:p w:rsidR="0096017A" w:rsidRDefault="0096017A" w:rsidP="00F466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8DE" w:rsidRDefault="00AD58DE" w:rsidP="00F466A8">
    <w:pPr>
      <w:pStyle w:val="Header"/>
      <w:ind w:left="-1800"/>
    </w:pPr>
  </w:p>
  <w:p w:rsidR="00B93ACD" w:rsidRDefault="00A75863" w:rsidP="00A75863">
    <w:pPr>
      <w:pStyle w:val="Header"/>
      <w:ind w:left="-1800"/>
      <w:jc w:val="center"/>
    </w:pPr>
    <w:r w:rsidRPr="00E14A87">
      <w:rPr>
        <w:noProof/>
        <w:lang w:eastAsia="en-GB"/>
      </w:rPr>
      <w:drawing>
        <wp:inline distT="0" distB="0" distL="0" distR="0" wp14:anchorId="1D7169AC" wp14:editId="22EF9B37">
          <wp:extent cx="1066800" cy="368476"/>
          <wp:effectExtent l="0" t="0" r="0" b="0"/>
          <wp:docPr id="1" name="Picture 1" descr="C:\Users\sta8892\AppData\Local\Microsoft\Windows\INetCache\Content.Outlook\C56XA2L9\Anthem-logo-RGB-MASTER-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8892\AppData\Local\Microsoft\Windows\INetCache\Content.Outlook\C56XA2L9\Anthem-logo-RGB-MASTER-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20" cy="3976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5D7A"/>
    <w:multiLevelType w:val="hybridMultilevel"/>
    <w:tmpl w:val="00C6FADE"/>
    <w:lvl w:ilvl="0" w:tplc="BD9CBD30">
      <w:start w:val="1"/>
      <w:numFmt w:val="bullet"/>
      <w:pStyle w:val="Bullet"/>
      <w:lvlText w:val=""/>
      <w:lvlJc w:val="left"/>
      <w:pPr>
        <w:ind w:left="360" w:hanging="360"/>
      </w:pPr>
      <w:rPr>
        <w:rFonts w:ascii="Symbol" w:hAnsi="Symbol" w:hint="default"/>
        <w:color w:val="862D4E"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FF6EF6"/>
    <w:multiLevelType w:val="hybridMultilevel"/>
    <w:tmpl w:val="325C5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2C15B1"/>
    <w:multiLevelType w:val="hybridMultilevel"/>
    <w:tmpl w:val="934061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9D48F6"/>
    <w:multiLevelType w:val="hybridMultilevel"/>
    <w:tmpl w:val="F5DCBBFA"/>
    <w:lvl w:ilvl="0" w:tplc="A0266C5A">
      <w:start w:val="1"/>
      <w:numFmt w:val="bullet"/>
      <w:lvlText w:val="•"/>
      <w:lvlJc w:val="left"/>
      <w:pPr>
        <w:tabs>
          <w:tab w:val="num" w:pos="0"/>
        </w:tabs>
        <w:ind w:left="0" w:hanging="142"/>
      </w:pPr>
      <w:rPr>
        <w:rFonts w:ascii="Arial" w:hAnsi="Arial" w:hint="default"/>
        <w:b/>
        <w:bCs/>
        <w:i w:val="0"/>
        <w:iCs w:val="0"/>
        <w:color w:val="0054A3"/>
        <w:position w:val="3"/>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0398C"/>
    <w:multiLevelType w:val="hybridMultilevel"/>
    <w:tmpl w:val="CF00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75ADC"/>
    <w:multiLevelType w:val="hybridMultilevel"/>
    <w:tmpl w:val="38626598"/>
    <w:lvl w:ilvl="0" w:tplc="9AEE3CA8">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6593D"/>
    <w:multiLevelType w:val="hybridMultilevel"/>
    <w:tmpl w:val="9586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25420"/>
    <w:multiLevelType w:val="hybridMultilevel"/>
    <w:tmpl w:val="C3761ABE"/>
    <w:lvl w:ilvl="0" w:tplc="8B88897C">
      <w:start w:val="1"/>
      <w:numFmt w:val="bullet"/>
      <w:lvlText w:val="•"/>
      <w:lvlJc w:val="left"/>
      <w:pPr>
        <w:tabs>
          <w:tab w:val="num" w:pos="0"/>
        </w:tabs>
        <w:ind w:left="0" w:hanging="142"/>
      </w:pPr>
      <w:rPr>
        <w:rFonts w:ascii="Arial" w:hAnsi="Arial" w:hint="default"/>
        <w:b/>
        <w:bCs/>
        <w:i w:val="0"/>
        <w:iCs w:val="0"/>
        <w:color w:val="862D4E" w:themeColor="text2"/>
        <w:position w:val="3"/>
        <w:sz w:val="24"/>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22783"/>
    <w:multiLevelType w:val="hybridMultilevel"/>
    <w:tmpl w:val="168C7E04"/>
    <w:lvl w:ilvl="0" w:tplc="3C62C7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523312">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AC7D96">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888D5E">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92D686">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D49AA0">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425AFC">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AAA6BC">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BA920C">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40A6A1D"/>
    <w:multiLevelType w:val="hybridMultilevel"/>
    <w:tmpl w:val="45D42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674161"/>
    <w:multiLevelType w:val="hybridMultilevel"/>
    <w:tmpl w:val="BE1CD526"/>
    <w:lvl w:ilvl="0" w:tplc="9AA6548E">
      <w:start w:val="1"/>
      <w:numFmt w:val="bullet"/>
      <w:lvlText w:val="•"/>
      <w:lvlJc w:val="left"/>
      <w:pPr>
        <w:ind w:left="340" w:hanging="227"/>
      </w:pPr>
      <w:rPr>
        <w:rFonts w:ascii="Verdana" w:hAnsi="Verdana" w:hint="default"/>
        <w:b/>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6711B"/>
    <w:multiLevelType w:val="hybridMultilevel"/>
    <w:tmpl w:val="D85847D0"/>
    <w:lvl w:ilvl="0" w:tplc="85B294B4">
      <w:numFmt w:val="bullet"/>
      <w:lvlText w:val=""/>
      <w:lvlJc w:val="left"/>
      <w:pPr>
        <w:ind w:left="284" w:hanging="284"/>
      </w:pPr>
      <w:rPr>
        <w:rFonts w:ascii="Symbol" w:eastAsia="Symbol" w:hAnsi="Symbol" w:cs="Symbol" w:hint="default"/>
        <w:w w:val="100"/>
        <w:sz w:val="22"/>
        <w:szCs w:val="22"/>
      </w:rPr>
    </w:lvl>
    <w:lvl w:ilvl="1" w:tplc="65C247A2">
      <w:numFmt w:val="bullet"/>
      <w:lvlText w:val="•"/>
      <w:lvlJc w:val="left"/>
      <w:pPr>
        <w:ind w:left="1310" w:hanging="284"/>
      </w:pPr>
      <w:rPr>
        <w:rFonts w:hint="default"/>
      </w:rPr>
    </w:lvl>
    <w:lvl w:ilvl="2" w:tplc="7D9C41DE">
      <w:numFmt w:val="bullet"/>
      <w:lvlText w:val="•"/>
      <w:lvlJc w:val="left"/>
      <w:pPr>
        <w:ind w:left="2337" w:hanging="284"/>
      </w:pPr>
      <w:rPr>
        <w:rFonts w:hint="default"/>
      </w:rPr>
    </w:lvl>
    <w:lvl w:ilvl="3" w:tplc="63B6A1E8">
      <w:numFmt w:val="bullet"/>
      <w:lvlText w:val="•"/>
      <w:lvlJc w:val="left"/>
      <w:pPr>
        <w:ind w:left="3363" w:hanging="284"/>
      </w:pPr>
      <w:rPr>
        <w:rFonts w:hint="default"/>
      </w:rPr>
    </w:lvl>
    <w:lvl w:ilvl="4" w:tplc="E7646404">
      <w:numFmt w:val="bullet"/>
      <w:lvlText w:val="•"/>
      <w:lvlJc w:val="left"/>
      <w:pPr>
        <w:ind w:left="4390" w:hanging="284"/>
      </w:pPr>
      <w:rPr>
        <w:rFonts w:hint="default"/>
      </w:rPr>
    </w:lvl>
    <w:lvl w:ilvl="5" w:tplc="6AE8B71E">
      <w:numFmt w:val="bullet"/>
      <w:lvlText w:val="•"/>
      <w:lvlJc w:val="left"/>
      <w:pPr>
        <w:ind w:left="5417" w:hanging="284"/>
      </w:pPr>
      <w:rPr>
        <w:rFonts w:hint="default"/>
      </w:rPr>
    </w:lvl>
    <w:lvl w:ilvl="6" w:tplc="6B8E9F10">
      <w:numFmt w:val="bullet"/>
      <w:lvlText w:val="•"/>
      <w:lvlJc w:val="left"/>
      <w:pPr>
        <w:ind w:left="6443" w:hanging="284"/>
      </w:pPr>
      <w:rPr>
        <w:rFonts w:hint="default"/>
      </w:rPr>
    </w:lvl>
    <w:lvl w:ilvl="7" w:tplc="DA382544">
      <w:numFmt w:val="bullet"/>
      <w:lvlText w:val="•"/>
      <w:lvlJc w:val="left"/>
      <w:pPr>
        <w:ind w:left="7470" w:hanging="284"/>
      </w:pPr>
      <w:rPr>
        <w:rFonts w:hint="default"/>
      </w:rPr>
    </w:lvl>
    <w:lvl w:ilvl="8" w:tplc="0FDCD1DC">
      <w:numFmt w:val="bullet"/>
      <w:lvlText w:val="•"/>
      <w:lvlJc w:val="left"/>
      <w:pPr>
        <w:ind w:left="8497" w:hanging="284"/>
      </w:pPr>
      <w:rPr>
        <w:rFonts w:hint="default"/>
      </w:rPr>
    </w:lvl>
  </w:abstractNum>
  <w:abstractNum w:abstractNumId="12" w15:restartNumberingAfterBreak="0">
    <w:nsid w:val="622C73E5"/>
    <w:multiLevelType w:val="hybridMultilevel"/>
    <w:tmpl w:val="169EFB14"/>
    <w:lvl w:ilvl="0" w:tplc="D8609A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063040">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004B44">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685340">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684D80">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5EE13C">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64BD92">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C892E">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4E19AE">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5533D55"/>
    <w:multiLevelType w:val="hybridMultilevel"/>
    <w:tmpl w:val="50D423BE"/>
    <w:lvl w:ilvl="0" w:tplc="BE58E886">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21333"/>
    <w:multiLevelType w:val="hybridMultilevel"/>
    <w:tmpl w:val="78F6FE90"/>
    <w:lvl w:ilvl="0" w:tplc="D8609A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3"/>
  </w:num>
  <w:num w:numId="4">
    <w:abstractNumId w:val="3"/>
  </w:num>
  <w:num w:numId="5">
    <w:abstractNumId w:val="7"/>
  </w:num>
  <w:num w:numId="6">
    <w:abstractNumId w:val="7"/>
    <w:lvlOverride w:ilvl="0">
      <w:startOverride w:val="1"/>
    </w:lvlOverride>
  </w:num>
  <w:num w:numId="7">
    <w:abstractNumId w:val="9"/>
  </w:num>
  <w:num w:numId="8">
    <w:abstractNumId w:val="0"/>
  </w:num>
  <w:num w:numId="9">
    <w:abstractNumId w:val="6"/>
  </w:num>
  <w:num w:numId="10">
    <w:abstractNumId w:val="11"/>
  </w:num>
  <w:num w:numId="11">
    <w:abstractNumId w:val="12"/>
  </w:num>
  <w:num w:numId="12">
    <w:abstractNumId w:val="14"/>
  </w:num>
  <w:num w:numId="13">
    <w:abstractNumId w:val="8"/>
  </w:num>
  <w:num w:numId="14">
    <w:abstractNumId w:val="4"/>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7A"/>
    <w:rsid w:val="00010057"/>
    <w:rsid w:val="000C17F4"/>
    <w:rsid w:val="001223A5"/>
    <w:rsid w:val="00123190"/>
    <w:rsid w:val="001A25F1"/>
    <w:rsid w:val="001C459B"/>
    <w:rsid w:val="00210633"/>
    <w:rsid w:val="00293CF3"/>
    <w:rsid w:val="002B7566"/>
    <w:rsid w:val="002E0BCF"/>
    <w:rsid w:val="00402AF6"/>
    <w:rsid w:val="00407124"/>
    <w:rsid w:val="00433F76"/>
    <w:rsid w:val="00465773"/>
    <w:rsid w:val="00481F75"/>
    <w:rsid w:val="0048563E"/>
    <w:rsid w:val="00491EB4"/>
    <w:rsid w:val="0050499F"/>
    <w:rsid w:val="0052096D"/>
    <w:rsid w:val="0058762C"/>
    <w:rsid w:val="005C6D89"/>
    <w:rsid w:val="0064632D"/>
    <w:rsid w:val="006525FA"/>
    <w:rsid w:val="00662BD1"/>
    <w:rsid w:val="006A5353"/>
    <w:rsid w:val="006B278C"/>
    <w:rsid w:val="006C4FC5"/>
    <w:rsid w:val="006D30F6"/>
    <w:rsid w:val="00763B29"/>
    <w:rsid w:val="00792AEC"/>
    <w:rsid w:val="00801958"/>
    <w:rsid w:val="00833278"/>
    <w:rsid w:val="008C088E"/>
    <w:rsid w:val="008D1E7E"/>
    <w:rsid w:val="00940B7D"/>
    <w:rsid w:val="0096017A"/>
    <w:rsid w:val="00962CC0"/>
    <w:rsid w:val="00967C0F"/>
    <w:rsid w:val="00970C83"/>
    <w:rsid w:val="009B70B9"/>
    <w:rsid w:val="00A70D37"/>
    <w:rsid w:val="00A75863"/>
    <w:rsid w:val="00AB1B32"/>
    <w:rsid w:val="00AD58DE"/>
    <w:rsid w:val="00AF0B45"/>
    <w:rsid w:val="00B0343E"/>
    <w:rsid w:val="00B05A64"/>
    <w:rsid w:val="00B13C22"/>
    <w:rsid w:val="00B36C3C"/>
    <w:rsid w:val="00B93ACD"/>
    <w:rsid w:val="00C70322"/>
    <w:rsid w:val="00CA2314"/>
    <w:rsid w:val="00CB1135"/>
    <w:rsid w:val="00CD35B6"/>
    <w:rsid w:val="00CE6085"/>
    <w:rsid w:val="00CF337D"/>
    <w:rsid w:val="00D0595F"/>
    <w:rsid w:val="00D25467"/>
    <w:rsid w:val="00D74EC4"/>
    <w:rsid w:val="00DA1AD2"/>
    <w:rsid w:val="00DA1C68"/>
    <w:rsid w:val="00DD0603"/>
    <w:rsid w:val="00DD66EF"/>
    <w:rsid w:val="00E12CB4"/>
    <w:rsid w:val="00E2788F"/>
    <w:rsid w:val="00E66490"/>
    <w:rsid w:val="00E8313F"/>
    <w:rsid w:val="00EA38F4"/>
    <w:rsid w:val="00EC4B10"/>
    <w:rsid w:val="00F012F8"/>
    <w:rsid w:val="00F0307D"/>
    <w:rsid w:val="00F466A8"/>
    <w:rsid w:val="00FD6483"/>
    <w:rsid w:val="00FF12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efaultImageDpi w14:val="300"/>
  <w15:docId w15:val="{8FA2627B-5F07-4A8A-B3D8-144222D5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314"/>
  </w:style>
  <w:style w:type="paragraph" w:styleId="Heading1">
    <w:name w:val="heading 1"/>
    <w:basedOn w:val="Normal"/>
    <w:next w:val="Normal"/>
    <w:link w:val="Heading1Char"/>
    <w:uiPriority w:val="9"/>
    <w:rsid w:val="00967C0F"/>
    <w:pPr>
      <w:keepNext/>
      <w:keepLines/>
      <w:spacing w:before="240"/>
      <w:outlineLvl w:val="0"/>
    </w:pPr>
    <w:rPr>
      <w:rFonts w:eastAsiaTheme="majorEastAsia" w:cstheme="majorBidi"/>
      <w:b/>
      <w:color w:val="0054A3" w:themeColor="text1"/>
      <w:sz w:val="24"/>
      <w:szCs w:val="32"/>
    </w:rPr>
  </w:style>
  <w:style w:type="paragraph" w:styleId="Heading2">
    <w:name w:val="heading 2"/>
    <w:basedOn w:val="Normal"/>
    <w:next w:val="Normal"/>
    <w:link w:val="Heading2Char"/>
    <w:uiPriority w:val="1"/>
    <w:unhideWhenUsed/>
    <w:qFormat/>
    <w:rsid w:val="00967C0F"/>
    <w:pPr>
      <w:keepNext/>
      <w:keepLines/>
      <w:spacing w:before="40"/>
      <w:outlineLvl w:val="1"/>
    </w:pPr>
    <w:rPr>
      <w:rFonts w:eastAsiaTheme="majorEastAsia" w:cstheme="majorBidi"/>
      <w:b/>
      <w:color w:val="0054A3" w:themeColor="text1"/>
      <w:szCs w:val="26"/>
    </w:rPr>
  </w:style>
  <w:style w:type="paragraph" w:styleId="Heading3">
    <w:name w:val="heading 3"/>
    <w:basedOn w:val="Normal"/>
    <w:next w:val="Normal"/>
    <w:link w:val="Heading3Char"/>
    <w:uiPriority w:val="9"/>
    <w:unhideWhenUsed/>
    <w:qFormat/>
    <w:rsid w:val="00967C0F"/>
    <w:pPr>
      <w:keepNext/>
      <w:keepLines/>
      <w:spacing w:before="40"/>
      <w:outlineLvl w:val="2"/>
    </w:pPr>
    <w:rPr>
      <w:rFonts w:eastAsiaTheme="majorEastAsia" w:cstheme="majorBidi"/>
      <w:i/>
      <w:color w:val="0054A3" w:themeColor="text1"/>
      <w:sz w:val="24"/>
      <w:szCs w:val="24"/>
    </w:rPr>
  </w:style>
  <w:style w:type="paragraph" w:styleId="Heading4">
    <w:name w:val="heading 4"/>
    <w:basedOn w:val="Normal"/>
    <w:next w:val="Normal"/>
    <w:link w:val="Heading4Char"/>
    <w:uiPriority w:val="9"/>
    <w:unhideWhenUsed/>
    <w:qFormat/>
    <w:rsid w:val="00C70322"/>
    <w:pPr>
      <w:keepNext/>
      <w:keepLines/>
      <w:spacing w:before="40"/>
      <w:outlineLvl w:val="3"/>
    </w:pPr>
    <w:rPr>
      <w:rFonts w:eastAsiaTheme="majorEastAsia" w:cstheme="majorBidi"/>
      <w:iCs/>
      <w:color w:val="0054A3"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6A8"/>
    <w:pPr>
      <w:tabs>
        <w:tab w:val="center" w:pos="4320"/>
        <w:tab w:val="right" w:pos="8640"/>
      </w:tabs>
      <w:spacing w:after="0"/>
    </w:pPr>
    <w:rPr>
      <w:rFonts w:ascii="Cambria" w:hAnsi="Cambria"/>
      <w:sz w:val="24"/>
      <w:szCs w:val="24"/>
    </w:rPr>
  </w:style>
  <w:style w:type="character" w:customStyle="1" w:styleId="HeaderChar">
    <w:name w:val="Header Char"/>
    <w:basedOn w:val="DefaultParagraphFont"/>
    <w:link w:val="Header"/>
    <w:uiPriority w:val="99"/>
    <w:rsid w:val="00F466A8"/>
  </w:style>
  <w:style w:type="paragraph" w:styleId="Footer">
    <w:name w:val="footer"/>
    <w:basedOn w:val="Normal"/>
    <w:link w:val="FooterChar"/>
    <w:uiPriority w:val="99"/>
    <w:unhideWhenUsed/>
    <w:qFormat/>
    <w:rsid w:val="00F466A8"/>
    <w:pPr>
      <w:tabs>
        <w:tab w:val="center" w:pos="4320"/>
        <w:tab w:val="right" w:pos="8640"/>
      </w:tabs>
      <w:spacing w:after="0"/>
    </w:pPr>
    <w:rPr>
      <w:rFonts w:ascii="Cambria" w:hAnsi="Cambria"/>
      <w:sz w:val="24"/>
      <w:szCs w:val="24"/>
    </w:rPr>
  </w:style>
  <w:style w:type="character" w:customStyle="1" w:styleId="FooterChar">
    <w:name w:val="Footer Char"/>
    <w:basedOn w:val="DefaultParagraphFont"/>
    <w:link w:val="Footer"/>
    <w:uiPriority w:val="99"/>
    <w:rsid w:val="00F466A8"/>
  </w:style>
  <w:style w:type="paragraph" w:styleId="BalloonText">
    <w:name w:val="Balloon Text"/>
    <w:basedOn w:val="Normal"/>
    <w:link w:val="BalloonTextChar"/>
    <w:uiPriority w:val="99"/>
    <w:semiHidden/>
    <w:unhideWhenUsed/>
    <w:rsid w:val="00F466A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466A8"/>
    <w:rPr>
      <w:rFonts w:ascii="Lucida Grande" w:hAnsi="Lucida Grande" w:cs="Lucida Grande"/>
      <w:sz w:val="18"/>
      <w:szCs w:val="18"/>
    </w:rPr>
  </w:style>
  <w:style w:type="paragraph" w:customStyle="1" w:styleId="CoverTitle">
    <w:name w:val="Cover Title"/>
    <w:basedOn w:val="Normal"/>
    <w:qFormat/>
    <w:rsid w:val="00E8313F"/>
    <w:pPr>
      <w:spacing w:after="0" w:line="920" w:lineRule="exact"/>
    </w:pPr>
    <w:rPr>
      <w:rFonts w:eastAsia="Cambria"/>
      <w:color w:val="0054A3"/>
      <w:spacing w:val="15"/>
      <w:sz w:val="76"/>
      <w:szCs w:val="24"/>
    </w:rPr>
  </w:style>
  <w:style w:type="paragraph" w:customStyle="1" w:styleId="Cover-Author">
    <w:name w:val="Cover - Author"/>
    <w:basedOn w:val="Normal"/>
    <w:qFormat/>
    <w:rsid w:val="00E8313F"/>
    <w:pPr>
      <w:spacing w:after="0" w:line="920" w:lineRule="exact"/>
    </w:pPr>
    <w:rPr>
      <w:rFonts w:eastAsia="Cambria"/>
      <w:b/>
      <w:color w:val="0054A3"/>
      <w:spacing w:val="5"/>
      <w:sz w:val="36"/>
      <w:szCs w:val="24"/>
    </w:rPr>
  </w:style>
  <w:style w:type="paragraph" w:customStyle="1" w:styleId="BodyCopy">
    <w:name w:val="Body Copy"/>
    <w:basedOn w:val="Normal"/>
    <w:qFormat/>
    <w:rsid w:val="006D30F6"/>
    <w:pPr>
      <w:spacing w:line="280" w:lineRule="exact"/>
    </w:pPr>
    <w:rPr>
      <w:rFonts w:eastAsia="Cambria"/>
      <w:spacing w:val="4"/>
    </w:rPr>
  </w:style>
  <w:style w:type="paragraph" w:customStyle="1" w:styleId="Subheading">
    <w:name w:val="Subheading"/>
    <w:basedOn w:val="Normal"/>
    <w:qFormat/>
    <w:rsid w:val="002E0BCF"/>
    <w:pPr>
      <w:spacing w:line="280" w:lineRule="exact"/>
    </w:pPr>
    <w:rPr>
      <w:rFonts w:eastAsia="Cambria"/>
      <w:b/>
      <w:noProof/>
      <w:color w:val="0054A3"/>
      <w:spacing w:val="5"/>
      <w:sz w:val="28"/>
      <w:szCs w:val="24"/>
      <w:lang w:val="en-US"/>
    </w:rPr>
  </w:style>
  <w:style w:type="paragraph" w:customStyle="1" w:styleId="Heading">
    <w:name w:val="Heading"/>
    <w:basedOn w:val="Normal"/>
    <w:qFormat/>
    <w:rsid w:val="00AB1B32"/>
    <w:pPr>
      <w:spacing w:after="240"/>
    </w:pPr>
    <w:rPr>
      <w:rFonts w:eastAsia="Cambria"/>
      <w:b/>
      <w:color w:val="0054A3"/>
      <w:spacing w:val="3"/>
      <w:sz w:val="36"/>
      <w:szCs w:val="24"/>
    </w:rPr>
  </w:style>
  <w:style w:type="paragraph" w:customStyle="1" w:styleId="Bullet">
    <w:name w:val="Bullet"/>
    <w:basedOn w:val="Normal"/>
    <w:qFormat/>
    <w:rsid w:val="00833278"/>
    <w:pPr>
      <w:numPr>
        <w:numId w:val="8"/>
      </w:numPr>
      <w:spacing w:before="200" w:line="264" w:lineRule="auto"/>
    </w:pPr>
    <w:rPr>
      <w:rFonts w:eastAsia="Cambria"/>
      <w:color w:val="000000"/>
      <w:spacing w:val="4"/>
      <w:sz w:val="21"/>
      <w:szCs w:val="24"/>
    </w:rPr>
  </w:style>
  <w:style w:type="character" w:customStyle="1" w:styleId="Heading1Char">
    <w:name w:val="Heading 1 Char"/>
    <w:basedOn w:val="DefaultParagraphFont"/>
    <w:link w:val="Heading1"/>
    <w:uiPriority w:val="9"/>
    <w:rsid w:val="00967C0F"/>
    <w:rPr>
      <w:rFonts w:eastAsiaTheme="majorEastAsia" w:cstheme="majorBidi"/>
      <w:b/>
      <w:color w:val="0054A3" w:themeColor="text1"/>
      <w:sz w:val="24"/>
      <w:szCs w:val="32"/>
    </w:rPr>
  </w:style>
  <w:style w:type="character" w:customStyle="1" w:styleId="Heading2Char">
    <w:name w:val="Heading 2 Char"/>
    <w:basedOn w:val="DefaultParagraphFont"/>
    <w:link w:val="Heading2"/>
    <w:uiPriority w:val="9"/>
    <w:rsid w:val="00967C0F"/>
    <w:rPr>
      <w:rFonts w:eastAsiaTheme="majorEastAsia" w:cstheme="majorBidi"/>
      <w:b/>
      <w:color w:val="0054A3" w:themeColor="text1"/>
      <w:szCs w:val="26"/>
    </w:rPr>
  </w:style>
  <w:style w:type="character" w:customStyle="1" w:styleId="Heading3Char">
    <w:name w:val="Heading 3 Char"/>
    <w:basedOn w:val="DefaultParagraphFont"/>
    <w:link w:val="Heading3"/>
    <w:uiPriority w:val="9"/>
    <w:rsid w:val="00967C0F"/>
    <w:rPr>
      <w:rFonts w:eastAsiaTheme="majorEastAsia" w:cstheme="majorBidi"/>
      <w:i/>
      <w:color w:val="0054A3" w:themeColor="text1"/>
      <w:sz w:val="24"/>
      <w:szCs w:val="24"/>
    </w:rPr>
  </w:style>
  <w:style w:type="character" w:customStyle="1" w:styleId="Heading4Char">
    <w:name w:val="Heading 4 Char"/>
    <w:basedOn w:val="DefaultParagraphFont"/>
    <w:link w:val="Heading4"/>
    <w:uiPriority w:val="9"/>
    <w:rsid w:val="00C70322"/>
    <w:rPr>
      <w:rFonts w:eastAsiaTheme="majorEastAsia" w:cstheme="majorBidi"/>
      <w:iCs/>
      <w:color w:val="0054A3" w:themeColor="text1"/>
      <w:sz w:val="24"/>
    </w:rPr>
  </w:style>
  <w:style w:type="table" w:styleId="TableGrid">
    <w:name w:val="Table Grid"/>
    <w:basedOn w:val="TableNormal"/>
    <w:uiPriority w:val="59"/>
    <w:rsid w:val="00C703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99"/>
    <w:rsid w:val="00C703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C70322"/>
    <w:pPr>
      <w:spacing w:after="0"/>
    </w:pPr>
    <w:tblPr>
      <w:tblStyleRowBandSize w:val="1"/>
      <w:tblStyleColBandSize w:val="1"/>
      <w:tblBorders>
        <w:top w:val="single" w:sz="4" w:space="0" w:color="E4AEC1" w:themeColor="accent1" w:themeTint="66"/>
        <w:left w:val="single" w:sz="4" w:space="0" w:color="E4AEC1" w:themeColor="accent1" w:themeTint="66"/>
        <w:bottom w:val="single" w:sz="4" w:space="0" w:color="E4AEC1" w:themeColor="accent1" w:themeTint="66"/>
        <w:right w:val="single" w:sz="4" w:space="0" w:color="E4AEC1" w:themeColor="accent1" w:themeTint="66"/>
        <w:insideH w:val="single" w:sz="4" w:space="0" w:color="E4AEC1" w:themeColor="accent1" w:themeTint="66"/>
        <w:insideV w:val="single" w:sz="4" w:space="0" w:color="E4AEC1" w:themeColor="accent1" w:themeTint="66"/>
      </w:tblBorders>
    </w:tblPr>
    <w:tblStylePr w:type="firstRow">
      <w:rPr>
        <w:b/>
        <w:bCs/>
      </w:rPr>
      <w:tblPr/>
      <w:tcPr>
        <w:tcBorders>
          <w:bottom w:val="single" w:sz="12" w:space="0" w:color="D686A3" w:themeColor="accent1" w:themeTint="99"/>
        </w:tcBorders>
      </w:tcPr>
    </w:tblStylePr>
    <w:tblStylePr w:type="lastRow">
      <w:rPr>
        <w:b/>
        <w:bCs/>
      </w:rPr>
      <w:tblPr/>
      <w:tcPr>
        <w:tcBorders>
          <w:top w:val="double" w:sz="2" w:space="0" w:color="D686A3"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70322"/>
    <w:pPr>
      <w:spacing w:after="0"/>
    </w:pPr>
    <w:tblPr>
      <w:tblStyleRowBandSize w:val="1"/>
      <w:tblStyleColBandSize w:val="1"/>
      <w:tblBorders>
        <w:top w:val="single" w:sz="4" w:space="0" w:color="DE9CB4" w:themeColor="accent6" w:themeTint="66"/>
        <w:left w:val="single" w:sz="4" w:space="0" w:color="DE9CB4" w:themeColor="accent6" w:themeTint="66"/>
        <w:bottom w:val="single" w:sz="4" w:space="0" w:color="DE9CB4" w:themeColor="accent6" w:themeTint="66"/>
        <w:right w:val="single" w:sz="4" w:space="0" w:color="DE9CB4" w:themeColor="accent6" w:themeTint="66"/>
        <w:insideH w:val="single" w:sz="4" w:space="0" w:color="DE9CB4" w:themeColor="accent6" w:themeTint="66"/>
        <w:insideV w:val="single" w:sz="4" w:space="0" w:color="DE9CB4" w:themeColor="accent6" w:themeTint="66"/>
      </w:tblBorders>
    </w:tblPr>
    <w:tblStylePr w:type="firstRow">
      <w:rPr>
        <w:b/>
        <w:bCs/>
      </w:rPr>
      <w:tblPr/>
      <w:tcPr>
        <w:tcBorders>
          <w:bottom w:val="single" w:sz="12" w:space="0" w:color="CD6A8E" w:themeColor="accent6" w:themeTint="99"/>
        </w:tcBorders>
      </w:tcPr>
    </w:tblStylePr>
    <w:tblStylePr w:type="lastRow">
      <w:rPr>
        <w:b/>
        <w:bCs/>
      </w:rPr>
      <w:tblPr/>
      <w:tcPr>
        <w:tcBorders>
          <w:top w:val="double" w:sz="2" w:space="0" w:color="CD6A8E" w:themeColor="accent6"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C70322"/>
    <w:pPr>
      <w:spacing w:after="0"/>
    </w:pPr>
    <w:tblPr>
      <w:tblStyleRowBandSize w:val="1"/>
      <w:tblStyleColBandSize w:val="1"/>
      <w:tblBorders>
        <w:top w:val="single" w:sz="2" w:space="0" w:color="D686A3" w:themeColor="accent1" w:themeTint="99"/>
        <w:bottom w:val="single" w:sz="2" w:space="0" w:color="D686A3" w:themeColor="accent1" w:themeTint="99"/>
        <w:insideH w:val="single" w:sz="2" w:space="0" w:color="D686A3" w:themeColor="accent1" w:themeTint="99"/>
        <w:insideV w:val="single" w:sz="2" w:space="0" w:color="D686A3" w:themeColor="accent1" w:themeTint="99"/>
      </w:tblBorders>
    </w:tblPr>
    <w:tblStylePr w:type="firstRow">
      <w:rPr>
        <w:b/>
        <w:bCs/>
      </w:rPr>
      <w:tblPr/>
      <w:tcPr>
        <w:tcBorders>
          <w:top w:val="nil"/>
          <w:bottom w:val="single" w:sz="12" w:space="0" w:color="D686A3" w:themeColor="accent1" w:themeTint="99"/>
          <w:insideH w:val="nil"/>
          <w:insideV w:val="nil"/>
        </w:tcBorders>
        <w:shd w:val="clear" w:color="auto" w:fill="FFFFFF" w:themeFill="background1"/>
      </w:tcPr>
    </w:tblStylePr>
    <w:tblStylePr w:type="lastRow">
      <w:rPr>
        <w:b/>
        <w:bCs/>
      </w:rPr>
      <w:tblPr/>
      <w:tcPr>
        <w:tcBorders>
          <w:top w:val="double" w:sz="2" w:space="0" w:color="D686A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GridTable4">
    <w:name w:val="Grid Table 4"/>
    <w:basedOn w:val="TableNormal"/>
    <w:uiPriority w:val="49"/>
    <w:rsid w:val="00C70322"/>
    <w:pPr>
      <w:spacing w:after="0"/>
    </w:p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color w:val="FFFFFF" w:themeColor="background1"/>
      </w:rPr>
      <w:tblPr/>
      <w:tcPr>
        <w:tcBorders>
          <w:top w:val="single" w:sz="4" w:space="0" w:color="0054A3" w:themeColor="text1"/>
          <w:left w:val="single" w:sz="4" w:space="0" w:color="0054A3" w:themeColor="text1"/>
          <w:bottom w:val="single" w:sz="4" w:space="0" w:color="0054A3" w:themeColor="text1"/>
          <w:right w:val="single" w:sz="4" w:space="0" w:color="0054A3" w:themeColor="text1"/>
          <w:insideH w:val="nil"/>
          <w:insideV w:val="nil"/>
        </w:tcBorders>
        <w:shd w:val="clear" w:color="auto" w:fill="0054A3" w:themeFill="text1"/>
      </w:tcPr>
    </w:tblStylePr>
    <w:tblStylePr w:type="lastRow">
      <w:rPr>
        <w:b/>
        <w:bCs/>
      </w:rPr>
      <w:tblPr/>
      <w:tcPr>
        <w:tcBorders>
          <w:top w:val="double" w:sz="4" w:space="0" w:color="0054A3" w:themeColor="text1"/>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GridTable3-Accent3">
    <w:name w:val="Grid Table 3 Accent 3"/>
    <w:basedOn w:val="TableNormal"/>
    <w:uiPriority w:val="48"/>
    <w:rsid w:val="00C70322"/>
    <w:pPr>
      <w:spacing w:after="0"/>
    </w:pPr>
    <w:tblPr>
      <w:tblStyleRowBandSize w:val="1"/>
      <w:tblStyleColBandSize w:val="1"/>
      <w:tblBorders>
        <w:top w:val="single" w:sz="4" w:space="0" w:color="E5F2FF" w:themeColor="accent3" w:themeTint="99"/>
        <w:left w:val="single" w:sz="4" w:space="0" w:color="E5F2FF" w:themeColor="accent3" w:themeTint="99"/>
        <w:bottom w:val="single" w:sz="4" w:space="0" w:color="E5F2FF" w:themeColor="accent3" w:themeTint="99"/>
        <w:right w:val="single" w:sz="4" w:space="0" w:color="E5F2FF" w:themeColor="accent3" w:themeTint="99"/>
        <w:insideH w:val="single" w:sz="4" w:space="0" w:color="E5F2FF" w:themeColor="accent3" w:themeTint="99"/>
        <w:insideV w:val="single" w:sz="4" w:space="0" w:color="E5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AFF" w:themeFill="accent3" w:themeFillTint="33"/>
      </w:tcPr>
    </w:tblStylePr>
    <w:tblStylePr w:type="band1Horz">
      <w:tblPr/>
      <w:tcPr>
        <w:shd w:val="clear" w:color="auto" w:fill="F6FAFF" w:themeFill="accent3" w:themeFillTint="33"/>
      </w:tcPr>
    </w:tblStylePr>
    <w:tblStylePr w:type="neCell">
      <w:tblPr/>
      <w:tcPr>
        <w:tcBorders>
          <w:bottom w:val="single" w:sz="4" w:space="0" w:color="E5F2FF" w:themeColor="accent3" w:themeTint="99"/>
        </w:tcBorders>
      </w:tcPr>
    </w:tblStylePr>
    <w:tblStylePr w:type="nwCell">
      <w:tblPr/>
      <w:tcPr>
        <w:tcBorders>
          <w:bottom w:val="single" w:sz="4" w:space="0" w:color="E5F2FF" w:themeColor="accent3" w:themeTint="99"/>
        </w:tcBorders>
      </w:tcPr>
    </w:tblStylePr>
    <w:tblStylePr w:type="seCell">
      <w:tblPr/>
      <w:tcPr>
        <w:tcBorders>
          <w:top w:val="single" w:sz="4" w:space="0" w:color="E5F2FF" w:themeColor="accent3" w:themeTint="99"/>
        </w:tcBorders>
      </w:tcPr>
    </w:tblStylePr>
    <w:tblStylePr w:type="swCell">
      <w:tblPr/>
      <w:tcPr>
        <w:tcBorders>
          <w:top w:val="single" w:sz="4" w:space="0" w:color="E5F2FF" w:themeColor="accent3" w:themeTint="99"/>
        </w:tcBorders>
      </w:tcPr>
    </w:tblStylePr>
  </w:style>
  <w:style w:type="table" w:styleId="GridTable6Colorful">
    <w:name w:val="Grid Table 6 Colorful"/>
    <w:basedOn w:val="TableNormal"/>
    <w:uiPriority w:val="51"/>
    <w:rsid w:val="00C70322"/>
    <w:pPr>
      <w:spacing w:after="0"/>
    </w:pPr>
    <w:rPr>
      <w:color w:val="0054A3" w:themeColor="text1"/>
    </w:r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rPr>
      <w:tblPr/>
      <w:tcPr>
        <w:tcBorders>
          <w:bottom w:val="single" w:sz="12" w:space="0" w:color="2E99FF" w:themeColor="text1" w:themeTint="99"/>
        </w:tcBorders>
      </w:tcPr>
    </w:tblStylePr>
    <w:tblStylePr w:type="lastRow">
      <w:rPr>
        <w:b/>
        <w:bCs/>
      </w:rPr>
      <w:tblPr/>
      <w:tcPr>
        <w:tcBorders>
          <w:top w:val="doub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
    <w:name w:val="List Table 1 Light"/>
    <w:basedOn w:val="TableNormal"/>
    <w:uiPriority w:val="46"/>
    <w:rsid w:val="00C70322"/>
    <w:pPr>
      <w:spacing w:after="0"/>
    </w:pPr>
    <w:tblPr>
      <w:tblStyleRowBandSize w:val="1"/>
      <w:tblStyleColBandSize w:val="1"/>
    </w:tblPr>
    <w:tblStylePr w:type="firstRow">
      <w:rPr>
        <w:b/>
        <w:bCs/>
      </w:rPr>
      <w:tblPr/>
      <w:tcPr>
        <w:tcBorders>
          <w:bottom w:val="single" w:sz="4" w:space="0" w:color="2E99FF" w:themeColor="text1" w:themeTint="99"/>
        </w:tcBorders>
      </w:tcPr>
    </w:tblStylePr>
    <w:tblStylePr w:type="lastRow">
      <w:rPr>
        <w:b/>
        <w:bCs/>
      </w:rPr>
      <w:tblPr/>
      <w:tcPr>
        <w:tcBorders>
          <w:top w:val="sing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Accent6">
    <w:name w:val="List Table 1 Light Accent 6"/>
    <w:basedOn w:val="TableNormal"/>
    <w:uiPriority w:val="46"/>
    <w:rsid w:val="00C70322"/>
    <w:pPr>
      <w:spacing w:after="0"/>
    </w:pPr>
    <w:tblPr>
      <w:tblStyleRowBandSize w:val="1"/>
      <w:tblStyleColBandSize w:val="1"/>
    </w:tblPr>
    <w:tblStylePr w:type="firstRow">
      <w:rPr>
        <w:b/>
        <w:bCs/>
      </w:rPr>
      <w:tblPr/>
      <w:tcPr>
        <w:tcBorders>
          <w:bottom w:val="single" w:sz="4" w:space="0" w:color="CD6A8E" w:themeColor="accent6" w:themeTint="99"/>
        </w:tcBorders>
      </w:tcPr>
    </w:tblStylePr>
    <w:tblStylePr w:type="lastRow">
      <w:rPr>
        <w:b/>
        <w:bCs/>
      </w:rPr>
      <w:tblPr/>
      <w:tcPr>
        <w:tcBorders>
          <w:top w:val="single" w:sz="4" w:space="0" w:color="CD6A8E" w:themeColor="accent6" w:themeTint="99"/>
        </w:tcBorders>
      </w:tc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
    <w:name w:val="List Table 3"/>
    <w:basedOn w:val="TableNormal"/>
    <w:uiPriority w:val="48"/>
    <w:rsid w:val="00C70322"/>
    <w:pPr>
      <w:spacing w:after="0"/>
    </w:pPr>
    <w:tblPr>
      <w:tblStyleRowBandSize w:val="1"/>
      <w:tblStyleColBandSize w:val="1"/>
      <w:tblBorders>
        <w:top w:val="single" w:sz="4" w:space="0" w:color="0054A3" w:themeColor="text1"/>
        <w:left w:val="single" w:sz="4" w:space="0" w:color="0054A3" w:themeColor="text1"/>
        <w:bottom w:val="single" w:sz="4" w:space="0" w:color="0054A3" w:themeColor="text1"/>
        <w:right w:val="single" w:sz="4" w:space="0" w:color="0054A3" w:themeColor="text1"/>
      </w:tblBorders>
    </w:tblPr>
    <w:tblStylePr w:type="firstRow">
      <w:rPr>
        <w:b/>
        <w:bCs/>
        <w:color w:val="FFFFFF" w:themeColor="background1"/>
      </w:rPr>
      <w:tblPr/>
      <w:tcPr>
        <w:shd w:val="clear" w:color="auto" w:fill="0054A3" w:themeFill="text1"/>
      </w:tcPr>
    </w:tblStylePr>
    <w:tblStylePr w:type="lastRow">
      <w:rPr>
        <w:b/>
        <w:bCs/>
      </w:rPr>
      <w:tblPr/>
      <w:tcPr>
        <w:tcBorders>
          <w:top w:val="double" w:sz="4" w:space="0" w:color="0054A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4A3" w:themeColor="text1"/>
          <w:right w:val="single" w:sz="4" w:space="0" w:color="0054A3" w:themeColor="text1"/>
        </w:tcBorders>
      </w:tcPr>
    </w:tblStylePr>
    <w:tblStylePr w:type="band1Horz">
      <w:tblPr/>
      <w:tcPr>
        <w:tcBorders>
          <w:top w:val="single" w:sz="4" w:space="0" w:color="0054A3" w:themeColor="text1"/>
          <w:bottom w:val="single" w:sz="4" w:space="0" w:color="0054A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4A3" w:themeColor="text1"/>
          <w:left w:val="nil"/>
        </w:tcBorders>
      </w:tcPr>
    </w:tblStylePr>
    <w:tblStylePr w:type="swCell">
      <w:tblPr/>
      <w:tcPr>
        <w:tcBorders>
          <w:top w:val="double" w:sz="4" w:space="0" w:color="0054A3" w:themeColor="text1"/>
          <w:right w:val="nil"/>
        </w:tcBorders>
      </w:tcPr>
    </w:tblStylePr>
  </w:style>
  <w:style w:type="table" w:styleId="ListTable2-Accent6">
    <w:name w:val="List Table 2 Accent 6"/>
    <w:basedOn w:val="TableNormal"/>
    <w:uiPriority w:val="47"/>
    <w:rsid w:val="00C70322"/>
    <w:pPr>
      <w:spacing w:after="0"/>
    </w:pPr>
    <w:tblPr>
      <w:tblStyleRowBandSize w:val="1"/>
      <w:tblStyleColBandSize w:val="1"/>
      <w:tblBorders>
        <w:top w:val="single" w:sz="4" w:space="0" w:color="CD6A8E" w:themeColor="accent6" w:themeTint="99"/>
        <w:bottom w:val="single" w:sz="4" w:space="0" w:color="CD6A8E" w:themeColor="accent6" w:themeTint="99"/>
        <w:insideH w:val="single" w:sz="4" w:space="0" w:color="CD6A8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Accent1">
    <w:name w:val="List Table 3 Accent 1"/>
    <w:basedOn w:val="TableNormal"/>
    <w:uiPriority w:val="48"/>
    <w:rsid w:val="00C70322"/>
    <w:pPr>
      <w:spacing w:after="0"/>
    </w:pPr>
    <w:tblPr>
      <w:tblStyleRowBandSize w:val="1"/>
      <w:tblStyleColBandSize w:val="1"/>
      <w:tblBorders>
        <w:top w:val="single" w:sz="4" w:space="0" w:color="B53D68" w:themeColor="accent1"/>
        <w:left w:val="single" w:sz="4" w:space="0" w:color="B53D68" w:themeColor="accent1"/>
        <w:bottom w:val="single" w:sz="4" w:space="0" w:color="B53D68" w:themeColor="accent1"/>
        <w:right w:val="single" w:sz="4" w:space="0" w:color="B53D68" w:themeColor="accent1"/>
      </w:tblBorders>
    </w:tblPr>
    <w:tblStylePr w:type="firstRow">
      <w:rPr>
        <w:b/>
        <w:bCs/>
        <w:color w:val="FFFFFF" w:themeColor="background1"/>
      </w:rPr>
      <w:tblPr/>
      <w:tcPr>
        <w:shd w:val="clear" w:color="auto" w:fill="B53D68" w:themeFill="accent1"/>
      </w:tcPr>
    </w:tblStylePr>
    <w:tblStylePr w:type="lastRow">
      <w:rPr>
        <w:b/>
        <w:bCs/>
      </w:rPr>
      <w:tblPr/>
      <w:tcPr>
        <w:tcBorders>
          <w:top w:val="double" w:sz="4" w:space="0" w:color="B53D6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3D68" w:themeColor="accent1"/>
          <w:right w:val="single" w:sz="4" w:space="0" w:color="B53D68" w:themeColor="accent1"/>
        </w:tcBorders>
      </w:tcPr>
    </w:tblStylePr>
    <w:tblStylePr w:type="band1Horz">
      <w:tblPr/>
      <w:tcPr>
        <w:tcBorders>
          <w:top w:val="single" w:sz="4" w:space="0" w:color="B53D68" w:themeColor="accent1"/>
          <w:bottom w:val="single" w:sz="4" w:space="0" w:color="B53D6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3D68" w:themeColor="accent1"/>
          <w:left w:val="nil"/>
        </w:tcBorders>
      </w:tcPr>
    </w:tblStylePr>
    <w:tblStylePr w:type="swCell">
      <w:tblPr/>
      <w:tcPr>
        <w:tcBorders>
          <w:top w:val="double" w:sz="4" w:space="0" w:color="B53D68" w:themeColor="accent1"/>
          <w:right w:val="nil"/>
        </w:tcBorders>
      </w:tcPr>
    </w:tblStylePr>
  </w:style>
  <w:style w:type="table" w:styleId="ListTable4-Accent1">
    <w:name w:val="List Table 4 Accent 1"/>
    <w:basedOn w:val="TableNormal"/>
    <w:uiPriority w:val="49"/>
    <w:rsid w:val="00C70322"/>
    <w:pPr>
      <w:spacing w:after="0"/>
    </w:pPr>
    <w:tblPr>
      <w:tblStyleRowBandSize w:val="1"/>
      <w:tblStyleColBandSize w:val="1"/>
      <w:tblBorders>
        <w:top w:val="single" w:sz="4" w:space="0" w:color="D686A3" w:themeColor="accent1" w:themeTint="99"/>
        <w:left w:val="single" w:sz="4" w:space="0" w:color="D686A3" w:themeColor="accent1" w:themeTint="99"/>
        <w:bottom w:val="single" w:sz="4" w:space="0" w:color="D686A3" w:themeColor="accent1" w:themeTint="99"/>
        <w:right w:val="single" w:sz="4" w:space="0" w:color="D686A3" w:themeColor="accent1" w:themeTint="99"/>
        <w:insideH w:val="single" w:sz="4" w:space="0" w:color="D686A3" w:themeColor="accent1" w:themeTint="99"/>
      </w:tblBorders>
    </w:tblPr>
    <w:tblStylePr w:type="firstRow">
      <w:rPr>
        <w:b/>
        <w:bCs/>
        <w:color w:val="FFFFFF" w:themeColor="background1"/>
      </w:rPr>
      <w:tblPr/>
      <w:tcPr>
        <w:tcBorders>
          <w:top w:val="single" w:sz="4" w:space="0" w:color="B53D68" w:themeColor="accent1"/>
          <w:left w:val="single" w:sz="4" w:space="0" w:color="B53D68" w:themeColor="accent1"/>
          <w:bottom w:val="single" w:sz="4" w:space="0" w:color="B53D68" w:themeColor="accent1"/>
          <w:right w:val="single" w:sz="4" w:space="0" w:color="B53D68" w:themeColor="accent1"/>
          <w:insideH w:val="nil"/>
        </w:tcBorders>
        <w:shd w:val="clear" w:color="auto" w:fill="B53D68" w:themeFill="accent1"/>
      </w:tcPr>
    </w:tblStylePr>
    <w:tblStylePr w:type="lastRow">
      <w:rPr>
        <w:b/>
        <w:bCs/>
      </w:rPr>
      <w:tblPr/>
      <w:tcPr>
        <w:tcBorders>
          <w:top w:val="double" w:sz="4" w:space="0" w:color="D686A3" w:themeColor="accent1" w:themeTint="99"/>
        </w:tcBorders>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ListTable5Dark-Accent1">
    <w:name w:val="List Table 5 Dark Accent 1"/>
    <w:basedOn w:val="TableNormal"/>
    <w:uiPriority w:val="50"/>
    <w:rsid w:val="00C70322"/>
    <w:pPr>
      <w:spacing w:after="0"/>
    </w:pPr>
    <w:rPr>
      <w:color w:val="FFFFFF" w:themeColor="background1"/>
    </w:rPr>
    <w:tblPr>
      <w:tblStyleRowBandSize w:val="1"/>
      <w:tblStyleColBandSize w:val="1"/>
      <w:tblBorders>
        <w:top w:val="single" w:sz="24" w:space="0" w:color="B53D68" w:themeColor="accent1"/>
        <w:left w:val="single" w:sz="24" w:space="0" w:color="B53D68" w:themeColor="accent1"/>
        <w:bottom w:val="single" w:sz="24" w:space="0" w:color="B53D68" w:themeColor="accent1"/>
        <w:right w:val="single" w:sz="24" w:space="0" w:color="B53D68" w:themeColor="accent1"/>
      </w:tblBorders>
    </w:tblPr>
    <w:tcPr>
      <w:shd w:val="clear" w:color="auto" w:fill="B53D6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70322"/>
    <w:pPr>
      <w:spacing w:after="0"/>
    </w:pPr>
    <w:rPr>
      <w:color w:val="FFFFFF" w:themeColor="background1"/>
    </w:rPr>
    <w:tblPr>
      <w:tblStyleRowBandSize w:val="1"/>
      <w:tblStyleColBandSize w:val="1"/>
      <w:tblBorders>
        <w:top w:val="single" w:sz="24" w:space="0" w:color="D5EAFF" w:themeColor="accent3"/>
        <w:left w:val="single" w:sz="24" w:space="0" w:color="D5EAFF" w:themeColor="accent3"/>
        <w:bottom w:val="single" w:sz="24" w:space="0" w:color="D5EAFF" w:themeColor="accent3"/>
        <w:right w:val="single" w:sz="24" w:space="0" w:color="D5EAFF" w:themeColor="accent3"/>
      </w:tblBorders>
    </w:tblPr>
    <w:tcPr>
      <w:shd w:val="clear" w:color="auto" w:fill="D5EA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70322"/>
    <w:pPr>
      <w:spacing w:after="0"/>
    </w:pPr>
    <w:rPr>
      <w:color w:val="FFFFFF" w:themeColor="background1"/>
    </w:rPr>
    <w:tblPr>
      <w:tblStyleRowBandSize w:val="1"/>
      <w:tblStyleColBandSize w:val="1"/>
      <w:tblBorders>
        <w:top w:val="single" w:sz="24" w:space="0" w:color="0054A3" w:themeColor="text1"/>
        <w:left w:val="single" w:sz="24" w:space="0" w:color="0054A3" w:themeColor="text1"/>
        <w:bottom w:val="single" w:sz="24" w:space="0" w:color="0054A3" w:themeColor="text1"/>
        <w:right w:val="single" w:sz="24" w:space="0" w:color="0054A3" w:themeColor="text1"/>
      </w:tblBorders>
    </w:tblPr>
    <w:tcPr>
      <w:shd w:val="clear" w:color="auto" w:fill="0054A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
    <w:name w:val="Grid Table 1 Light"/>
    <w:basedOn w:val="TableNormal"/>
    <w:uiPriority w:val="99"/>
    <w:rsid w:val="00123190"/>
    <w:pPr>
      <w:spacing w:after="0"/>
    </w:pPr>
    <w:tblPr>
      <w:tblStyleRowBandSize w:val="1"/>
      <w:tblStyleColBandSize w:val="1"/>
      <w:tblBorders>
        <w:top w:val="single" w:sz="4" w:space="0" w:color="74BBFF" w:themeColor="text1" w:themeTint="66"/>
        <w:left w:val="single" w:sz="4" w:space="0" w:color="74BBFF" w:themeColor="text1" w:themeTint="66"/>
        <w:bottom w:val="single" w:sz="4" w:space="0" w:color="74BBFF" w:themeColor="text1" w:themeTint="66"/>
        <w:right w:val="single" w:sz="4" w:space="0" w:color="74BBFF" w:themeColor="text1" w:themeTint="66"/>
        <w:insideH w:val="single" w:sz="4" w:space="0" w:color="74BBFF" w:themeColor="text1" w:themeTint="66"/>
        <w:insideV w:val="single" w:sz="4" w:space="0" w:color="74BBFF" w:themeColor="text1" w:themeTint="66"/>
      </w:tblBorders>
    </w:tblPr>
    <w:tblStylePr w:type="firstRow">
      <w:rPr>
        <w:b/>
        <w:bCs/>
      </w:rPr>
      <w:tblPr/>
      <w:tcPr>
        <w:tcBorders>
          <w:bottom w:val="single" w:sz="12" w:space="0" w:color="2E99FF" w:themeColor="text1" w:themeTint="99"/>
        </w:tcBorders>
      </w:tcPr>
    </w:tblStylePr>
    <w:tblStylePr w:type="lastRow">
      <w:rPr>
        <w:b/>
        <w:bCs/>
      </w:rPr>
      <w:tblPr/>
      <w:tcPr>
        <w:tcBorders>
          <w:top w:val="double" w:sz="2" w:space="0" w:color="2E99FF"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99"/>
    <w:rsid w:val="0012319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123190"/>
    <w:pPr>
      <w:spacing w:after="0"/>
    </w:pPr>
    <w:tblPr>
      <w:tblStyleRowBandSize w:val="1"/>
      <w:tblStyleColBandSize w:val="1"/>
      <w:tblBorders>
        <w:top w:val="single" w:sz="4" w:space="0" w:color="50AAFF" w:themeColor="text1" w:themeTint="80"/>
        <w:bottom w:val="single" w:sz="4" w:space="0" w:color="50AAFF" w:themeColor="text1" w:themeTint="80"/>
      </w:tblBorders>
    </w:tblPr>
    <w:tblStylePr w:type="firstRow">
      <w:rPr>
        <w:b/>
        <w:bCs/>
      </w:rPr>
      <w:tblPr/>
      <w:tcPr>
        <w:tcBorders>
          <w:bottom w:val="single" w:sz="4" w:space="0" w:color="50AAFF" w:themeColor="text1" w:themeTint="80"/>
        </w:tcBorders>
      </w:tcPr>
    </w:tblStylePr>
    <w:tblStylePr w:type="lastRow">
      <w:rPr>
        <w:b/>
        <w:bCs/>
      </w:rPr>
      <w:tblPr/>
      <w:tcPr>
        <w:tcBorders>
          <w:top w:val="single" w:sz="4" w:space="0" w:color="50AAFF" w:themeColor="text1" w:themeTint="80"/>
        </w:tcBorders>
      </w:tcPr>
    </w:tblStylePr>
    <w:tblStylePr w:type="firstCol">
      <w:rPr>
        <w:b/>
        <w:bCs/>
      </w:rPr>
    </w:tblStylePr>
    <w:tblStylePr w:type="lastCol">
      <w:rPr>
        <w:b/>
        <w:bCs/>
      </w:rPr>
    </w:tblStylePr>
    <w:tblStylePr w:type="band1Vert">
      <w:tblPr/>
      <w:tcPr>
        <w:tcBorders>
          <w:left w:val="single" w:sz="4" w:space="0" w:color="50AAFF" w:themeColor="text1" w:themeTint="80"/>
          <w:right w:val="single" w:sz="4" w:space="0" w:color="50AAFF" w:themeColor="text1" w:themeTint="80"/>
        </w:tcBorders>
      </w:tcPr>
    </w:tblStylePr>
    <w:tblStylePr w:type="band2Vert">
      <w:tblPr/>
      <w:tcPr>
        <w:tcBorders>
          <w:left w:val="single" w:sz="4" w:space="0" w:color="50AAFF" w:themeColor="text1" w:themeTint="80"/>
          <w:right w:val="single" w:sz="4" w:space="0" w:color="50AAFF" w:themeColor="text1" w:themeTint="80"/>
        </w:tcBorders>
      </w:tcPr>
    </w:tblStylePr>
    <w:tblStylePr w:type="band1Horz">
      <w:tblPr/>
      <w:tcPr>
        <w:tcBorders>
          <w:top w:val="single" w:sz="4" w:space="0" w:color="50AAFF" w:themeColor="text1" w:themeTint="80"/>
          <w:bottom w:val="single" w:sz="4" w:space="0" w:color="50AAFF" w:themeColor="text1" w:themeTint="80"/>
        </w:tcBorders>
      </w:tcPr>
    </w:tblStylePr>
  </w:style>
  <w:style w:type="paragraph" w:customStyle="1" w:styleId="Default">
    <w:name w:val="Default"/>
    <w:rsid w:val="0096017A"/>
    <w:pPr>
      <w:autoSpaceDE w:val="0"/>
      <w:autoSpaceDN w:val="0"/>
      <w:adjustRightInd w:val="0"/>
      <w:spacing w:after="0"/>
    </w:pPr>
    <w:rPr>
      <w:rFonts w:eastAsiaTheme="minorHAnsi" w:cs="Arial"/>
      <w:color w:val="000000"/>
      <w:sz w:val="24"/>
      <w:szCs w:val="24"/>
    </w:rPr>
  </w:style>
  <w:style w:type="paragraph" w:styleId="BodyText">
    <w:name w:val="Body Text"/>
    <w:basedOn w:val="Normal"/>
    <w:link w:val="BodyTextChar"/>
    <w:uiPriority w:val="1"/>
    <w:qFormat/>
    <w:rsid w:val="00A70D37"/>
    <w:pPr>
      <w:widowControl w:val="0"/>
      <w:spacing w:after="0"/>
      <w:ind w:left="383" w:hanging="283"/>
    </w:pPr>
    <w:rPr>
      <w:rFonts w:eastAsia="Arial" w:cs="Arial"/>
      <w:lang w:val="en-US"/>
    </w:rPr>
  </w:style>
  <w:style w:type="character" w:customStyle="1" w:styleId="BodyTextChar">
    <w:name w:val="Body Text Char"/>
    <w:basedOn w:val="DefaultParagraphFont"/>
    <w:link w:val="BodyText"/>
    <w:uiPriority w:val="1"/>
    <w:rsid w:val="00A70D37"/>
    <w:rPr>
      <w:rFonts w:eastAsia="Arial" w:cs="Arial"/>
      <w:lang w:val="en-US"/>
    </w:rPr>
  </w:style>
  <w:style w:type="paragraph" w:styleId="ListParagraph">
    <w:name w:val="List Paragraph"/>
    <w:basedOn w:val="Normal"/>
    <w:uiPriority w:val="1"/>
    <w:qFormat/>
    <w:rsid w:val="00A70D37"/>
    <w:pPr>
      <w:widowControl w:val="0"/>
      <w:spacing w:before="73" w:after="0"/>
      <w:ind w:left="383" w:hanging="283"/>
    </w:pPr>
    <w:rPr>
      <w:rFonts w:eastAsia="Arial" w:cs="Arial"/>
      <w:lang w:val="en-US"/>
    </w:rPr>
  </w:style>
  <w:style w:type="character" w:styleId="PlaceholderText">
    <w:name w:val="Placeholder Text"/>
    <w:basedOn w:val="DefaultParagraphFont"/>
    <w:uiPriority w:val="99"/>
    <w:semiHidden/>
    <w:rsid w:val="00962C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Template%204_CST%20internal%20document%20(portrait,%20no%20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2B895BB5-FDCC-49C9-A523-6A3279B50D20}"/>
      </w:docPartPr>
      <w:docPartBody>
        <w:p w:rsidR="00565B2C" w:rsidRDefault="00DF0BE0">
          <w:r w:rsidRPr="00533FA7">
            <w:rPr>
              <w:rStyle w:val="PlaceholderText"/>
            </w:rPr>
            <w:t>Click or tap here to enter text.</w:t>
          </w:r>
        </w:p>
      </w:docPartBody>
    </w:docPart>
    <w:docPart>
      <w:docPartPr>
        <w:name w:val="74110E988F1B4D43BF2B77A72FA36D9B"/>
        <w:category>
          <w:name w:val="General"/>
          <w:gallery w:val="placeholder"/>
        </w:category>
        <w:types>
          <w:type w:val="bbPlcHdr"/>
        </w:types>
        <w:behaviors>
          <w:behavior w:val="content"/>
        </w:behaviors>
        <w:guid w:val="{AAE277DA-90EF-406D-8D5E-2F882A80DA7F}"/>
      </w:docPartPr>
      <w:docPartBody>
        <w:p w:rsidR="006B0436" w:rsidRDefault="00082312" w:rsidP="00082312">
          <w:pPr>
            <w:pStyle w:val="74110E988F1B4D43BF2B77A72FA36D9B"/>
          </w:pPr>
          <w:r w:rsidRPr="00E26A32">
            <w:rPr>
              <w:rStyle w:val="PlaceholderText"/>
            </w:rPr>
            <w:t>Click or tap here to enter text.</w:t>
          </w:r>
        </w:p>
      </w:docPartBody>
    </w:docPart>
    <w:docPart>
      <w:docPartPr>
        <w:name w:val="95B5FE376F0B438197BAF0D6FBB72AD0"/>
        <w:category>
          <w:name w:val="General"/>
          <w:gallery w:val="placeholder"/>
        </w:category>
        <w:types>
          <w:type w:val="bbPlcHdr"/>
        </w:types>
        <w:behaviors>
          <w:behavior w:val="content"/>
        </w:behaviors>
        <w:guid w:val="{7637559B-D2B5-403A-B50D-41DBB553C895}"/>
      </w:docPartPr>
      <w:docPartBody>
        <w:p w:rsidR="006B0436" w:rsidRDefault="00082312" w:rsidP="00082312">
          <w:pPr>
            <w:pStyle w:val="95B5FE376F0B438197BAF0D6FBB72AD0"/>
          </w:pPr>
          <w:r w:rsidRPr="00533FA7">
            <w:rPr>
              <w:rStyle w:val="PlaceholderText"/>
            </w:rPr>
            <w:t>Click or tap here to enter text.</w:t>
          </w:r>
        </w:p>
      </w:docPartBody>
    </w:docPart>
    <w:docPart>
      <w:docPartPr>
        <w:name w:val="0A67EC3629B648529AB14586ACCCDFF3"/>
        <w:category>
          <w:name w:val="General"/>
          <w:gallery w:val="placeholder"/>
        </w:category>
        <w:types>
          <w:type w:val="bbPlcHdr"/>
        </w:types>
        <w:behaviors>
          <w:behavior w:val="content"/>
        </w:behaviors>
        <w:guid w:val="{8E0FDE03-95E1-4221-861F-5AB383A8D73B}"/>
      </w:docPartPr>
      <w:docPartBody>
        <w:p w:rsidR="006B0436" w:rsidRDefault="00082312" w:rsidP="00082312">
          <w:pPr>
            <w:pStyle w:val="0A67EC3629B648529AB14586ACCCDFF3"/>
          </w:pPr>
          <w:r w:rsidRPr="00533FA7">
            <w:rPr>
              <w:rStyle w:val="PlaceholderText"/>
            </w:rPr>
            <w:t>Click or tap here to enter text.</w:t>
          </w:r>
        </w:p>
      </w:docPartBody>
    </w:docPart>
    <w:docPart>
      <w:docPartPr>
        <w:name w:val="EDE1F605B29F43F0BBC7127306A4218B"/>
        <w:category>
          <w:name w:val="General"/>
          <w:gallery w:val="placeholder"/>
        </w:category>
        <w:types>
          <w:type w:val="bbPlcHdr"/>
        </w:types>
        <w:behaviors>
          <w:behavior w:val="content"/>
        </w:behaviors>
        <w:guid w:val="{532B36A2-91B3-4B13-82EC-3D93D7C51ED5}"/>
      </w:docPartPr>
      <w:docPartBody>
        <w:p w:rsidR="006B0436" w:rsidRDefault="00082312" w:rsidP="00082312">
          <w:pPr>
            <w:pStyle w:val="EDE1F605B29F43F0BBC7127306A4218B"/>
          </w:pPr>
          <w:r w:rsidRPr="00533F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E0"/>
    <w:rsid w:val="00082312"/>
    <w:rsid w:val="001248E3"/>
    <w:rsid w:val="00565B2C"/>
    <w:rsid w:val="006B0436"/>
    <w:rsid w:val="00DF0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436"/>
    <w:rPr>
      <w:color w:val="808080"/>
    </w:rPr>
  </w:style>
  <w:style w:type="paragraph" w:customStyle="1" w:styleId="57988DA37CFA4618B9CE64C7E30327AE">
    <w:name w:val="57988DA37CFA4618B9CE64C7E30327AE"/>
    <w:rsid w:val="00DF0BE0"/>
  </w:style>
  <w:style w:type="paragraph" w:customStyle="1" w:styleId="8F8E6F073EFE42FD8712D20AE146B127">
    <w:name w:val="8F8E6F073EFE42FD8712D20AE146B127"/>
    <w:rsid w:val="00DF0BE0"/>
  </w:style>
  <w:style w:type="paragraph" w:customStyle="1" w:styleId="74110E988F1B4D43BF2B77A72FA36D9B">
    <w:name w:val="74110E988F1B4D43BF2B77A72FA36D9B"/>
    <w:rsid w:val="00082312"/>
  </w:style>
  <w:style w:type="paragraph" w:customStyle="1" w:styleId="95B5FE376F0B438197BAF0D6FBB72AD0">
    <w:name w:val="95B5FE376F0B438197BAF0D6FBB72AD0"/>
    <w:rsid w:val="00082312"/>
  </w:style>
  <w:style w:type="paragraph" w:customStyle="1" w:styleId="0A67EC3629B648529AB14586ACCCDFF3">
    <w:name w:val="0A67EC3629B648529AB14586ACCCDFF3"/>
    <w:rsid w:val="00082312"/>
  </w:style>
  <w:style w:type="paragraph" w:customStyle="1" w:styleId="EDE1F605B29F43F0BBC7127306A4218B">
    <w:name w:val="EDE1F605B29F43F0BBC7127306A4218B"/>
    <w:rsid w:val="00082312"/>
  </w:style>
  <w:style w:type="paragraph" w:customStyle="1" w:styleId="4BD3EEA198564D93AFCF8F814543DF74">
    <w:name w:val="4BD3EEA198564D93AFCF8F814543DF74"/>
    <w:rsid w:val="006B0436"/>
  </w:style>
  <w:style w:type="paragraph" w:customStyle="1" w:styleId="BA0FEA4A19244181BB31796519C1833F">
    <w:name w:val="BA0FEA4A19244181BB31796519C1833F"/>
    <w:rsid w:val="006B0436"/>
  </w:style>
  <w:style w:type="paragraph" w:customStyle="1" w:styleId="5D9FE05B57064F6296610793FAEBA12D">
    <w:name w:val="5D9FE05B57064F6296610793FAEBA12D"/>
    <w:rsid w:val="006B0436"/>
  </w:style>
  <w:style w:type="paragraph" w:customStyle="1" w:styleId="664F220363A84289A542B8B396F1686D">
    <w:name w:val="664F220363A84289A542B8B396F1686D"/>
    <w:rsid w:val="006B0436"/>
  </w:style>
  <w:style w:type="paragraph" w:customStyle="1" w:styleId="5E181C3B2D7B46B9BB63A8B590485825">
    <w:name w:val="5E181C3B2D7B46B9BB63A8B590485825"/>
    <w:rsid w:val="006B0436"/>
  </w:style>
  <w:style w:type="paragraph" w:customStyle="1" w:styleId="6D0BFA06B43E45B79A9373DC3C826853">
    <w:name w:val="6D0BFA06B43E45B79A9373DC3C826853"/>
    <w:rsid w:val="006B04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ST NEW Sept 16">
      <a:dk1>
        <a:srgbClr val="0054A3"/>
      </a:dk1>
      <a:lt1>
        <a:sysClr val="window" lastClr="FFFFFF"/>
      </a:lt1>
      <a:dk2>
        <a:srgbClr val="862D4E"/>
      </a:dk2>
      <a:lt2>
        <a:srgbClr val="DDDDDD"/>
      </a:lt2>
      <a:accent1>
        <a:srgbClr val="B53D68"/>
      </a:accent1>
      <a:accent2>
        <a:srgbClr val="2E9AFF"/>
      </a:accent2>
      <a:accent3>
        <a:srgbClr val="D5EAFF"/>
      </a:accent3>
      <a:accent4>
        <a:srgbClr val="ABD6FE"/>
      </a:accent4>
      <a:accent5>
        <a:srgbClr val="7F7F7F"/>
      </a:accent5>
      <a:accent6>
        <a:srgbClr val="872D4E"/>
      </a:accent6>
      <a:hlink>
        <a:srgbClr val="872D4E"/>
      </a:hlink>
      <a:folHlink>
        <a:srgbClr val="7F7F7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AE36A-AF3A-4FC2-9DFF-3114EE58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4_CST internal document (portrait, no cover)</Template>
  <TotalTime>6</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e4education</Company>
  <LinksUpToDate>false</LinksUpToDate>
  <CharactersWithSpaces>4534</CharactersWithSpaces>
  <SharedDoc>false</SharedDoc>
  <HLinks>
    <vt:vector size="12" baseType="variant">
      <vt:variant>
        <vt:i4>2621484</vt:i4>
      </vt:variant>
      <vt:variant>
        <vt:i4>6620</vt:i4>
      </vt:variant>
      <vt:variant>
        <vt:i4>1025</vt:i4>
      </vt:variant>
      <vt:variant>
        <vt:i4>1</vt:i4>
      </vt:variant>
      <vt:variant>
        <vt:lpwstr>CFBt-logo1</vt:lpwstr>
      </vt:variant>
      <vt:variant>
        <vt:lpwstr/>
      </vt:variant>
      <vt:variant>
        <vt:i4>6488096</vt:i4>
      </vt:variant>
      <vt:variant>
        <vt:i4>6626</vt:i4>
      </vt:variant>
      <vt:variant>
        <vt:i4>1026</vt:i4>
      </vt:variant>
      <vt:variant>
        <vt:i4>1</vt:i4>
      </vt:variant>
      <vt:variant>
        <vt:lpwstr>CFBt-lines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sfleming</dc:creator>
  <cp:keywords/>
  <dc:description/>
  <cp:lastModifiedBy>Sandra Jaggers</cp:lastModifiedBy>
  <cp:revision>7</cp:revision>
  <dcterms:created xsi:type="dcterms:W3CDTF">2020-03-18T16:00:00Z</dcterms:created>
  <dcterms:modified xsi:type="dcterms:W3CDTF">2020-03-18T16:26:00Z</dcterms:modified>
</cp:coreProperties>
</file>