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  <w:r>
        <w:rPr>
          <w:noProof/>
        </w:rPr>
        <w:drawing>
          <wp:inline distT="0" distB="0" distL="114300" distR="114300">
            <wp:extent cx="1837690" cy="960120"/>
            <wp:effectExtent l="0" t="0" r="0" b="0"/>
            <wp:docPr id="2" name="image1.jpg" descr="HHS_Primary Logotype_Light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HS_Primary Logotype_Light Blu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  <w:r>
        <w:rPr>
          <w:b/>
        </w:rPr>
        <w:t>PERSON SPECIFICATION</w:t>
      </w:r>
    </w:p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  <w:r>
        <w:rPr>
          <w:b/>
        </w:rPr>
        <w:t xml:space="preserve">Post Profile: Deputy </w:t>
      </w:r>
      <w:proofErr w:type="spellStart"/>
      <w:r>
        <w:rPr>
          <w:b/>
        </w:rPr>
        <w:t>Headteacher</w:t>
      </w:r>
      <w:proofErr w:type="spellEnd"/>
    </w:p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right="382"/>
        <w:rPr>
          <w:b/>
        </w:rPr>
      </w:pPr>
      <w:r>
        <w:rPr>
          <w:b/>
        </w:rPr>
        <w:t>Training and Qualifications</w:t>
      </w:r>
    </w:p>
    <w:tbl>
      <w:tblPr>
        <w:tblStyle w:val="a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1962"/>
        <w:gridCol w:w="1702"/>
        <w:gridCol w:w="1655"/>
      </w:tblGrid>
      <w:tr w:rsidR="00C224F9">
        <w:trPr>
          <w:trHeight w:val="500"/>
        </w:trPr>
        <w:tc>
          <w:tcPr>
            <w:tcW w:w="441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70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Preferred</w:t>
            </w:r>
          </w:p>
        </w:tc>
        <w:tc>
          <w:tcPr>
            <w:tcW w:w="165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224F9">
        <w:trPr>
          <w:trHeight w:val="14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t>Qualified Teacher Status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2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5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84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t>Recognised good honours degree or equivalent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2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5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52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Evidence of recent relevant CPD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2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5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</w:tbl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right="382"/>
        <w:rPr>
          <w:b/>
        </w:rPr>
      </w:pPr>
      <w:r>
        <w:rPr>
          <w:b/>
        </w:rPr>
        <w:t>Experience of Educational Management</w:t>
      </w:r>
    </w:p>
    <w:tbl>
      <w:tblPr>
        <w:tblStyle w:val="a0"/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966"/>
        <w:gridCol w:w="1704"/>
        <w:gridCol w:w="1658"/>
      </w:tblGrid>
      <w:tr w:rsidR="00C224F9">
        <w:trPr>
          <w:trHeight w:val="480"/>
        </w:trPr>
        <w:tc>
          <w:tcPr>
            <w:tcW w:w="4425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704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Preferred</w:t>
            </w:r>
          </w:p>
        </w:tc>
        <w:tc>
          <w:tcPr>
            <w:tcW w:w="165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224F9">
        <w:trPr>
          <w:trHeight w:val="14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Experience of senior</w:t>
            </w:r>
            <w:r w:rsidR="008C6DF0">
              <w:t xml:space="preserve"> leadership in a secondary 11-18</w:t>
            </w:r>
            <w:r>
              <w:t xml:space="preserve"> range school at a senior level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110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Appropriate and successful teaching experience in mor</w:t>
            </w:r>
            <w:r w:rsidR="00B155E5">
              <w:t>e than one secondary phase 11-18</w:t>
            </w:r>
            <w:r>
              <w:t xml:space="preserve"> school  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 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78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Experience of school development, planning and evaluation  </w:t>
            </w:r>
          </w:p>
        </w:tc>
        <w:tc>
          <w:tcPr>
            <w:tcW w:w="19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 </w:t>
            </w:r>
          </w:p>
        </w:tc>
      </w:tr>
      <w:tr w:rsidR="00C224F9">
        <w:trPr>
          <w:trHeight w:val="78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Strategic policy develop</w:t>
            </w:r>
            <w:bookmarkStart w:id="0" w:name="_GoBack"/>
            <w:bookmarkEnd w:id="0"/>
            <w:r>
              <w:t>ment and implementation</w:t>
            </w:r>
          </w:p>
        </w:tc>
        <w:tc>
          <w:tcPr>
            <w:tcW w:w="19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4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110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Demonstrable experience of implementing strategies for raising achievement and achieving excellence for students, staff and self 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48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Demonstrable effective team Leadership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78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Successful experience in data analysis, target setting, monitoring and review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80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lastRenderedPageBreak/>
              <w:t xml:space="preserve">Resource and financial management, monitoring and evaluation  </w:t>
            </w:r>
          </w:p>
        </w:tc>
        <w:tc>
          <w:tcPr>
            <w:tcW w:w="19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4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 </w:t>
            </w: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14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Understanding the challenges associated with inclusion within an urban environment 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</w:tbl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  <w:r>
        <w:rPr>
          <w:b/>
        </w:rPr>
        <w:t>Professional Knowledge and Understanding</w:t>
      </w:r>
    </w:p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right="382"/>
        <w:rPr>
          <w:b/>
        </w:rPr>
      </w:pPr>
      <w:r>
        <w:rPr>
          <w:b/>
        </w:rPr>
        <w:t>Candidates should be able to demonstrate a good knowledge and understanding of:</w:t>
      </w:r>
    </w:p>
    <w:tbl>
      <w:tblPr>
        <w:tblStyle w:val="a1"/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966"/>
        <w:gridCol w:w="1704"/>
        <w:gridCol w:w="1658"/>
      </w:tblGrid>
      <w:tr w:rsidR="00C224F9">
        <w:trPr>
          <w:trHeight w:val="480"/>
        </w:trPr>
        <w:tc>
          <w:tcPr>
            <w:tcW w:w="4425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704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Preferred</w:t>
            </w:r>
          </w:p>
        </w:tc>
        <w:tc>
          <w:tcPr>
            <w:tcW w:w="165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224F9">
        <w:trPr>
          <w:trHeight w:val="14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Current educational issues, including national policies, priorities and legislation  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80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The process of strategic planning, including the creation of policies   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78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The management of staff, including professional development and recruitment </w:t>
            </w:r>
          </w:p>
        </w:tc>
        <w:tc>
          <w:tcPr>
            <w:tcW w:w="19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4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 </w:t>
            </w: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</w:p>
        </w:tc>
      </w:tr>
      <w:tr w:rsidR="00C224F9">
        <w:trPr>
          <w:trHeight w:val="80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Financial planning, budgetary management and accountability  </w:t>
            </w:r>
          </w:p>
        </w:tc>
        <w:tc>
          <w:tcPr>
            <w:tcW w:w="19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  <w:tr w:rsidR="00C224F9">
        <w:trPr>
          <w:trHeight w:val="78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Effective management of stakeholder relationships </w:t>
            </w:r>
          </w:p>
        </w:tc>
        <w:tc>
          <w:tcPr>
            <w:tcW w:w="19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224F9">
        <w:trPr>
          <w:trHeight w:val="78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The successful practice of educational inclusion, diversity and access  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110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Effective choice and flexibility in learning to meet the personalised learning needs of every child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4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1100"/>
        </w:trPr>
        <w:tc>
          <w:tcPr>
            <w:tcW w:w="4425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Principles and practices of quality assurance systems, including school review, self-evaluation, performance  management,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19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4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</w:tbl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  <w:r>
        <w:rPr>
          <w:b/>
        </w:rPr>
        <w:t>Personal and Professional Qualities and Attributes</w:t>
      </w:r>
    </w:p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35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right="382"/>
      </w:pPr>
      <w:r>
        <w:rPr>
          <w:b/>
        </w:rPr>
        <w:t>Candidates should be able to provide evidence that they have the necessary qualities and attributes required by the post. They should be able to:</w:t>
      </w: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1962"/>
        <w:gridCol w:w="1701"/>
        <w:gridCol w:w="1666"/>
      </w:tblGrid>
      <w:tr w:rsidR="00C224F9">
        <w:trPr>
          <w:trHeight w:val="520"/>
        </w:trPr>
        <w:tc>
          <w:tcPr>
            <w:tcW w:w="4418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701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Preferred</w:t>
            </w:r>
          </w:p>
        </w:tc>
        <w:tc>
          <w:tcPr>
            <w:tcW w:w="1666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Inspire, challenge, motivate and empower the school community to carry forward a shared vision 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52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lastRenderedPageBreak/>
              <w:t>Build and maintain effective relationships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88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Promote individual team development and sustain a learning community that impacts on school development  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Think strategically, create, maintain and share a coherent school vision  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Set and achieve ambitious, challenging goals and targets 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Manage change, conflict and empower individuals and teams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 xml:space="preserve">Prioritise, plan and organise themselves and others 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Think creatively to anticipate and solve problems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Listen to, and reflect on, feedback from others, including colleagues and governors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Maximise the benefits that new technologies provide and have the ICT skills required to be effective in the role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Collaborate and network with others within and beyond the school</w:t>
            </w:r>
          </w:p>
        </w:tc>
        <w:tc>
          <w:tcPr>
            <w:tcW w:w="1962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701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 xml:space="preserve"> X   </w:t>
            </w: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  <w:tr w:rsidR="00C224F9">
        <w:trPr>
          <w:trHeight w:val="200"/>
        </w:trPr>
        <w:tc>
          <w:tcPr>
            <w:tcW w:w="4418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</w:pPr>
            <w:r>
              <w:t>Develop maintain and extend appropriate partnerships with local councils, schools, children’s services, parents and the local community</w:t>
            </w:r>
          </w:p>
        </w:tc>
        <w:tc>
          <w:tcPr>
            <w:tcW w:w="1962" w:type="dxa"/>
          </w:tcPr>
          <w:p w:rsidR="00C224F9" w:rsidRDefault="00352D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  <w:tc>
          <w:tcPr>
            <w:tcW w:w="1666" w:type="dxa"/>
          </w:tcPr>
          <w:p w:rsidR="00C224F9" w:rsidRDefault="00C22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right="382"/>
              <w:rPr>
                <w:b/>
              </w:rPr>
            </w:pPr>
          </w:p>
        </w:tc>
      </w:tr>
    </w:tbl>
    <w:p w:rsidR="00C224F9" w:rsidRDefault="00C22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right="382"/>
        <w:rPr>
          <w:b/>
        </w:rPr>
      </w:pPr>
    </w:p>
    <w:p w:rsidR="00C224F9" w:rsidRDefault="00C224F9"/>
    <w:sectPr w:rsidR="00C224F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922"/>
    <w:multiLevelType w:val="multilevel"/>
    <w:tmpl w:val="BF5CA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8329A8"/>
    <w:multiLevelType w:val="multilevel"/>
    <w:tmpl w:val="977E3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B66C2"/>
    <w:multiLevelType w:val="multilevel"/>
    <w:tmpl w:val="C7849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9"/>
    <w:rsid w:val="00352D06"/>
    <w:rsid w:val="004A076C"/>
    <w:rsid w:val="008C6DF0"/>
    <w:rsid w:val="00B155E5"/>
    <w:rsid w:val="00C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399F"/>
  <w15:docId w15:val="{54698DB5-6677-4670-8B72-10D9B20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6393B029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 High School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elen.roberts</cp:lastModifiedBy>
  <cp:revision>4</cp:revision>
  <dcterms:created xsi:type="dcterms:W3CDTF">2019-03-08T11:31:00Z</dcterms:created>
  <dcterms:modified xsi:type="dcterms:W3CDTF">2019-03-11T10:06:00Z</dcterms:modified>
</cp:coreProperties>
</file>