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03"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8046"/>
      </w:tblGrid>
      <w:tr w:rsidR="00B57531" w:rsidRPr="00A8030A" w:rsidTr="00B57531">
        <w:trPr>
          <w:trHeight w:val="1526"/>
        </w:trPr>
        <w:tc>
          <w:tcPr>
            <w:tcW w:w="2444" w:type="dxa"/>
          </w:tcPr>
          <w:p w:rsidR="00B57531" w:rsidRPr="00C83424" w:rsidRDefault="00050C0C" w:rsidP="00B57531">
            <w:pPr>
              <w:pStyle w:val="Heading1"/>
              <w:rPr>
                <w:rFonts w:ascii="Tahoma" w:hAnsi="Tahoma" w:cs="Tahoma"/>
                <w:sz w:val="32"/>
              </w:rPr>
            </w:pPr>
            <w:r w:rsidRPr="00D13D0A">
              <w:rPr>
                <w:noProof/>
              </w:rPr>
              <w:drawing>
                <wp:inline distT="0" distB="0" distL="0" distR="0" wp14:anchorId="07339949" wp14:editId="1B0AB41B">
                  <wp:extent cx="1340919" cy="1152525"/>
                  <wp:effectExtent l="0" t="0" r="0" b="0"/>
                  <wp:docPr id="1" name="Picture 1" descr="C:\Users\sjacobs3.316.SARAHBONNELL\AppData\Local\Microsoft\Windows\Temporary Internet Files\Content.Word\SARAH BONNELL LOGO_TWO COLOUR ON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jacobs3.316.SARAHBONNELL\AppData\Local\Microsoft\Windows\Temporary Internet Files\Content.Word\SARAH BONNELL LOGO_TWO COLOUR ON WHIT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49"/>
                          <a:stretch/>
                        </pic:blipFill>
                        <pic:spPr bwMode="auto">
                          <a:xfrm>
                            <a:off x="0" y="0"/>
                            <a:ext cx="1347462" cy="115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:rsidR="00D46936" w:rsidRDefault="00D46936" w:rsidP="00B57531">
            <w:pPr>
              <w:pStyle w:val="Heading1"/>
              <w:rPr>
                <w:rFonts w:ascii="Calibri" w:hAnsi="Calibri" w:cs="Tahoma"/>
                <w:sz w:val="28"/>
                <w:szCs w:val="28"/>
              </w:rPr>
            </w:pPr>
          </w:p>
          <w:p w:rsidR="00B57531" w:rsidRPr="00B57531" w:rsidRDefault="00F45826" w:rsidP="00B57531">
            <w:pPr>
              <w:pStyle w:val="Heading1"/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 xml:space="preserve">                   </w:t>
            </w:r>
            <w:r w:rsidR="00B57531" w:rsidRPr="00B57531">
              <w:rPr>
                <w:rFonts w:ascii="Calibri" w:hAnsi="Calibri" w:cs="Tahoma"/>
                <w:sz w:val="28"/>
                <w:szCs w:val="28"/>
              </w:rPr>
              <w:t>Person Specification</w:t>
            </w:r>
          </w:p>
          <w:p w:rsidR="00B57531" w:rsidRPr="00B57531" w:rsidRDefault="00B57531" w:rsidP="00B57531">
            <w:pPr>
              <w:pStyle w:val="Heading1"/>
              <w:rPr>
                <w:rFonts w:ascii="Calibri" w:hAnsi="Calibri"/>
                <w:color w:val="1F497D"/>
                <w:sz w:val="28"/>
                <w:szCs w:val="28"/>
              </w:rPr>
            </w:pPr>
          </w:p>
          <w:p w:rsidR="00317977" w:rsidRPr="00317977" w:rsidRDefault="00F45826" w:rsidP="00317977">
            <w:pPr>
              <w:pStyle w:val="Heading1"/>
              <w:rPr>
                <w:rFonts w:ascii="Calibri" w:hAnsi="Calibri"/>
                <w:color w:val="1F497D"/>
                <w:sz w:val="32"/>
                <w:szCs w:val="32"/>
              </w:rPr>
            </w:pPr>
            <w:r>
              <w:rPr>
                <w:rFonts w:ascii="Calibri" w:hAnsi="Calibri"/>
                <w:color w:val="1F497D"/>
                <w:sz w:val="32"/>
                <w:szCs w:val="32"/>
              </w:rPr>
              <w:t xml:space="preserve">              </w:t>
            </w:r>
            <w:r w:rsidR="006778C5">
              <w:rPr>
                <w:rFonts w:ascii="Calibri" w:hAnsi="Calibri"/>
                <w:color w:val="1F497D"/>
                <w:sz w:val="32"/>
                <w:szCs w:val="32"/>
              </w:rPr>
              <w:t>Ass</w:t>
            </w:r>
            <w:r w:rsidR="00317977" w:rsidRPr="00317977">
              <w:rPr>
                <w:rFonts w:ascii="Calibri" w:hAnsi="Calibri"/>
                <w:color w:val="1F497D"/>
                <w:sz w:val="32"/>
                <w:szCs w:val="32"/>
              </w:rPr>
              <w:t xml:space="preserve">istant Headteacher </w:t>
            </w:r>
            <w:r w:rsidR="00FA0D4F">
              <w:rPr>
                <w:rFonts w:ascii="Calibri" w:hAnsi="Calibri"/>
                <w:color w:val="1F497D"/>
                <w:sz w:val="32"/>
                <w:szCs w:val="32"/>
              </w:rPr>
              <w:t xml:space="preserve">- </w:t>
            </w:r>
            <w:proofErr w:type="spellStart"/>
            <w:r w:rsidR="00FA0D4F">
              <w:rPr>
                <w:rFonts w:ascii="Calibri" w:hAnsi="Calibri"/>
                <w:color w:val="1F497D"/>
                <w:sz w:val="32"/>
                <w:szCs w:val="32"/>
              </w:rPr>
              <w:t>SENDCo</w:t>
            </w:r>
            <w:proofErr w:type="spellEnd"/>
          </w:p>
          <w:p w:rsidR="00B57531" w:rsidRPr="00A8030A" w:rsidRDefault="00B57531" w:rsidP="00DB01EA">
            <w:pPr>
              <w:jc w:val="right"/>
              <w:rPr>
                <w:b/>
                <w:sz w:val="18"/>
                <w:szCs w:val="18"/>
              </w:rPr>
            </w:pPr>
            <w:r w:rsidRPr="00A8030A">
              <w:rPr>
                <w:b/>
                <w:sz w:val="28"/>
                <w:szCs w:val="28"/>
              </w:rPr>
              <w:tab/>
            </w:r>
            <w:r w:rsidRPr="00A8030A">
              <w:rPr>
                <w:b/>
                <w:sz w:val="28"/>
                <w:szCs w:val="28"/>
              </w:rPr>
              <w:tab/>
            </w:r>
            <w:r w:rsidRPr="00A8030A">
              <w:rPr>
                <w:b/>
                <w:sz w:val="28"/>
                <w:szCs w:val="28"/>
              </w:rPr>
              <w:tab/>
            </w:r>
            <w:r w:rsidRPr="00A8030A">
              <w:rPr>
                <w:b/>
                <w:sz w:val="28"/>
                <w:szCs w:val="28"/>
              </w:rPr>
              <w:tab/>
            </w:r>
          </w:p>
        </w:tc>
      </w:tr>
    </w:tbl>
    <w:p w:rsidR="00317977" w:rsidRPr="00B57531" w:rsidRDefault="00317977" w:rsidP="00B57531">
      <w:pPr>
        <w:spacing w:after="0" w:line="240" w:lineRule="auto"/>
        <w:jc w:val="both"/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F2C63" w:rsidRPr="00B57531" w:rsidTr="00B57531">
        <w:tc>
          <w:tcPr>
            <w:tcW w:w="10632" w:type="dxa"/>
            <w:shd w:val="clear" w:color="auto" w:fill="C6D9F1"/>
          </w:tcPr>
          <w:p w:rsidR="00CF2C63" w:rsidRPr="00B57531" w:rsidRDefault="00CF2C63" w:rsidP="00A8030A">
            <w:pPr>
              <w:spacing w:after="0" w:line="240" w:lineRule="auto"/>
              <w:jc w:val="center"/>
              <w:rPr>
                <w:rFonts w:cs="Calibri"/>
              </w:rPr>
            </w:pPr>
            <w:r w:rsidRPr="00B57531">
              <w:rPr>
                <w:rFonts w:cs="Calibri"/>
                <w:b/>
                <w:bCs/>
                <w:color w:val="000000"/>
                <w:lang w:val="en-US"/>
              </w:rPr>
              <w:t>Criteria</w:t>
            </w:r>
          </w:p>
        </w:tc>
      </w:tr>
      <w:tr w:rsidR="00CF2C63" w:rsidRPr="00B57531" w:rsidTr="00B57531">
        <w:tc>
          <w:tcPr>
            <w:tcW w:w="10632" w:type="dxa"/>
            <w:shd w:val="clear" w:color="auto" w:fill="auto"/>
          </w:tcPr>
          <w:p w:rsidR="00CF2C63" w:rsidRPr="00B57531" w:rsidRDefault="00CF2C63" w:rsidP="00D46936">
            <w:pPr>
              <w:tabs>
                <w:tab w:val="left" w:pos="283"/>
                <w:tab w:val="left" w:pos="1008"/>
                <w:tab w:val="left" w:pos="8640"/>
                <w:tab w:val="left" w:pos="9936"/>
              </w:tabs>
              <w:spacing w:after="0" w:line="240" w:lineRule="atLeast"/>
              <w:jc w:val="both"/>
              <w:outlineLvl w:val="0"/>
              <w:rPr>
                <w:rFonts w:cs="Calibri"/>
                <w:b/>
                <w:bCs/>
                <w:color w:val="000000"/>
                <w:lang w:val="en-US"/>
              </w:rPr>
            </w:pPr>
            <w:r w:rsidRPr="00B57531">
              <w:rPr>
                <w:rFonts w:cs="Calibri"/>
                <w:b/>
                <w:bCs/>
                <w:color w:val="000000"/>
                <w:lang w:val="en-US"/>
              </w:rPr>
              <w:t>Education/Qualifications:</w:t>
            </w:r>
          </w:p>
          <w:p w:rsidR="00705D20" w:rsidRDefault="00705D20" w:rsidP="003C31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19759C">
              <w:rPr>
                <w:rFonts w:cs="Calibri"/>
              </w:rPr>
              <w:t xml:space="preserve">Qualified Teacher Status. </w:t>
            </w:r>
          </w:p>
          <w:p w:rsidR="003C31F9" w:rsidRDefault="003C31F9" w:rsidP="003C31F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</w:t>
            </w:r>
            <w:r w:rsidR="00FA0D4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qualification</w:t>
            </w:r>
          </w:p>
          <w:p w:rsidR="00705D20" w:rsidRPr="003C31F9" w:rsidRDefault="00705D20" w:rsidP="003C31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3C31F9">
              <w:rPr>
                <w:rFonts w:cs="Calibri"/>
              </w:rPr>
              <w:t>Honours degree.</w:t>
            </w:r>
          </w:p>
          <w:p w:rsidR="00705D20" w:rsidRPr="0019759C" w:rsidRDefault="00705D20" w:rsidP="003C31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19759C">
              <w:rPr>
                <w:rFonts w:cs="Calibri"/>
              </w:rPr>
              <w:t>Evidence of cont</w:t>
            </w:r>
            <w:r w:rsidR="00225908">
              <w:rPr>
                <w:rFonts w:cs="Calibri"/>
              </w:rPr>
              <w:t>inuing professional development.</w:t>
            </w:r>
          </w:p>
          <w:p w:rsidR="00B87FBC" w:rsidRPr="00C911DE" w:rsidRDefault="00705D20" w:rsidP="003C31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330"/>
              <w:rPr>
                <w:rFonts w:cs="Calibri"/>
              </w:rPr>
            </w:pPr>
            <w:r w:rsidRPr="0019759C">
              <w:rPr>
                <w:rFonts w:cs="Calibri"/>
              </w:rPr>
              <w:t xml:space="preserve">Evidence of further professional/educational study. </w:t>
            </w:r>
          </w:p>
        </w:tc>
      </w:tr>
      <w:tr w:rsidR="00CF2C63" w:rsidRPr="00B57531" w:rsidTr="00B57531">
        <w:tc>
          <w:tcPr>
            <w:tcW w:w="10632" w:type="dxa"/>
            <w:shd w:val="clear" w:color="auto" w:fill="auto"/>
          </w:tcPr>
          <w:p w:rsidR="00CF2C63" w:rsidRDefault="00CF2C63" w:rsidP="00D46936">
            <w:pPr>
              <w:tabs>
                <w:tab w:val="left" w:pos="283"/>
                <w:tab w:val="left" w:pos="1008"/>
                <w:tab w:val="left" w:pos="8640"/>
                <w:tab w:val="left" w:pos="9936"/>
              </w:tabs>
              <w:spacing w:after="0" w:line="240" w:lineRule="atLeast"/>
              <w:jc w:val="both"/>
              <w:outlineLvl w:val="0"/>
              <w:rPr>
                <w:rFonts w:cs="Calibri"/>
                <w:b/>
                <w:bCs/>
                <w:color w:val="000000"/>
                <w:lang w:val="en-US"/>
              </w:rPr>
            </w:pPr>
            <w:r w:rsidRPr="00B57531">
              <w:rPr>
                <w:rFonts w:cs="Calibri"/>
                <w:b/>
                <w:bCs/>
                <w:color w:val="000000"/>
                <w:lang w:val="en-US"/>
              </w:rPr>
              <w:t>Professional knowledge, skills and competences:</w:t>
            </w:r>
          </w:p>
          <w:p w:rsidR="000111FA" w:rsidRPr="00770103" w:rsidRDefault="000111FA" w:rsidP="00BA5F6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bCs/>
                <w:color w:val="000000"/>
                <w:lang w:val="en-US"/>
              </w:rPr>
            </w:pPr>
            <w:r w:rsidRPr="000111FA">
              <w:rPr>
                <w:rFonts w:cs="Calibri"/>
                <w:bCs/>
                <w:color w:val="000000"/>
                <w:lang w:val="en-US"/>
              </w:rPr>
              <w:t>Be a successful classroom practitioner who is able to mode</w:t>
            </w:r>
            <w:r w:rsidR="006C6E42">
              <w:rPr>
                <w:rFonts w:cs="Calibri"/>
                <w:bCs/>
                <w:color w:val="000000"/>
                <w:lang w:val="en-US"/>
              </w:rPr>
              <w:t>l outstanding teaching</w:t>
            </w:r>
          </w:p>
          <w:p w:rsidR="00770103" w:rsidRPr="00BA5F6A" w:rsidRDefault="00770103" w:rsidP="00BA5F6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bCs/>
                <w:color w:val="000000"/>
                <w:lang w:val="en-US"/>
              </w:rPr>
            </w:pPr>
            <w:bookmarkStart w:id="1" w:name="_Hlk103600462"/>
            <w:r>
              <w:rPr>
                <w:rFonts w:cs="Calibri"/>
                <w:bCs/>
                <w:color w:val="000000"/>
              </w:rPr>
              <w:t xml:space="preserve">Ability to observe and evaluate </w:t>
            </w:r>
            <w:r w:rsidR="00B6340E">
              <w:rPr>
                <w:rFonts w:cs="Calibri"/>
                <w:bCs/>
                <w:color w:val="000000"/>
              </w:rPr>
              <w:t>ma</w:t>
            </w:r>
            <w:r w:rsidR="00B023B8">
              <w:rPr>
                <w:rFonts w:cs="Calibri"/>
                <w:bCs/>
                <w:color w:val="000000"/>
              </w:rPr>
              <w:t>i</w:t>
            </w:r>
            <w:r w:rsidR="00B6340E">
              <w:rPr>
                <w:rFonts w:cs="Calibri"/>
                <w:bCs/>
                <w:color w:val="000000"/>
              </w:rPr>
              <w:t>nstream</w:t>
            </w:r>
            <w:r w:rsidR="00B023B8">
              <w:rPr>
                <w:rFonts w:cs="Calibri"/>
                <w:bCs/>
                <w:color w:val="000000"/>
              </w:rPr>
              <w:t xml:space="preserve"> and lessons for SEND</w:t>
            </w:r>
            <w:r w:rsidR="003F2062">
              <w:rPr>
                <w:rFonts w:cs="Calibri"/>
                <w:bCs/>
                <w:color w:val="000000"/>
              </w:rPr>
              <w:t>, identify strategies for improvement and monitor them.</w:t>
            </w:r>
          </w:p>
          <w:bookmarkEnd w:id="1"/>
          <w:p w:rsidR="00D942A9" w:rsidRDefault="00D942A9" w:rsidP="00D942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Arial"/>
                <w:lang w:val="en-US"/>
              </w:rPr>
            </w:pPr>
            <w:r w:rsidRPr="000111FA">
              <w:rPr>
                <w:rFonts w:cs="Arial"/>
                <w:lang w:val="en-US"/>
              </w:rPr>
              <w:t xml:space="preserve">Can demonstrate strategic thinking and planning that builds, communicates and carries forward a coherent and shared </w:t>
            </w:r>
            <w:r w:rsidR="00B023B8">
              <w:rPr>
                <w:rFonts w:cs="Arial"/>
                <w:lang w:val="en-US"/>
              </w:rPr>
              <w:t xml:space="preserve">inclusive </w:t>
            </w:r>
            <w:r w:rsidRPr="000111FA">
              <w:rPr>
                <w:rFonts w:cs="Arial"/>
                <w:lang w:val="en-US"/>
              </w:rPr>
              <w:t>vision.</w:t>
            </w:r>
          </w:p>
          <w:p w:rsidR="00D942A9" w:rsidRPr="000111FA" w:rsidRDefault="00D942A9" w:rsidP="00D942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Arial"/>
                <w:lang w:val="en-US"/>
              </w:rPr>
            </w:pPr>
            <w:r w:rsidRPr="000111FA">
              <w:rPr>
                <w:rFonts w:cs="Arial"/>
                <w:lang w:val="en-US"/>
              </w:rPr>
              <w:t xml:space="preserve">A creative and </w:t>
            </w:r>
            <w:r>
              <w:rPr>
                <w:rFonts w:cs="Arial"/>
              </w:rPr>
              <w:t>analytical</w:t>
            </w:r>
            <w:r w:rsidRPr="000111FA">
              <w:rPr>
                <w:rFonts w:cs="Arial"/>
                <w:lang w:val="en-US"/>
              </w:rPr>
              <w:t xml:space="preserve"> thinker who is able to engage in debate with middle and senior leaders in the school and who is able to gain the respect of students, staff and parents/carers.</w:t>
            </w:r>
          </w:p>
          <w:p w:rsidR="00D942A9" w:rsidRPr="00B87FBC" w:rsidRDefault="00D942A9" w:rsidP="00D942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Arial"/>
                <w:lang w:val="en-US"/>
              </w:rPr>
            </w:pPr>
            <w:bookmarkStart w:id="2" w:name="_Hlk103600234"/>
            <w:r w:rsidRPr="000111FA">
              <w:rPr>
                <w:rFonts w:cs="Arial"/>
                <w:lang w:val="en-US"/>
              </w:rPr>
              <w:t>Current and relevant knowledge of best practice in sc</w:t>
            </w:r>
            <w:r>
              <w:rPr>
                <w:rFonts w:cs="Arial"/>
                <w:lang w:val="en-US"/>
              </w:rPr>
              <w:t>hool leadership and management</w:t>
            </w:r>
            <w:r w:rsidR="00B023B8">
              <w:rPr>
                <w:rFonts w:cs="Arial"/>
                <w:lang w:val="en-US"/>
              </w:rPr>
              <w:t>, including specific focus on SEND</w:t>
            </w:r>
            <w:r>
              <w:rPr>
                <w:rFonts w:cs="Arial"/>
                <w:lang w:val="en-US"/>
              </w:rPr>
              <w:t>.</w:t>
            </w:r>
          </w:p>
          <w:bookmarkEnd w:id="2"/>
          <w:p w:rsidR="00D942A9" w:rsidRPr="00B87FBC" w:rsidRDefault="00D942A9" w:rsidP="00D942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An ability to interpret data, including </w:t>
            </w:r>
            <w:proofErr w:type="spellStart"/>
            <w:r>
              <w:rPr>
                <w:rFonts w:cs="Arial"/>
                <w:color w:val="000000"/>
                <w:lang w:val="en-US"/>
              </w:rPr>
              <w:t>Raiseonline</w:t>
            </w:r>
            <w:proofErr w:type="spellEnd"/>
            <w:r>
              <w:rPr>
                <w:rFonts w:cs="Arial"/>
                <w:color w:val="000000"/>
                <w:lang w:val="en-US"/>
              </w:rPr>
              <w:t>/</w:t>
            </w:r>
            <w:proofErr w:type="spellStart"/>
            <w:r>
              <w:rPr>
                <w:rFonts w:cs="Arial"/>
                <w:color w:val="000000"/>
                <w:lang w:val="en-US"/>
              </w:rPr>
              <w:t>FFt</w:t>
            </w:r>
            <w:proofErr w:type="spellEnd"/>
            <w:r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lang w:val="en-US"/>
              </w:rPr>
              <w:t>etc</w:t>
            </w:r>
            <w:proofErr w:type="spellEnd"/>
            <w:r w:rsidRPr="00B87FBC">
              <w:rPr>
                <w:rFonts w:cs="Arial"/>
                <w:color w:val="000000"/>
                <w:lang w:val="en-US"/>
              </w:rPr>
              <w:t xml:space="preserve"> and translate this into priorities for school improvement.</w:t>
            </w:r>
          </w:p>
          <w:p w:rsidR="00D942A9" w:rsidRPr="00D405F3" w:rsidRDefault="00D942A9" w:rsidP="00D942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Arial"/>
                <w:lang w:val="en-US"/>
              </w:rPr>
            </w:pPr>
            <w:r w:rsidRPr="00B57531">
              <w:rPr>
                <w:rFonts w:cs="Arial"/>
                <w:color w:val="000000"/>
                <w:lang w:val="en-US"/>
              </w:rPr>
              <w:t>The ability to lead, coach and motivate staff within a staff appraisal framework</w:t>
            </w:r>
            <w:r>
              <w:rPr>
                <w:rFonts w:cs="Arial"/>
                <w:color w:val="000000"/>
              </w:rPr>
              <w:t xml:space="preserve"> understanding the importance of CPD for all staff and its role in school improvement.</w:t>
            </w:r>
          </w:p>
          <w:p w:rsidR="00D942A9" w:rsidRPr="00CF1ADD" w:rsidRDefault="00D942A9" w:rsidP="00D942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color w:val="000000"/>
              </w:rPr>
              <w:t>Excellent communication skills both oral and written, in a range of situations, both formal and informal, and with a range of audiences.</w:t>
            </w:r>
          </w:p>
          <w:p w:rsidR="005F2C7D" w:rsidRPr="005F2C7D" w:rsidRDefault="00D942A9" w:rsidP="00D942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Arial"/>
                <w:lang w:val="en-US"/>
              </w:rPr>
            </w:pPr>
            <w:r w:rsidRPr="00B57531">
              <w:rPr>
                <w:rFonts w:cs="Arial"/>
                <w:color w:val="000000"/>
                <w:lang w:val="en-US"/>
              </w:rPr>
              <w:t xml:space="preserve">Strong </w:t>
            </w:r>
            <w:proofErr w:type="spellStart"/>
            <w:r w:rsidRPr="00B57531">
              <w:rPr>
                <w:rFonts w:cs="Arial"/>
                <w:color w:val="000000"/>
                <w:lang w:val="en-US"/>
              </w:rPr>
              <w:t>organisational</w:t>
            </w:r>
            <w:proofErr w:type="spellEnd"/>
            <w:r w:rsidRPr="00B57531">
              <w:rPr>
                <w:rFonts w:cs="Arial"/>
                <w:color w:val="000000"/>
                <w:lang w:val="en-US"/>
              </w:rPr>
              <w:t xml:space="preserve"> and time-management skills and the ability to delegate appropriately.</w:t>
            </w:r>
          </w:p>
          <w:p w:rsidR="00B87FBC" w:rsidRPr="00D942A9" w:rsidRDefault="000111FA" w:rsidP="00D942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Arial"/>
                <w:lang w:val="en-US"/>
              </w:rPr>
            </w:pPr>
            <w:r w:rsidRPr="000111FA">
              <w:rPr>
                <w:rFonts w:cs="Arial"/>
                <w:lang w:val="en-US"/>
              </w:rPr>
              <w:t>Ab</w:t>
            </w:r>
            <w:r w:rsidR="003F2062">
              <w:rPr>
                <w:rFonts w:cs="Arial"/>
                <w:lang w:val="en-US"/>
              </w:rPr>
              <w:t>i</w:t>
            </w:r>
            <w:r w:rsidRPr="000111FA">
              <w:rPr>
                <w:rFonts w:cs="Arial"/>
                <w:lang w:val="en-US"/>
              </w:rPr>
              <w:t>l</w:t>
            </w:r>
            <w:r w:rsidR="003F2062">
              <w:rPr>
                <w:rFonts w:cs="Arial"/>
                <w:lang w:val="en-US"/>
              </w:rPr>
              <w:t>ity</w:t>
            </w:r>
            <w:r w:rsidRPr="000111FA">
              <w:rPr>
                <w:rFonts w:cs="Arial"/>
                <w:lang w:val="en-US"/>
              </w:rPr>
              <w:t xml:space="preserve"> to use ICT competently and effectively and a willingness to develop this further both a</w:t>
            </w:r>
            <w:r w:rsidR="003F2062">
              <w:rPr>
                <w:rFonts w:cs="Arial"/>
                <w:lang w:val="en-US"/>
              </w:rPr>
              <w:t>t</w:t>
            </w:r>
            <w:r w:rsidRPr="000111FA">
              <w:rPr>
                <w:rFonts w:cs="Arial"/>
                <w:lang w:val="en-US"/>
              </w:rPr>
              <w:t xml:space="preserve"> an individual and at whole school level.</w:t>
            </w:r>
          </w:p>
        </w:tc>
      </w:tr>
      <w:tr w:rsidR="00CF2C63" w:rsidRPr="00B57531" w:rsidTr="00B57531">
        <w:tc>
          <w:tcPr>
            <w:tcW w:w="10632" w:type="dxa"/>
            <w:shd w:val="clear" w:color="auto" w:fill="auto"/>
          </w:tcPr>
          <w:p w:rsidR="0019759C" w:rsidRPr="00641386" w:rsidRDefault="00CF2C63" w:rsidP="00641386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tLeast"/>
              <w:outlineLvl w:val="0"/>
              <w:rPr>
                <w:rFonts w:cs="Calibri"/>
                <w:b/>
                <w:bCs/>
                <w:color w:val="000000"/>
              </w:rPr>
            </w:pPr>
            <w:r w:rsidRPr="00B57531">
              <w:rPr>
                <w:rFonts w:cs="Calibri"/>
                <w:b/>
                <w:bCs/>
                <w:color w:val="000000"/>
                <w:lang w:val="en-US"/>
              </w:rPr>
              <w:t>Experience:</w:t>
            </w:r>
          </w:p>
          <w:p w:rsidR="00DC11FA" w:rsidRPr="00B023B8" w:rsidRDefault="000111FA" w:rsidP="0030487B">
            <w:pPr>
              <w:numPr>
                <w:ilvl w:val="0"/>
                <w:numId w:val="6"/>
              </w:numPr>
              <w:tabs>
                <w:tab w:val="left" w:pos="283"/>
                <w:tab w:val="left" w:pos="1008"/>
                <w:tab w:val="center" w:pos="4153"/>
                <w:tab w:val="right" w:pos="8306"/>
                <w:tab w:val="left" w:pos="8640"/>
                <w:tab w:val="left" w:pos="9936"/>
              </w:tabs>
              <w:spacing w:after="0" w:line="240" w:lineRule="atLeast"/>
              <w:outlineLvl w:val="0"/>
              <w:rPr>
                <w:rFonts w:cs="Calibri"/>
                <w:color w:val="000000"/>
                <w:lang w:val="en-US"/>
              </w:rPr>
            </w:pPr>
            <w:bookmarkStart w:id="3" w:name="_Hlk103599973"/>
            <w:r>
              <w:rPr>
                <w:rFonts w:cs="Calibri"/>
                <w:color w:val="000000"/>
                <w:lang w:val="en-US"/>
              </w:rPr>
              <w:t xml:space="preserve">Evidence of </w:t>
            </w:r>
            <w:bookmarkStart w:id="4" w:name="_Hlk103600021"/>
            <w:r>
              <w:rPr>
                <w:rFonts w:cs="Calibri"/>
                <w:color w:val="000000"/>
                <w:lang w:val="en-US"/>
              </w:rPr>
              <w:t>s</w:t>
            </w:r>
            <w:r w:rsidR="0019759C">
              <w:rPr>
                <w:rFonts w:cs="Calibri"/>
                <w:color w:val="000000"/>
                <w:lang w:val="en-US"/>
              </w:rPr>
              <w:t>uccessful</w:t>
            </w:r>
            <w:r>
              <w:rPr>
                <w:rFonts w:cs="Calibri"/>
                <w:color w:val="000000"/>
                <w:lang w:val="en-US"/>
              </w:rPr>
              <w:t xml:space="preserve"> leadership at middle/seni</w:t>
            </w:r>
            <w:r w:rsidR="00D46936">
              <w:rPr>
                <w:rFonts w:cs="Calibri"/>
                <w:color w:val="000000"/>
                <w:lang w:val="en-US"/>
              </w:rPr>
              <w:t xml:space="preserve">or level </w:t>
            </w:r>
            <w:r w:rsidR="00964FF3">
              <w:rPr>
                <w:rFonts w:cs="Calibri"/>
                <w:color w:val="000000"/>
                <w:lang w:val="en-US"/>
              </w:rPr>
              <w:t xml:space="preserve">and </w:t>
            </w:r>
            <w:r w:rsidR="00964FF3" w:rsidRPr="0019759C">
              <w:rPr>
                <w:rFonts w:cs="Calibri"/>
              </w:rPr>
              <w:t>of</w:t>
            </w:r>
            <w:r w:rsidR="00D46936" w:rsidRPr="0019759C">
              <w:rPr>
                <w:rFonts w:cs="Calibri"/>
              </w:rPr>
              <w:t xml:space="preserve"> having led, planned, implemented and evaluated change.</w:t>
            </w:r>
          </w:p>
          <w:p w:rsidR="00B023B8" w:rsidRPr="0030487B" w:rsidRDefault="00B023B8" w:rsidP="0030487B">
            <w:pPr>
              <w:numPr>
                <w:ilvl w:val="0"/>
                <w:numId w:val="6"/>
              </w:numPr>
              <w:tabs>
                <w:tab w:val="left" w:pos="283"/>
                <w:tab w:val="left" w:pos="1008"/>
                <w:tab w:val="center" w:pos="4153"/>
                <w:tab w:val="right" w:pos="8306"/>
                <w:tab w:val="left" w:pos="8640"/>
                <w:tab w:val="left" w:pos="9936"/>
              </w:tabs>
              <w:spacing w:after="0" w:line="240" w:lineRule="atLeast"/>
              <w:outlineLvl w:val="0"/>
              <w:rPr>
                <w:rFonts w:cs="Calibri"/>
                <w:color w:val="000000"/>
                <w:lang w:val="en-US"/>
              </w:rPr>
            </w:pPr>
            <w:bookmarkStart w:id="5" w:name="_Hlk103599194"/>
            <w:bookmarkEnd w:id="3"/>
            <w:bookmarkEnd w:id="4"/>
            <w:r>
              <w:rPr>
                <w:rFonts w:cs="Calibri"/>
                <w:color w:val="000000"/>
                <w:lang w:val="en-US"/>
              </w:rPr>
              <w:t xml:space="preserve">Evidence of successful leadership of SEND and inclusion which has improved outcomes for those with additional needs </w:t>
            </w:r>
          </w:p>
          <w:bookmarkEnd w:id="5"/>
          <w:p w:rsidR="00305621" w:rsidRPr="00305621" w:rsidRDefault="0019759C" w:rsidP="00305621">
            <w:pPr>
              <w:numPr>
                <w:ilvl w:val="0"/>
                <w:numId w:val="6"/>
              </w:numPr>
              <w:tabs>
                <w:tab w:val="left" w:pos="283"/>
                <w:tab w:val="left" w:pos="1008"/>
                <w:tab w:val="center" w:pos="4153"/>
                <w:tab w:val="right" w:pos="8306"/>
                <w:tab w:val="left" w:pos="8640"/>
                <w:tab w:val="left" w:pos="9936"/>
              </w:tabs>
              <w:spacing w:after="0" w:line="240" w:lineRule="auto"/>
              <w:outlineLvl w:val="0"/>
              <w:rPr>
                <w:rFonts w:cs="Calibri"/>
                <w:bCs/>
                <w:color w:val="000000"/>
                <w:lang w:val="en-US"/>
              </w:rPr>
            </w:pPr>
            <w:r w:rsidRPr="0019759C">
              <w:rPr>
                <w:rFonts w:cs="Calibri"/>
                <w:bCs/>
                <w:color w:val="000000"/>
                <w:lang w:val="en-US"/>
              </w:rPr>
              <w:t xml:space="preserve">Evidence of successful impact of using data effectively to </w:t>
            </w:r>
            <w:r w:rsidR="00305621">
              <w:rPr>
                <w:rFonts w:cs="Calibri"/>
                <w:bCs/>
                <w:color w:val="000000"/>
              </w:rPr>
              <w:t>improve</w:t>
            </w:r>
            <w:r w:rsidRPr="0019759C">
              <w:rPr>
                <w:rFonts w:cs="Calibri"/>
                <w:bCs/>
                <w:color w:val="000000"/>
                <w:lang w:val="en-US"/>
              </w:rPr>
              <w:t xml:space="preserve"> student </w:t>
            </w:r>
            <w:r w:rsidR="003F2062">
              <w:rPr>
                <w:rFonts w:cs="Calibri"/>
                <w:bCs/>
                <w:color w:val="000000"/>
              </w:rPr>
              <w:t>progress</w:t>
            </w:r>
            <w:r w:rsidR="00225908">
              <w:rPr>
                <w:rFonts w:cs="Calibri"/>
                <w:bCs/>
                <w:color w:val="000000"/>
              </w:rPr>
              <w:t>.</w:t>
            </w:r>
          </w:p>
          <w:p w:rsidR="005F2C7D" w:rsidRPr="005F2C7D" w:rsidRDefault="005F2C7D" w:rsidP="00305621">
            <w:pPr>
              <w:numPr>
                <w:ilvl w:val="0"/>
                <w:numId w:val="6"/>
              </w:numPr>
              <w:tabs>
                <w:tab w:val="left" w:pos="283"/>
                <w:tab w:val="left" w:pos="1008"/>
                <w:tab w:val="center" w:pos="4153"/>
                <w:tab w:val="right" w:pos="8306"/>
                <w:tab w:val="left" w:pos="8640"/>
                <w:tab w:val="left" w:pos="9936"/>
              </w:tabs>
              <w:spacing w:after="0" w:line="240" w:lineRule="auto"/>
              <w:outlineLvl w:val="0"/>
              <w:rPr>
                <w:rFonts w:cs="Calibri"/>
                <w:bCs/>
                <w:color w:val="000000"/>
                <w:lang w:val="en-US"/>
              </w:rPr>
            </w:pPr>
            <w:r>
              <w:rPr>
                <w:rFonts w:cs="Calibri"/>
              </w:rPr>
              <w:t xml:space="preserve">Experience of implementing strategies for improving the quality of teaching, learning and assessment. </w:t>
            </w:r>
          </w:p>
          <w:p w:rsidR="00CF2C63" w:rsidRPr="00305621" w:rsidRDefault="00B57531" w:rsidP="00305621">
            <w:pPr>
              <w:numPr>
                <w:ilvl w:val="0"/>
                <w:numId w:val="6"/>
              </w:numPr>
              <w:tabs>
                <w:tab w:val="left" w:pos="283"/>
                <w:tab w:val="left" w:pos="1008"/>
                <w:tab w:val="center" w:pos="4153"/>
                <w:tab w:val="right" w:pos="8306"/>
                <w:tab w:val="left" w:pos="8640"/>
                <w:tab w:val="left" w:pos="9936"/>
              </w:tabs>
              <w:spacing w:after="0" w:line="240" w:lineRule="auto"/>
              <w:outlineLvl w:val="0"/>
              <w:rPr>
                <w:rFonts w:cs="Calibri"/>
                <w:bCs/>
                <w:color w:val="000000"/>
                <w:lang w:val="en-US"/>
              </w:rPr>
            </w:pPr>
            <w:r w:rsidRPr="00305621">
              <w:rPr>
                <w:rFonts w:cs="Arial"/>
                <w:lang w:val="en-US"/>
              </w:rPr>
              <w:t xml:space="preserve">In-depth and up to date </w:t>
            </w:r>
            <w:r w:rsidR="001D6909">
              <w:rPr>
                <w:rFonts w:cs="Arial"/>
              </w:rPr>
              <w:t>experience</w:t>
            </w:r>
            <w:r w:rsidRPr="00305621">
              <w:rPr>
                <w:rFonts w:cs="Arial"/>
                <w:lang w:val="en-US"/>
              </w:rPr>
              <w:t xml:space="preserve"> of </w:t>
            </w:r>
            <w:r w:rsidR="0019759C" w:rsidRPr="00305621">
              <w:rPr>
                <w:rFonts w:cs="Arial"/>
                <w:lang w:val="en-US"/>
              </w:rPr>
              <w:t>school data systems e.g SIMs</w:t>
            </w:r>
            <w:r w:rsidR="001D6909">
              <w:rPr>
                <w:rFonts w:cs="Arial"/>
              </w:rPr>
              <w:t xml:space="preserve"> &amp; 4Matrix</w:t>
            </w:r>
          </w:p>
          <w:p w:rsidR="006C283A" w:rsidRPr="00B023B8" w:rsidRDefault="006C283A" w:rsidP="00C9093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</w:rPr>
            </w:pPr>
            <w:bookmarkStart w:id="6" w:name="_Hlk103600269"/>
            <w:r>
              <w:rPr>
                <w:rFonts w:cs="Arial"/>
                <w:lang w:val="en-US"/>
              </w:rPr>
              <w:t>Experience of working successfully with</w:t>
            </w:r>
            <w:r w:rsidR="00B94CFA"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parents/</w:t>
            </w:r>
            <w:proofErr w:type="spellStart"/>
            <w:r>
              <w:rPr>
                <w:rFonts w:cs="Arial"/>
                <w:lang w:val="en-US"/>
              </w:rPr>
              <w:t>carers</w:t>
            </w:r>
            <w:proofErr w:type="spellEnd"/>
            <w:r w:rsidR="00B023B8">
              <w:rPr>
                <w:rFonts w:cs="Arial"/>
                <w:lang w:val="en-US"/>
              </w:rPr>
              <w:t>,</w:t>
            </w:r>
            <w:r>
              <w:rPr>
                <w:rFonts w:cs="Arial"/>
                <w:lang w:val="en-US"/>
              </w:rPr>
              <w:t xml:space="preserve"> the wider school community</w:t>
            </w:r>
            <w:r w:rsidR="00B023B8">
              <w:rPr>
                <w:rFonts w:cs="Arial"/>
                <w:lang w:val="en-US"/>
              </w:rPr>
              <w:t xml:space="preserve"> and </w:t>
            </w:r>
            <w:proofErr w:type="spellStart"/>
            <w:r w:rsidR="00B023B8">
              <w:rPr>
                <w:rFonts w:cs="Arial"/>
                <w:lang w:val="en-US"/>
              </w:rPr>
              <w:t>multi agency</w:t>
            </w:r>
            <w:proofErr w:type="spellEnd"/>
            <w:r w:rsidR="00B023B8">
              <w:rPr>
                <w:rFonts w:cs="Arial"/>
                <w:lang w:val="en-US"/>
              </w:rPr>
              <w:t xml:space="preserve"> working</w:t>
            </w:r>
            <w:bookmarkEnd w:id="6"/>
            <w:r w:rsidR="00B023B8">
              <w:rPr>
                <w:rFonts w:cs="Arial"/>
                <w:lang w:val="en-US"/>
              </w:rPr>
              <w:t>.</w:t>
            </w:r>
          </w:p>
          <w:p w:rsidR="00B023B8" w:rsidRDefault="00B023B8" w:rsidP="00B023B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</w:rPr>
            </w:pPr>
            <w:bookmarkStart w:id="7" w:name="_Hlk103600297"/>
            <w:r>
              <w:rPr>
                <w:rFonts w:cs="Calibri"/>
              </w:rPr>
              <w:t>Experience of carrying out annual reviews alongside a range of professionals across setting</w:t>
            </w:r>
          </w:p>
          <w:bookmarkEnd w:id="7"/>
          <w:p w:rsidR="00B87FBC" w:rsidRPr="005F2C7D" w:rsidRDefault="00C07F73" w:rsidP="00B023B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Experience </w:t>
            </w:r>
            <w:r w:rsidR="003F2062">
              <w:rPr>
                <w:rFonts w:cs="Calibri"/>
              </w:rPr>
              <w:t>of holding individuals and teams to account for student outcomes.</w:t>
            </w:r>
          </w:p>
        </w:tc>
      </w:tr>
      <w:tr w:rsidR="00CF2C63" w:rsidRPr="00B57531" w:rsidTr="00B57531">
        <w:tc>
          <w:tcPr>
            <w:tcW w:w="10632" w:type="dxa"/>
            <w:shd w:val="clear" w:color="auto" w:fill="auto"/>
          </w:tcPr>
          <w:p w:rsidR="00CF2C63" w:rsidRPr="00B57531" w:rsidRDefault="00CF2C63" w:rsidP="00D46936">
            <w:pPr>
              <w:tabs>
                <w:tab w:val="left" w:pos="283"/>
                <w:tab w:val="left" w:pos="1008"/>
                <w:tab w:val="left" w:pos="8640"/>
                <w:tab w:val="left" w:pos="9936"/>
              </w:tabs>
              <w:spacing w:after="0" w:line="240" w:lineRule="atLeast"/>
              <w:outlineLvl w:val="0"/>
              <w:rPr>
                <w:rFonts w:cs="Calibri"/>
                <w:b/>
                <w:bCs/>
                <w:color w:val="000000"/>
                <w:lang w:val="en-US"/>
              </w:rPr>
            </w:pPr>
            <w:r w:rsidRPr="00B57531">
              <w:rPr>
                <w:rFonts w:cs="Calibri"/>
                <w:b/>
                <w:bCs/>
                <w:color w:val="000000"/>
                <w:lang w:val="en-US"/>
              </w:rPr>
              <w:t>Philosophy and commitment:</w:t>
            </w:r>
          </w:p>
          <w:p w:rsidR="00CF2C63" w:rsidRPr="0046371B" w:rsidRDefault="008E00BA" w:rsidP="004637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</w:rPr>
              <w:t>A commitment to the Sarah Bonnell Values</w:t>
            </w:r>
            <w:r w:rsidR="003F2062">
              <w:rPr>
                <w:rFonts w:cs="Calibri"/>
              </w:rPr>
              <w:t xml:space="preserve"> – Be Proud, Aim High, Work Hard, Be </w:t>
            </w:r>
            <w:r w:rsidR="00815828">
              <w:rPr>
                <w:rFonts w:cs="Calibri"/>
              </w:rPr>
              <w:t>Kind</w:t>
            </w:r>
            <w:r w:rsidR="003F2062">
              <w:rPr>
                <w:rFonts w:cs="Calibri"/>
              </w:rPr>
              <w:t>, No Excuses</w:t>
            </w:r>
          </w:p>
          <w:p w:rsidR="00D46936" w:rsidRPr="005F2C7D" w:rsidRDefault="00CF2C63" w:rsidP="005F2C7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lang w:val="en-US"/>
              </w:rPr>
            </w:pPr>
            <w:r w:rsidRPr="00B57531">
              <w:rPr>
                <w:rFonts w:cs="Calibri"/>
                <w:lang w:val="en-US"/>
              </w:rPr>
              <w:t xml:space="preserve">A commitment to the </w:t>
            </w:r>
            <w:r w:rsidR="00B57531" w:rsidRPr="00B57531">
              <w:rPr>
                <w:rFonts w:cs="Calibri"/>
                <w:lang w:val="en-US"/>
              </w:rPr>
              <w:t>responsibility to safeguard</w:t>
            </w:r>
            <w:r w:rsidRPr="00B57531">
              <w:rPr>
                <w:rFonts w:cs="Calibri"/>
                <w:lang w:val="en-US"/>
              </w:rPr>
              <w:t xml:space="preserve"> and </w:t>
            </w:r>
            <w:r w:rsidR="00B57531" w:rsidRPr="00B57531">
              <w:rPr>
                <w:rFonts w:cs="Calibri"/>
                <w:lang w:val="en-US"/>
              </w:rPr>
              <w:t xml:space="preserve">promote the </w:t>
            </w:r>
            <w:r w:rsidRPr="00B57531">
              <w:rPr>
                <w:rFonts w:cs="Calibri"/>
                <w:lang w:val="en-US"/>
              </w:rPr>
              <w:t>welfare of all students.</w:t>
            </w:r>
          </w:p>
        </w:tc>
      </w:tr>
      <w:tr w:rsidR="00CF2C63" w:rsidRPr="00B57531" w:rsidTr="00B57531">
        <w:tc>
          <w:tcPr>
            <w:tcW w:w="10632" w:type="dxa"/>
            <w:shd w:val="clear" w:color="auto" w:fill="auto"/>
          </w:tcPr>
          <w:p w:rsidR="00CF2C63" w:rsidRPr="00B57531" w:rsidRDefault="00CF2C63" w:rsidP="00A8030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tLeast"/>
              <w:ind w:left="283"/>
              <w:outlineLvl w:val="0"/>
              <w:rPr>
                <w:rFonts w:cs="Calibri"/>
                <w:b/>
                <w:bCs/>
                <w:color w:val="000000"/>
                <w:lang w:val="en-US"/>
              </w:rPr>
            </w:pPr>
            <w:r w:rsidRPr="00B57531">
              <w:rPr>
                <w:rFonts w:cs="Calibri"/>
                <w:b/>
                <w:bCs/>
                <w:color w:val="000000"/>
                <w:lang w:val="en-US"/>
              </w:rPr>
              <w:t>Personal qualities:</w:t>
            </w:r>
          </w:p>
          <w:p w:rsidR="00CF2C63" w:rsidRPr="00A93BF0" w:rsidRDefault="00D17295" w:rsidP="00A93BF0">
            <w:pPr>
              <w:pStyle w:val="ListParagraph"/>
              <w:numPr>
                <w:ilvl w:val="0"/>
                <w:numId w:val="9"/>
              </w:numPr>
              <w:tabs>
                <w:tab w:val="left" w:pos="283"/>
                <w:tab w:val="left" w:pos="1008"/>
                <w:tab w:val="left" w:pos="8640"/>
                <w:tab w:val="left" w:pos="9936"/>
              </w:tabs>
              <w:spacing w:after="0" w:line="240" w:lineRule="atLeast"/>
              <w:outlineLvl w:val="0"/>
              <w:rPr>
                <w:rFonts w:cs="Calibri"/>
                <w:bCs/>
                <w:color w:val="000000"/>
                <w:lang w:val="en-US"/>
              </w:rPr>
            </w:pPr>
            <w:r>
              <w:rPr>
                <w:rFonts w:cs="Calibri"/>
                <w:bCs/>
                <w:color w:val="000000"/>
              </w:rPr>
              <w:t>A res</w:t>
            </w:r>
            <w:r w:rsidR="007126E3">
              <w:rPr>
                <w:rFonts w:cs="Calibri"/>
                <w:bCs/>
                <w:color w:val="000000"/>
              </w:rPr>
              <w:t xml:space="preserve">olute commitment to </w:t>
            </w:r>
            <w:r w:rsidR="003F2062">
              <w:rPr>
                <w:rFonts w:cs="Calibri"/>
                <w:bCs/>
                <w:color w:val="000000"/>
              </w:rPr>
              <w:t xml:space="preserve">the </w:t>
            </w:r>
            <w:r w:rsidR="007126E3">
              <w:rPr>
                <w:rFonts w:cs="Calibri"/>
                <w:bCs/>
                <w:color w:val="000000"/>
              </w:rPr>
              <w:t>achievement of</w:t>
            </w:r>
            <w:r w:rsidR="00B023B8">
              <w:rPr>
                <w:rFonts w:cs="Calibri"/>
                <w:bCs/>
                <w:color w:val="000000"/>
              </w:rPr>
              <w:t xml:space="preserve"> all</w:t>
            </w:r>
            <w:r w:rsidR="007126E3">
              <w:rPr>
                <w:rFonts w:cs="Calibri"/>
                <w:bCs/>
                <w:color w:val="000000"/>
              </w:rPr>
              <w:t xml:space="preserve"> young women</w:t>
            </w:r>
            <w:r w:rsidR="00BB4FD0">
              <w:rPr>
                <w:rFonts w:cs="Calibri"/>
                <w:bCs/>
                <w:color w:val="000000"/>
              </w:rPr>
              <w:t>.</w:t>
            </w:r>
          </w:p>
          <w:p w:rsidR="00CF2C63" w:rsidRPr="00A93BF0" w:rsidRDefault="0022613A" w:rsidP="00A93BF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Arial"/>
                <w:lang w:val="en-US"/>
              </w:rPr>
            </w:pPr>
            <w:r w:rsidRPr="0022613A">
              <w:rPr>
                <w:rFonts w:cs="Arial"/>
                <w:lang w:val="en-US"/>
              </w:rPr>
              <w:t>Ability to build and sustain effective relationships with parents/</w:t>
            </w:r>
            <w:proofErr w:type="spellStart"/>
            <w:r w:rsidRPr="0022613A">
              <w:rPr>
                <w:rFonts w:cs="Arial"/>
                <w:lang w:val="en-US"/>
              </w:rPr>
              <w:t>carers</w:t>
            </w:r>
            <w:proofErr w:type="spellEnd"/>
            <w:r w:rsidRPr="0022613A">
              <w:rPr>
                <w:rFonts w:cs="Arial"/>
                <w:lang w:val="en-US"/>
              </w:rPr>
              <w:t xml:space="preserve">, staff, </w:t>
            </w:r>
            <w:r w:rsidR="00B023B8">
              <w:rPr>
                <w:rFonts w:cs="Arial"/>
                <w:lang w:val="en-US"/>
              </w:rPr>
              <w:t xml:space="preserve">external partners, </w:t>
            </w:r>
            <w:r w:rsidRPr="0022613A">
              <w:rPr>
                <w:rFonts w:cs="Arial"/>
                <w:lang w:val="en-US"/>
              </w:rPr>
              <w:t>students and the broader community.</w:t>
            </w:r>
          </w:p>
          <w:p w:rsidR="00CF2C63" w:rsidRPr="00470F2A" w:rsidRDefault="006F1E12" w:rsidP="00470F2A">
            <w:pPr>
              <w:pStyle w:val="ListParagraph"/>
              <w:numPr>
                <w:ilvl w:val="0"/>
                <w:numId w:val="9"/>
              </w:numPr>
              <w:tabs>
                <w:tab w:val="left" w:pos="283"/>
                <w:tab w:val="left" w:pos="1008"/>
                <w:tab w:val="left" w:pos="8640"/>
                <w:tab w:val="left" w:pos="9936"/>
              </w:tabs>
              <w:spacing w:after="0" w:line="240" w:lineRule="atLeast"/>
              <w:outlineLvl w:val="0"/>
              <w:rPr>
                <w:rFonts w:cs="Calibri"/>
                <w:bCs/>
                <w:color w:val="000000"/>
                <w:lang w:val="en-US"/>
              </w:rPr>
            </w:pPr>
            <w:r>
              <w:rPr>
                <w:rFonts w:cs="Arial"/>
                <w:color w:val="000000"/>
              </w:rPr>
              <w:t xml:space="preserve">An awareness of </w:t>
            </w:r>
            <w:r w:rsidR="00581A4C">
              <w:rPr>
                <w:rFonts w:cs="Arial"/>
                <w:color w:val="000000"/>
              </w:rPr>
              <w:t>the importance of emotional</w:t>
            </w:r>
            <w:r w:rsidR="003F2062">
              <w:rPr>
                <w:rFonts w:cs="Arial"/>
                <w:color w:val="000000"/>
              </w:rPr>
              <w:t xml:space="preserve"> intelligence in managing oneself and </w:t>
            </w:r>
            <w:r w:rsidR="0069567F">
              <w:rPr>
                <w:rFonts w:cs="Arial"/>
                <w:color w:val="000000"/>
              </w:rPr>
              <w:t>others.</w:t>
            </w:r>
          </w:p>
          <w:p w:rsidR="00324AC7" w:rsidRPr="00CF1ADD" w:rsidRDefault="00324AC7" w:rsidP="00324AC7">
            <w:pPr>
              <w:pStyle w:val="ListParagraph"/>
              <w:numPr>
                <w:ilvl w:val="0"/>
                <w:numId w:val="9"/>
              </w:numPr>
              <w:tabs>
                <w:tab w:val="left" w:pos="283"/>
                <w:tab w:val="left" w:pos="1008"/>
                <w:tab w:val="left" w:pos="8640"/>
                <w:tab w:val="left" w:pos="9936"/>
              </w:tabs>
              <w:spacing w:after="0" w:line="240" w:lineRule="atLeast"/>
              <w:outlineLvl w:val="0"/>
              <w:rPr>
                <w:rFonts w:cs="Calibri"/>
                <w:bCs/>
                <w:color w:val="000000"/>
                <w:lang w:val="en-US"/>
              </w:rPr>
            </w:pPr>
            <w:r w:rsidRPr="00B57531">
              <w:rPr>
                <w:rFonts w:cs="Arial"/>
                <w:color w:val="000000"/>
                <w:lang w:val="en-US"/>
              </w:rPr>
              <w:t>The ability to take personal responsibility, a readiness to reflect and self-evaluate and the ability to change,</w:t>
            </w:r>
            <w:r w:rsidRPr="00B57531">
              <w:rPr>
                <w:rFonts w:cs="Arial"/>
                <w:lang w:val="en-US"/>
              </w:rPr>
              <w:t xml:space="preserve"> </w:t>
            </w:r>
            <w:r w:rsidRPr="00B57531">
              <w:rPr>
                <w:rFonts w:cs="Arial"/>
                <w:color w:val="000000"/>
                <w:lang w:val="en-US"/>
              </w:rPr>
              <w:t>improve and develop.</w:t>
            </w:r>
          </w:p>
          <w:p w:rsidR="00324AC7" w:rsidRPr="00A93BF0" w:rsidRDefault="00CF1ADD" w:rsidP="00A93BF0">
            <w:pPr>
              <w:pStyle w:val="ListParagraph"/>
              <w:numPr>
                <w:ilvl w:val="0"/>
                <w:numId w:val="9"/>
              </w:numPr>
              <w:tabs>
                <w:tab w:val="left" w:pos="283"/>
                <w:tab w:val="left" w:pos="1008"/>
                <w:tab w:val="left" w:pos="8640"/>
                <w:tab w:val="left" w:pos="9936"/>
              </w:tabs>
              <w:spacing w:after="0" w:line="240" w:lineRule="atLeast"/>
              <w:outlineLvl w:val="0"/>
              <w:rPr>
                <w:rFonts w:cs="Calibri"/>
                <w:bCs/>
                <w:color w:val="000000"/>
                <w:lang w:val="en-US"/>
              </w:rPr>
            </w:pPr>
            <w:r w:rsidRPr="00B57531">
              <w:rPr>
                <w:rFonts w:cs="Arial"/>
                <w:color w:val="000000"/>
                <w:lang w:val="en-US"/>
              </w:rPr>
              <w:lastRenderedPageBreak/>
              <w:t>Resilience and optimism to lead through day-to-day challenges while maintaining a clear strategic vision</w:t>
            </w:r>
            <w:r w:rsidRPr="00B57531">
              <w:rPr>
                <w:rFonts w:cs="Arial"/>
                <w:lang w:val="en-US"/>
              </w:rPr>
              <w:t xml:space="preserve"> </w:t>
            </w:r>
            <w:r w:rsidRPr="00B57531">
              <w:rPr>
                <w:rFonts w:cs="Arial"/>
                <w:color w:val="000000"/>
                <w:lang w:val="en-US"/>
              </w:rPr>
              <w:t>and direction.</w:t>
            </w:r>
          </w:p>
          <w:p w:rsidR="00324AC7" w:rsidRPr="006A408C" w:rsidRDefault="00333F04" w:rsidP="00324AC7">
            <w:pPr>
              <w:pStyle w:val="ListParagraph"/>
              <w:numPr>
                <w:ilvl w:val="0"/>
                <w:numId w:val="9"/>
              </w:numPr>
              <w:tabs>
                <w:tab w:val="left" w:pos="283"/>
                <w:tab w:val="left" w:pos="1008"/>
                <w:tab w:val="left" w:pos="8640"/>
                <w:tab w:val="left" w:pos="9936"/>
              </w:tabs>
              <w:spacing w:after="0" w:line="240" w:lineRule="atLeast"/>
              <w:outlineLvl w:val="0"/>
              <w:rPr>
                <w:rFonts w:cs="Calibri"/>
                <w:bCs/>
                <w:color w:val="000000"/>
                <w:lang w:val="en-US"/>
              </w:rPr>
            </w:pPr>
            <w:r>
              <w:rPr>
                <w:rFonts w:cs="Calibri"/>
                <w:bCs/>
                <w:color w:val="000000"/>
              </w:rPr>
              <w:t>Commitment to inclusion</w:t>
            </w:r>
            <w:r w:rsidR="003F2062">
              <w:rPr>
                <w:rFonts w:cs="Calibri"/>
                <w:bCs/>
                <w:color w:val="000000"/>
              </w:rPr>
              <w:t xml:space="preserve"> and equal opportunities.</w:t>
            </w:r>
          </w:p>
          <w:p w:rsidR="00A93BF0" w:rsidRPr="00A93BF0" w:rsidRDefault="00A93BF0" w:rsidP="00324AC7">
            <w:pPr>
              <w:pStyle w:val="ListParagraph"/>
              <w:numPr>
                <w:ilvl w:val="0"/>
                <w:numId w:val="9"/>
              </w:numPr>
              <w:tabs>
                <w:tab w:val="left" w:pos="283"/>
                <w:tab w:val="left" w:pos="1008"/>
                <w:tab w:val="left" w:pos="8640"/>
                <w:tab w:val="left" w:pos="9936"/>
              </w:tabs>
              <w:spacing w:after="0" w:line="240" w:lineRule="atLeast"/>
              <w:outlineLvl w:val="0"/>
              <w:rPr>
                <w:rFonts w:cs="Calibri"/>
                <w:bCs/>
                <w:color w:val="000000"/>
                <w:lang w:val="en-US"/>
              </w:rPr>
            </w:pPr>
            <w:r w:rsidRPr="00B57531">
              <w:rPr>
                <w:rFonts w:cs="Calibri"/>
                <w:bCs/>
                <w:color w:val="000000"/>
                <w:lang w:val="en-US"/>
              </w:rPr>
              <w:t>Willingness to participate actively in the wider school community.</w:t>
            </w:r>
          </w:p>
          <w:p w:rsidR="00D46936" w:rsidRPr="00A93BF0" w:rsidRDefault="006A408C" w:rsidP="00A93BF0">
            <w:pPr>
              <w:pStyle w:val="ListParagraph"/>
              <w:numPr>
                <w:ilvl w:val="0"/>
                <w:numId w:val="9"/>
              </w:numPr>
              <w:tabs>
                <w:tab w:val="left" w:pos="283"/>
                <w:tab w:val="left" w:pos="1008"/>
                <w:tab w:val="left" w:pos="8640"/>
                <w:tab w:val="left" w:pos="9936"/>
              </w:tabs>
              <w:spacing w:after="0" w:line="240" w:lineRule="atLeast"/>
              <w:outlineLvl w:val="0"/>
              <w:rPr>
                <w:rFonts w:cs="Calibri"/>
                <w:bCs/>
                <w:color w:val="000000"/>
                <w:lang w:val="en-US"/>
              </w:rPr>
            </w:pPr>
            <w:r>
              <w:rPr>
                <w:rFonts w:cs="Calibri"/>
                <w:bCs/>
                <w:color w:val="000000"/>
              </w:rPr>
              <w:t>A desire to make Sarah Bonnell</w:t>
            </w:r>
            <w:r w:rsidR="003F2062">
              <w:rPr>
                <w:rFonts w:cs="Calibri"/>
                <w:bCs/>
                <w:color w:val="000000"/>
              </w:rPr>
              <w:t xml:space="preserve"> an outstanding school.</w:t>
            </w:r>
          </w:p>
        </w:tc>
      </w:tr>
    </w:tbl>
    <w:p w:rsidR="009D1E20" w:rsidRPr="005949D3" w:rsidRDefault="009D1E20" w:rsidP="00A419DB">
      <w:pPr>
        <w:spacing w:after="0" w:line="240" w:lineRule="auto"/>
        <w:rPr>
          <w:sz w:val="24"/>
          <w:szCs w:val="24"/>
        </w:rPr>
      </w:pPr>
    </w:p>
    <w:sectPr w:rsidR="009D1E20" w:rsidRPr="005949D3" w:rsidSect="004908C3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FE1"/>
    <w:multiLevelType w:val="hybridMultilevel"/>
    <w:tmpl w:val="1170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045"/>
    <w:multiLevelType w:val="hybridMultilevel"/>
    <w:tmpl w:val="B3E046A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26632D"/>
    <w:multiLevelType w:val="hybridMultilevel"/>
    <w:tmpl w:val="227C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7D14"/>
    <w:multiLevelType w:val="hybridMultilevel"/>
    <w:tmpl w:val="C18E056A"/>
    <w:lvl w:ilvl="0" w:tplc="66CAB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6FF7"/>
    <w:multiLevelType w:val="hybridMultilevel"/>
    <w:tmpl w:val="5876236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D61A5D"/>
    <w:multiLevelType w:val="hybridMultilevel"/>
    <w:tmpl w:val="1A3A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F6B07"/>
    <w:multiLevelType w:val="hybridMultilevel"/>
    <w:tmpl w:val="5DC82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5079D"/>
    <w:multiLevelType w:val="hybridMultilevel"/>
    <w:tmpl w:val="598CC83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51724C"/>
    <w:multiLevelType w:val="hybridMultilevel"/>
    <w:tmpl w:val="2166B3AE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1691305"/>
    <w:multiLevelType w:val="hybridMultilevel"/>
    <w:tmpl w:val="AB4E406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F61152"/>
    <w:multiLevelType w:val="hybridMultilevel"/>
    <w:tmpl w:val="BC7A37F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1E16C5A"/>
    <w:multiLevelType w:val="multilevel"/>
    <w:tmpl w:val="2470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79297C"/>
    <w:multiLevelType w:val="multilevel"/>
    <w:tmpl w:val="68AE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4F"/>
    <w:rsid w:val="0000597D"/>
    <w:rsid w:val="000111FA"/>
    <w:rsid w:val="00013697"/>
    <w:rsid w:val="00020754"/>
    <w:rsid w:val="00027C88"/>
    <w:rsid w:val="00042902"/>
    <w:rsid w:val="00050C0C"/>
    <w:rsid w:val="0005120F"/>
    <w:rsid w:val="00061A46"/>
    <w:rsid w:val="00084C4B"/>
    <w:rsid w:val="000D3CDD"/>
    <w:rsid w:val="000D7A2C"/>
    <w:rsid w:val="000E5AA4"/>
    <w:rsid w:val="0010569F"/>
    <w:rsid w:val="00114989"/>
    <w:rsid w:val="00161B04"/>
    <w:rsid w:val="00185CB7"/>
    <w:rsid w:val="0019759C"/>
    <w:rsid w:val="00197AF4"/>
    <w:rsid w:val="001D6909"/>
    <w:rsid w:val="00204100"/>
    <w:rsid w:val="00222EE7"/>
    <w:rsid w:val="00225908"/>
    <w:rsid w:val="0022613A"/>
    <w:rsid w:val="0025466D"/>
    <w:rsid w:val="002C2A3E"/>
    <w:rsid w:val="0030048A"/>
    <w:rsid w:val="0030487B"/>
    <w:rsid w:val="00305621"/>
    <w:rsid w:val="003063B4"/>
    <w:rsid w:val="003142D7"/>
    <w:rsid w:val="00317977"/>
    <w:rsid w:val="00324AC7"/>
    <w:rsid w:val="00325662"/>
    <w:rsid w:val="00333F04"/>
    <w:rsid w:val="00373684"/>
    <w:rsid w:val="00396E4A"/>
    <w:rsid w:val="003C31F9"/>
    <w:rsid w:val="003F2062"/>
    <w:rsid w:val="00433456"/>
    <w:rsid w:val="004368E7"/>
    <w:rsid w:val="004429A8"/>
    <w:rsid w:val="0046371B"/>
    <w:rsid w:val="00470F2A"/>
    <w:rsid w:val="00480285"/>
    <w:rsid w:val="004817CB"/>
    <w:rsid w:val="004908C3"/>
    <w:rsid w:val="00490B12"/>
    <w:rsid w:val="004C38A2"/>
    <w:rsid w:val="004F7FC3"/>
    <w:rsid w:val="005026E0"/>
    <w:rsid w:val="00563B5A"/>
    <w:rsid w:val="00581A4C"/>
    <w:rsid w:val="005949D3"/>
    <w:rsid w:val="005A1D0B"/>
    <w:rsid w:val="005B2167"/>
    <w:rsid w:val="005F2C7D"/>
    <w:rsid w:val="00611B1D"/>
    <w:rsid w:val="00623FAD"/>
    <w:rsid w:val="00627C23"/>
    <w:rsid w:val="00641386"/>
    <w:rsid w:val="006610FA"/>
    <w:rsid w:val="00661A0A"/>
    <w:rsid w:val="00661FBB"/>
    <w:rsid w:val="006778C5"/>
    <w:rsid w:val="0069567F"/>
    <w:rsid w:val="006A069F"/>
    <w:rsid w:val="006A408C"/>
    <w:rsid w:val="006A7F12"/>
    <w:rsid w:val="006B7D71"/>
    <w:rsid w:val="006C283A"/>
    <w:rsid w:val="006C6E42"/>
    <w:rsid w:val="006D1CC5"/>
    <w:rsid w:val="006D3B9E"/>
    <w:rsid w:val="006F1E12"/>
    <w:rsid w:val="00705D20"/>
    <w:rsid w:val="007126E3"/>
    <w:rsid w:val="007179FB"/>
    <w:rsid w:val="00727FEA"/>
    <w:rsid w:val="00737442"/>
    <w:rsid w:val="00747A0C"/>
    <w:rsid w:val="00770103"/>
    <w:rsid w:val="007C7FC5"/>
    <w:rsid w:val="007D5011"/>
    <w:rsid w:val="007F3402"/>
    <w:rsid w:val="007F5489"/>
    <w:rsid w:val="008125C6"/>
    <w:rsid w:val="00815828"/>
    <w:rsid w:val="008E00BA"/>
    <w:rsid w:val="008E0824"/>
    <w:rsid w:val="00912F1C"/>
    <w:rsid w:val="0093781F"/>
    <w:rsid w:val="00945A31"/>
    <w:rsid w:val="00964FF3"/>
    <w:rsid w:val="009A254B"/>
    <w:rsid w:val="009D1E20"/>
    <w:rsid w:val="009D638B"/>
    <w:rsid w:val="00A33036"/>
    <w:rsid w:val="00A419DB"/>
    <w:rsid w:val="00A66CC7"/>
    <w:rsid w:val="00A74EE1"/>
    <w:rsid w:val="00A8030A"/>
    <w:rsid w:val="00A93BF0"/>
    <w:rsid w:val="00B01CDE"/>
    <w:rsid w:val="00B023B8"/>
    <w:rsid w:val="00B31FC1"/>
    <w:rsid w:val="00B447B5"/>
    <w:rsid w:val="00B57531"/>
    <w:rsid w:val="00B6340E"/>
    <w:rsid w:val="00B72D4A"/>
    <w:rsid w:val="00B75A55"/>
    <w:rsid w:val="00B76E6E"/>
    <w:rsid w:val="00B87FBC"/>
    <w:rsid w:val="00B91216"/>
    <w:rsid w:val="00B92952"/>
    <w:rsid w:val="00B94CFA"/>
    <w:rsid w:val="00BA5F6A"/>
    <w:rsid w:val="00BB4FD0"/>
    <w:rsid w:val="00BD397B"/>
    <w:rsid w:val="00BE3304"/>
    <w:rsid w:val="00BE51E5"/>
    <w:rsid w:val="00BE73B0"/>
    <w:rsid w:val="00BF70CE"/>
    <w:rsid w:val="00C03C16"/>
    <w:rsid w:val="00C07F73"/>
    <w:rsid w:val="00C1171B"/>
    <w:rsid w:val="00C419E2"/>
    <w:rsid w:val="00C9093B"/>
    <w:rsid w:val="00C911DE"/>
    <w:rsid w:val="00CF1ADD"/>
    <w:rsid w:val="00CF2C63"/>
    <w:rsid w:val="00D14034"/>
    <w:rsid w:val="00D17295"/>
    <w:rsid w:val="00D23626"/>
    <w:rsid w:val="00D405F3"/>
    <w:rsid w:val="00D46936"/>
    <w:rsid w:val="00D6450C"/>
    <w:rsid w:val="00D7124D"/>
    <w:rsid w:val="00D81F3F"/>
    <w:rsid w:val="00D942A9"/>
    <w:rsid w:val="00D95C54"/>
    <w:rsid w:val="00D96916"/>
    <w:rsid w:val="00DB01EA"/>
    <w:rsid w:val="00DC11FA"/>
    <w:rsid w:val="00DD5146"/>
    <w:rsid w:val="00DE2B4F"/>
    <w:rsid w:val="00DE5AFC"/>
    <w:rsid w:val="00E0539E"/>
    <w:rsid w:val="00E25B59"/>
    <w:rsid w:val="00E52282"/>
    <w:rsid w:val="00E72AC9"/>
    <w:rsid w:val="00E852D4"/>
    <w:rsid w:val="00E95F14"/>
    <w:rsid w:val="00EA5AFB"/>
    <w:rsid w:val="00EE0162"/>
    <w:rsid w:val="00EE07F7"/>
    <w:rsid w:val="00F15C13"/>
    <w:rsid w:val="00F41C0F"/>
    <w:rsid w:val="00F45826"/>
    <w:rsid w:val="00FA0D4F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A2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A7F12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81F"/>
    <w:pPr>
      <w:ind w:left="720"/>
      <w:contextualSpacing/>
    </w:pPr>
  </w:style>
  <w:style w:type="character" w:customStyle="1" w:styleId="Heading1Char">
    <w:name w:val="Heading 1 Char"/>
    <w:link w:val="Heading1"/>
    <w:rsid w:val="006A7F12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F1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949D3"/>
    <w:pPr>
      <w:spacing w:after="0" w:line="240" w:lineRule="auto"/>
    </w:pPr>
    <w:rPr>
      <w:rFonts w:ascii="Comic Sans MS" w:hAnsi="Comic Sans MS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E9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3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sjacobs3.316</dc:creator>
  <cp:keywords/>
  <cp:lastModifiedBy>Ms F Price</cp:lastModifiedBy>
  <cp:revision>7</cp:revision>
  <cp:lastPrinted>2022-04-29T07:55:00Z</cp:lastPrinted>
  <dcterms:created xsi:type="dcterms:W3CDTF">2017-03-23T17:00:00Z</dcterms:created>
  <dcterms:modified xsi:type="dcterms:W3CDTF">2023-09-29T16:43:00Z</dcterms:modified>
</cp:coreProperties>
</file>