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26" w:type="dxa"/>
        <w:tblLook w:val="04A0" w:firstRow="1" w:lastRow="0" w:firstColumn="1" w:lastColumn="0" w:noHBand="0" w:noVBand="1"/>
      </w:tblPr>
      <w:tblGrid>
        <w:gridCol w:w="4048"/>
        <w:gridCol w:w="5404"/>
      </w:tblGrid>
      <w:tr w:rsidR="00D46869" w:rsidRPr="00EE4468" w14:paraId="05C3EFD1" w14:textId="77777777" w:rsidTr="00D46869">
        <w:trPr>
          <w:trHeight w:val="20"/>
        </w:trPr>
        <w:tc>
          <w:tcPr>
            <w:tcW w:w="0" w:type="auto"/>
            <w:gridSpan w:val="2"/>
            <w:tcBorders>
              <w:top w:val="single" w:sz="4" w:space="0" w:color="A6A6A6"/>
              <w:left w:val="nil"/>
              <w:bottom w:val="nil"/>
              <w:right w:val="nil"/>
            </w:tcBorders>
            <w:shd w:val="clear" w:color="auto" w:fill="auto"/>
            <w:noWrap/>
            <w:vAlign w:val="bottom"/>
            <w:hideMark/>
          </w:tcPr>
          <w:p w14:paraId="65AE5392" w14:textId="77777777" w:rsidR="00D46869" w:rsidRDefault="00D46869" w:rsidP="00D46869">
            <w:pPr>
              <w:ind w:right="95"/>
              <w:rPr>
                <w:rFonts w:ascii="Calibri" w:eastAsia="Times New Roman" w:hAnsi="Calibri" w:cs="Times New Roman"/>
                <w:b/>
                <w:bCs/>
                <w:color w:val="000000"/>
                <w:sz w:val="28"/>
                <w:szCs w:val="28"/>
                <w:lang w:eastAsia="en-GB"/>
              </w:rPr>
            </w:pPr>
          </w:p>
          <w:p w14:paraId="6BC8E5D9" w14:textId="77777777" w:rsidR="00D46869" w:rsidRDefault="00D46869" w:rsidP="00D46869">
            <w:pPr>
              <w:ind w:right="95"/>
              <w:rPr>
                <w:rFonts w:ascii="Calibri" w:eastAsia="Times New Roman" w:hAnsi="Calibri" w:cs="Times New Roman"/>
                <w:b/>
                <w:bCs/>
                <w:color w:val="000000"/>
                <w:sz w:val="28"/>
                <w:szCs w:val="28"/>
                <w:lang w:eastAsia="en-GB"/>
              </w:rPr>
            </w:pPr>
            <w:r>
              <w:rPr>
                <w:rFonts w:ascii="Calibri" w:eastAsia="Times New Roman" w:hAnsi="Calibri" w:cs="Times New Roman"/>
                <w:b/>
                <w:bCs/>
                <w:color w:val="000000"/>
                <w:sz w:val="28"/>
                <w:szCs w:val="28"/>
                <w:lang w:eastAsia="en-GB"/>
              </w:rPr>
              <w:t xml:space="preserve">The Hammond – </w:t>
            </w:r>
            <w:r w:rsidRPr="00EE4468">
              <w:rPr>
                <w:rFonts w:ascii="Calibri" w:eastAsia="Times New Roman" w:hAnsi="Calibri" w:cs="Times New Roman"/>
                <w:b/>
                <w:bCs/>
                <w:color w:val="000000"/>
                <w:sz w:val="28"/>
                <w:szCs w:val="28"/>
                <w:lang w:eastAsia="en-GB"/>
              </w:rPr>
              <w:t>Diversity &amp; Equal Opportunities Monitoring Form</w:t>
            </w:r>
          </w:p>
          <w:p w14:paraId="15269F8F" w14:textId="77777777" w:rsidR="002526EC" w:rsidRPr="00EE4468" w:rsidRDefault="002526EC" w:rsidP="00D46869">
            <w:pPr>
              <w:ind w:right="95"/>
              <w:rPr>
                <w:rFonts w:ascii="Calibri" w:eastAsia="Times New Roman" w:hAnsi="Calibri" w:cs="Times New Roman"/>
                <w:b/>
                <w:bCs/>
                <w:color w:val="000000"/>
                <w:sz w:val="28"/>
                <w:szCs w:val="28"/>
                <w:lang w:eastAsia="en-GB"/>
              </w:rPr>
            </w:pPr>
          </w:p>
        </w:tc>
      </w:tr>
      <w:tr w:rsidR="00D46869" w:rsidRPr="00EE4468" w14:paraId="04693ED7"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48D3E79D" w14:textId="77777777" w:rsidR="00D46869" w:rsidRPr="00EE4468" w:rsidRDefault="00D46869" w:rsidP="00D46869">
            <w:pPr>
              <w:ind w:right="95"/>
              <w:rPr>
                <w:rFonts w:ascii="Calibri" w:eastAsia="Times New Roman" w:hAnsi="Calibri" w:cs="Times New Roman"/>
                <w:b/>
                <w:bCs/>
                <w:color w:val="000000"/>
                <w:sz w:val="28"/>
                <w:szCs w:val="28"/>
                <w:lang w:eastAsia="en-GB"/>
              </w:rPr>
            </w:pPr>
          </w:p>
        </w:tc>
      </w:tr>
      <w:tr w:rsidR="00D46869" w:rsidRPr="00EE4468" w14:paraId="7B4433B1" w14:textId="77777777" w:rsidTr="00D46869">
        <w:trPr>
          <w:trHeight w:val="20"/>
        </w:trPr>
        <w:tc>
          <w:tcPr>
            <w:tcW w:w="0" w:type="auto"/>
            <w:gridSpan w:val="2"/>
            <w:tcBorders>
              <w:top w:val="nil"/>
              <w:left w:val="nil"/>
              <w:bottom w:val="nil"/>
              <w:right w:val="nil"/>
            </w:tcBorders>
            <w:shd w:val="clear" w:color="auto" w:fill="auto"/>
            <w:vAlign w:val="bottom"/>
            <w:hideMark/>
          </w:tcPr>
          <w:p w14:paraId="549C788C" w14:textId="77777777" w:rsidR="00D46869"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 xml:space="preserve">In accordance  with its equal opportunities statement, The Hammond will provide equal opportunities to all employees and job applicants and will not discriminate, either directly or indirectly because of age, disability, gender re-assignment, marriage and civil partnership, pregnancy and maternity, race, religion and belief, sex, or sexual orientation. </w:t>
            </w:r>
          </w:p>
          <w:p w14:paraId="11C986C7"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034E39BD" w14:textId="77777777" w:rsidTr="00D46869">
        <w:trPr>
          <w:trHeight w:val="20"/>
        </w:trPr>
        <w:tc>
          <w:tcPr>
            <w:tcW w:w="0" w:type="auto"/>
            <w:gridSpan w:val="2"/>
            <w:tcBorders>
              <w:top w:val="nil"/>
              <w:left w:val="nil"/>
              <w:bottom w:val="nil"/>
              <w:right w:val="nil"/>
            </w:tcBorders>
            <w:shd w:val="clear" w:color="auto" w:fill="auto"/>
            <w:vAlign w:val="bottom"/>
            <w:hideMark/>
          </w:tcPr>
          <w:p w14:paraId="027FFE5F" w14:textId="77777777" w:rsidR="00D46869" w:rsidRPr="00EE4468"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In order to enable The Hammond to ensure compliance a system of monitoring has been set up.</w:t>
            </w:r>
          </w:p>
        </w:tc>
      </w:tr>
      <w:tr w:rsidR="00D46869" w:rsidRPr="00EE4468" w14:paraId="6E9C7F0C"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6B09B61E"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438AB695" w14:textId="77777777" w:rsidTr="00D46869">
        <w:trPr>
          <w:trHeight w:val="20"/>
        </w:trPr>
        <w:tc>
          <w:tcPr>
            <w:tcW w:w="0" w:type="auto"/>
            <w:gridSpan w:val="2"/>
            <w:tcBorders>
              <w:top w:val="nil"/>
              <w:left w:val="nil"/>
              <w:bottom w:val="nil"/>
              <w:right w:val="nil"/>
            </w:tcBorders>
            <w:shd w:val="clear" w:color="auto" w:fill="auto"/>
            <w:vAlign w:val="bottom"/>
            <w:hideMark/>
          </w:tcPr>
          <w:p w14:paraId="04C2E620" w14:textId="77777777" w:rsidR="00D46869"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This information will be treated in the strictest confidence and will not form part of your application and will not be made available to the recruiting panel.</w:t>
            </w:r>
          </w:p>
          <w:p w14:paraId="4403095B"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6BFF22F8"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3B8B59C1"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3C356016" w14:textId="77777777" w:rsidTr="00D46869">
        <w:trPr>
          <w:trHeight w:val="20"/>
        </w:trPr>
        <w:tc>
          <w:tcPr>
            <w:tcW w:w="0" w:type="auto"/>
            <w:gridSpan w:val="2"/>
            <w:tcBorders>
              <w:top w:val="nil"/>
              <w:left w:val="nil"/>
              <w:bottom w:val="nil"/>
              <w:right w:val="nil"/>
            </w:tcBorders>
            <w:shd w:val="clear" w:color="auto" w:fill="auto"/>
            <w:hideMark/>
          </w:tcPr>
          <w:p w14:paraId="35ED667A" w14:textId="77777777" w:rsidR="00D46869"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This section is entirely voluntary and you may of course decide not to answer one or all of these questions, but if you do</w:t>
            </w:r>
            <w:r>
              <w:rPr>
                <w:rFonts w:ascii="Calibri" w:eastAsia="Times New Roman" w:hAnsi="Calibri" w:cs="Times New Roman"/>
                <w:color w:val="000000"/>
                <w:lang w:eastAsia="en-GB"/>
              </w:rPr>
              <w:t xml:space="preserve"> </w:t>
            </w:r>
            <w:r w:rsidRPr="00EE4468">
              <w:rPr>
                <w:rFonts w:ascii="Calibri" w:eastAsia="Times New Roman" w:hAnsi="Calibri" w:cs="Times New Roman"/>
                <w:color w:val="000000"/>
                <w:lang w:eastAsia="en-GB"/>
              </w:rPr>
              <w:t>respond all information provided will be used solely by the Human Resources department for the purpose of providing statistics for equal opportunities monitoring.  You can mail this</w:t>
            </w:r>
            <w:r>
              <w:rPr>
                <w:rFonts w:ascii="Calibri" w:eastAsia="Times New Roman" w:hAnsi="Calibri" w:cs="Times New Roman"/>
                <w:color w:val="000000"/>
                <w:lang w:eastAsia="en-GB"/>
              </w:rPr>
              <w:t xml:space="preserve"> form separately if you wish.</w:t>
            </w:r>
          </w:p>
          <w:p w14:paraId="6F811CD3" w14:textId="77777777" w:rsidR="00D46869"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 xml:space="preserve">                                                                                                                                                   </w:t>
            </w:r>
          </w:p>
          <w:p w14:paraId="473BC7EF" w14:textId="77777777" w:rsidR="00D46869"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Thank you for your assistance in completing this form.</w:t>
            </w:r>
          </w:p>
          <w:p w14:paraId="5B71EA46"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2522391A"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66B411F8"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5D19819B" w14:textId="77777777" w:rsidTr="00D46869">
        <w:trPr>
          <w:trHeight w:val="454"/>
        </w:trPr>
        <w:tc>
          <w:tcPr>
            <w:tcW w:w="0" w:type="auto"/>
            <w:gridSpan w:val="2"/>
            <w:tcBorders>
              <w:top w:val="nil"/>
              <w:left w:val="nil"/>
              <w:bottom w:val="nil"/>
              <w:right w:val="nil"/>
            </w:tcBorders>
            <w:shd w:val="clear" w:color="auto" w:fill="auto"/>
            <w:noWrap/>
            <w:vAlign w:val="center"/>
            <w:hideMark/>
          </w:tcPr>
          <w:p w14:paraId="2CF56467" w14:textId="77777777" w:rsidR="00D46869" w:rsidRPr="00EE4468" w:rsidRDefault="00D46869" w:rsidP="00D46869">
            <w:pPr>
              <w:ind w:right="95"/>
              <w:rPr>
                <w:rFonts w:ascii="Calibri" w:eastAsia="Times New Roman" w:hAnsi="Calibri" w:cs="Times New Roman"/>
                <w:b/>
                <w:bCs/>
                <w:color w:val="000000"/>
                <w:sz w:val="28"/>
                <w:szCs w:val="28"/>
                <w:lang w:eastAsia="en-GB"/>
              </w:rPr>
            </w:pPr>
            <w:r w:rsidRPr="00EE4468">
              <w:rPr>
                <w:rFonts w:ascii="Calibri" w:eastAsia="Times New Roman" w:hAnsi="Calibri" w:cs="Times New Roman"/>
                <w:b/>
                <w:bCs/>
                <w:color w:val="000000"/>
                <w:sz w:val="28"/>
                <w:szCs w:val="28"/>
                <w:lang w:eastAsia="en-GB"/>
              </w:rPr>
              <w:t>Personal details</w:t>
            </w:r>
          </w:p>
        </w:tc>
      </w:tr>
      <w:tr w:rsidR="00A94A1A" w:rsidRPr="00EE4468" w14:paraId="1EEF4312" w14:textId="77777777" w:rsidTr="00A94A1A">
        <w:trPr>
          <w:trHeight w:val="454"/>
        </w:trPr>
        <w:tc>
          <w:tcPr>
            <w:tcW w:w="3545" w:type="dxa"/>
            <w:tcBorders>
              <w:top w:val="single" w:sz="4" w:space="0" w:color="A6A6A6"/>
              <w:left w:val="nil"/>
              <w:bottom w:val="single" w:sz="4" w:space="0" w:color="A6A6A6"/>
              <w:right w:val="single" w:sz="4" w:space="0" w:color="A6A6A6"/>
            </w:tcBorders>
            <w:shd w:val="clear" w:color="auto" w:fill="auto"/>
            <w:noWrap/>
            <w:vAlign w:val="center"/>
            <w:hideMark/>
          </w:tcPr>
          <w:p w14:paraId="368E0E5F"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Position applied for</w:t>
            </w:r>
          </w:p>
        </w:tc>
        <w:tc>
          <w:tcPr>
            <w:tcW w:w="5907" w:type="dxa"/>
            <w:tcBorders>
              <w:top w:val="single" w:sz="4" w:space="0" w:color="A6A6A6"/>
              <w:left w:val="nil"/>
              <w:bottom w:val="single" w:sz="4" w:space="0" w:color="A6A6A6"/>
              <w:right w:val="single" w:sz="4" w:space="0" w:color="A6A6A6"/>
            </w:tcBorders>
            <w:shd w:val="clear" w:color="auto" w:fill="auto"/>
            <w:vAlign w:val="center"/>
          </w:tcPr>
          <w:p w14:paraId="02CA1E0B"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bookmarkStart w:id="0" w:name="Text1"/>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bookmarkEnd w:id="0"/>
          </w:p>
        </w:tc>
      </w:tr>
      <w:tr w:rsidR="00A94A1A" w:rsidRPr="00EE4468" w14:paraId="78EC82FD"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5BECD06C"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Application date</w:t>
            </w:r>
          </w:p>
        </w:tc>
        <w:tc>
          <w:tcPr>
            <w:tcW w:w="5907" w:type="dxa"/>
            <w:tcBorders>
              <w:top w:val="nil"/>
              <w:left w:val="nil"/>
              <w:bottom w:val="single" w:sz="4" w:space="0" w:color="A6A6A6"/>
              <w:right w:val="single" w:sz="4" w:space="0" w:color="A6A6A6"/>
            </w:tcBorders>
            <w:shd w:val="clear" w:color="auto" w:fill="auto"/>
            <w:vAlign w:val="center"/>
          </w:tcPr>
          <w:p w14:paraId="2704A9A2"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016B9881"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246A2DA1"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Full name</w:t>
            </w:r>
          </w:p>
        </w:tc>
        <w:tc>
          <w:tcPr>
            <w:tcW w:w="5907" w:type="dxa"/>
            <w:tcBorders>
              <w:top w:val="nil"/>
              <w:left w:val="nil"/>
              <w:bottom w:val="single" w:sz="4" w:space="0" w:color="A6A6A6"/>
              <w:right w:val="single" w:sz="4" w:space="0" w:color="A6A6A6"/>
            </w:tcBorders>
            <w:shd w:val="clear" w:color="auto" w:fill="auto"/>
            <w:vAlign w:val="center"/>
          </w:tcPr>
          <w:p w14:paraId="18654DEF"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D46869" w:rsidRPr="00EE4468" w14:paraId="2A06EDA5" w14:textId="77777777" w:rsidTr="00D46869">
        <w:trPr>
          <w:trHeight w:val="454"/>
        </w:trPr>
        <w:tc>
          <w:tcPr>
            <w:tcW w:w="0" w:type="auto"/>
            <w:gridSpan w:val="2"/>
            <w:tcBorders>
              <w:top w:val="nil"/>
              <w:left w:val="nil"/>
              <w:bottom w:val="nil"/>
              <w:right w:val="nil"/>
            </w:tcBorders>
            <w:shd w:val="clear" w:color="auto" w:fill="auto"/>
            <w:noWrap/>
            <w:vAlign w:val="center"/>
            <w:hideMark/>
          </w:tcPr>
          <w:p w14:paraId="17C635B4" w14:textId="77777777" w:rsidR="00D46869" w:rsidRPr="00EE4468" w:rsidRDefault="00D46869" w:rsidP="00D46869">
            <w:pPr>
              <w:ind w:right="95"/>
              <w:rPr>
                <w:rFonts w:ascii="Calibri" w:eastAsia="Times New Roman" w:hAnsi="Calibri" w:cs="Times New Roman"/>
                <w:b/>
                <w:bCs/>
                <w:color w:val="000000"/>
                <w:sz w:val="24"/>
                <w:szCs w:val="24"/>
                <w:lang w:eastAsia="en-GB"/>
              </w:rPr>
            </w:pPr>
            <w:r w:rsidRPr="00EE4468">
              <w:rPr>
                <w:rFonts w:ascii="Calibri" w:eastAsia="Times New Roman" w:hAnsi="Calibri" w:cs="Times New Roman"/>
                <w:b/>
                <w:bCs/>
                <w:color w:val="000000"/>
                <w:sz w:val="24"/>
                <w:szCs w:val="24"/>
                <w:lang w:eastAsia="en-GB"/>
              </w:rPr>
              <w:t>Equal opportunities details</w:t>
            </w:r>
          </w:p>
        </w:tc>
      </w:tr>
      <w:tr w:rsidR="00A94A1A" w:rsidRPr="00EE4468" w14:paraId="1D72DE82" w14:textId="77777777" w:rsidTr="00A94A1A">
        <w:trPr>
          <w:trHeight w:val="454"/>
        </w:trPr>
        <w:tc>
          <w:tcPr>
            <w:tcW w:w="3545" w:type="dxa"/>
            <w:tcBorders>
              <w:top w:val="single" w:sz="4" w:space="0" w:color="A6A6A6"/>
              <w:left w:val="nil"/>
              <w:bottom w:val="single" w:sz="4" w:space="0" w:color="A6A6A6"/>
              <w:right w:val="single" w:sz="4" w:space="0" w:color="A6A6A6"/>
            </w:tcBorders>
            <w:shd w:val="clear" w:color="auto" w:fill="auto"/>
            <w:noWrap/>
            <w:vAlign w:val="center"/>
            <w:hideMark/>
          </w:tcPr>
          <w:p w14:paraId="66D79B35"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Nationality</w:t>
            </w:r>
          </w:p>
        </w:tc>
        <w:tc>
          <w:tcPr>
            <w:tcW w:w="5907" w:type="dxa"/>
            <w:tcBorders>
              <w:top w:val="single" w:sz="4" w:space="0" w:color="A6A6A6"/>
              <w:left w:val="nil"/>
              <w:bottom w:val="single" w:sz="4" w:space="0" w:color="A6A6A6"/>
              <w:right w:val="single" w:sz="4" w:space="0" w:color="A6A6A6"/>
            </w:tcBorders>
            <w:shd w:val="clear" w:color="auto" w:fill="auto"/>
            <w:vAlign w:val="center"/>
          </w:tcPr>
          <w:p w14:paraId="786A34A7"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77142C47"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5ACEF42C"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Cultural / Ethnic background</w:t>
            </w:r>
          </w:p>
        </w:tc>
        <w:tc>
          <w:tcPr>
            <w:tcW w:w="5907" w:type="dxa"/>
            <w:tcBorders>
              <w:top w:val="nil"/>
              <w:left w:val="nil"/>
              <w:bottom w:val="single" w:sz="4" w:space="0" w:color="A6A6A6"/>
              <w:right w:val="single" w:sz="4" w:space="0" w:color="A6A6A6"/>
            </w:tcBorders>
            <w:shd w:val="clear" w:color="auto" w:fill="auto"/>
            <w:vAlign w:val="center"/>
          </w:tcPr>
          <w:p w14:paraId="507A18BF"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6128D459"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5BF39847"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Date of birth</w:t>
            </w:r>
          </w:p>
        </w:tc>
        <w:tc>
          <w:tcPr>
            <w:tcW w:w="5907" w:type="dxa"/>
            <w:tcBorders>
              <w:top w:val="nil"/>
              <w:left w:val="nil"/>
              <w:bottom w:val="single" w:sz="4" w:space="0" w:color="A6A6A6"/>
              <w:right w:val="single" w:sz="4" w:space="0" w:color="A6A6A6"/>
            </w:tcBorders>
            <w:shd w:val="clear" w:color="auto" w:fill="auto"/>
            <w:vAlign w:val="center"/>
          </w:tcPr>
          <w:p w14:paraId="2B25B8A1"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44936CB7"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76674EB1"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Married or in Civil Partnership</w:t>
            </w:r>
          </w:p>
        </w:tc>
        <w:tc>
          <w:tcPr>
            <w:tcW w:w="5907" w:type="dxa"/>
            <w:tcBorders>
              <w:top w:val="nil"/>
              <w:left w:val="nil"/>
              <w:bottom w:val="single" w:sz="4" w:space="0" w:color="A6A6A6"/>
              <w:right w:val="single" w:sz="4" w:space="0" w:color="A6A6A6"/>
            </w:tcBorders>
            <w:shd w:val="clear" w:color="auto" w:fill="auto"/>
            <w:vAlign w:val="center"/>
          </w:tcPr>
          <w:p w14:paraId="7442DFDF"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72CE8082"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66BE8850"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Gender</w:t>
            </w:r>
          </w:p>
        </w:tc>
        <w:tc>
          <w:tcPr>
            <w:tcW w:w="5907" w:type="dxa"/>
            <w:tcBorders>
              <w:top w:val="nil"/>
              <w:left w:val="nil"/>
              <w:bottom w:val="single" w:sz="4" w:space="0" w:color="A6A6A6"/>
              <w:right w:val="single" w:sz="4" w:space="0" w:color="A6A6A6"/>
            </w:tcBorders>
            <w:shd w:val="clear" w:color="auto" w:fill="auto"/>
            <w:vAlign w:val="center"/>
          </w:tcPr>
          <w:p w14:paraId="36804B1E"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691FBB82"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7724E76C"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Sexual Orientation</w:t>
            </w:r>
          </w:p>
        </w:tc>
        <w:tc>
          <w:tcPr>
            <w:tcW w:w="5907" w:type="dxa"/>
            <w:tcBorders>
              <w:top w:val="nil"/>
              <w:left w:val="nil"/>
              <w:bottom w:val="single" w:sz="4" w:space="0" w:color="A6A6A6"/>
              <w:right w:val="single" w:sz="4" w:space="0" w:color="A6A6A6"/>
            </w:tcBorders>
            <w:shd w:val="clear" w:color="auto" w:fill="auto"/>
            <w:vAlign w:val="center"/>
          </w:tcPr>
          <w:p w14:paraId="5DCEFF29"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26A60A07" w14:textId="77777777" w:rsidTr="00A94A1A">
        <w:trPr>
          <w:trHeight w:val="454"/>
        </w:trPr>
        <w:tc>
          <w:tcPr>
            <w:tcW w:w="3545" w:type="dxa"/>
            <w:tcBorders>
              <w:top w:val="nil"/>
              <w:left w:val="nil"/>
              <w:bottom w:val="single" w:sz="4" w:space="0" w:color="A6A6A6"/>
              <w:right w:val="single" w:sz="4" w:space="0" w:color="A6A6A6"/>
            </w:tcBorders>
            <w:shd w:val="clear" w:color="auto" w:fill="auto"/>
            <w:noWrap/>
            <w:vAlign w:val="center"/>
            <w:hideMark/>
          </w:tcPr>
          <w:p w14:paraId="01694E7C"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Religion / belief</w:t>
            </w:r>
          </w:p>
        </w:tc>
        <w:tc>
          <w:tcPr>
            <w:tcW w:w="5907" w:type="dxa"/>
            <w:tcBorders>
              <w:top w:val="nil"/>
              <w:left w:val="nil"/>
              <w:bottom w:val="single" w:sz="4" w:space="0" w:color="A6A6A6"/>
              <w:right w:val="single" w:sz="4" w:space="0" w:color="A6A6A6"/>
            </w:tcBorders>
            <w:shd w:val="clear" w:color="auto" w:fill="auto"/>
            <w:vAlign w:val="center"/>
          </w:tcPr>
          <w:p w14:paraId="3FF49FDF"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A94A1A" w:rsidRPr="00EE4468" w14:paraId="45F61202" w14:textId="77777777" w:rsidTr="00A94A1A">
        <w:trPr>
          <w:trHeight w:val="454"/>
        </w:trPr>
        <w:tc>
          <w:tcPr>
            <w:tcW w:w="3545" w:type="dxa"/>
            <w:tcBorders>
              <w:top w:val="nil"/>
              <w:left w:val="nil"/>
              <w:bottom w:val="single" w:sz="4" w:space="0" w:color="A6A6A6"/>
              <w:right w:val="single" w:sz="4" w:space="0" w:color="A6A6A6"/>
            </w:tcBorders>
            <w:shd w:val="clear" w:color="auto" w:fill="auto"/>
            <w:vAlign w:val="center"/>
            <w:hideMark/>
          </w:tcPr>
          <w:p w14:paraId="4ADB6F95" w14:textId="77777777" w:rsidR="00A94A1A" w:rsidRPr="00EE4468" w:rsidRDefault="00A94A1A"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Do you c</w:t>
            </w:r>
            <w:r w:rsidR="002526EC">
              <w:rPr>
                <w:rFonts w:ascii="Calibri" w:eastAsia="Times New Roman" w:hAnsi="Calibri" w:cs="Times New Roman"/>
                <w:color w:val="000000"/>
                <w:lang w:eastAsia="en-GB"/>
              </w:rPr>
              <w:t>onsider yourself to be disabled</w:t>
            </w:r>
            <w:r w:rsidRPr="00EE4468">
              <w:rPr>
                <w:rFonts w:ascii="Calibri" w:eastAsia="Times New Roman" w:hAnsi="Calibri" w:cs="Times New Roman"/>
                <w:color w:val="000000"/>
                <w:lang w:eastAsia="en-GB"/>
              </w:rPr>
              <w:t>?</w:t>
            </w:r>
          </w:p>
        </w:tc>
        <w:tc>
          <w:tcPr>
            <w:tcW w:w="5907" w:type="dxa"/>
            <w:tcBorders>
              <w:top w:val="nil"/>
              <w:left w:val="nil"/>
              <w:bottom w:val="single" w:sz="4" w:space="0" w:color="A6A6A6"/>
              <w:right w:val="single" w:sz="4" w:space="0" w:color="A6A6A6"/>
            </w:tcBorders>
            <w:shd w:val="clear" w:color="auto" w:fill="auto"/>
            <w:vAlign w:val="center"/>
          </w:tcPr>
          <w:p w14:paraId="5F547414" w14:textId="77777777" w:rsidR="00A94A1A" w:rsidRPr="00EE4468"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tc>
      </w:tr>
      <w:tr w:rsidR="00D46869" w:rsidRPr="00EE4468" w14:paraId="12C6E5C5" w14:textId="77777777" w:rsidTr="00D46869">
        <w:trPr>
          <w:trHeight w:val="1930"/>
        </w:trPr>
        <w:tc>
          <w:tcPr>
            <w:tcW w:w="0" w:type="auto"/>
            <w:gridSpan w:val="2"/>
            <w:tcBorders>
              <w:top w:val="nil"/>
              <w:left w:val="nil"/>
              <w:bottom w:val="single" w:sz="4" w:space="0" w:color="A6A6A6"/>
              <w:right w:val="single" w:sz="4" w:space="0" w:color="A6A6A6"/>
            </w:tcBorders>
            <w:shd w:val="clear" w:color="auto" w:fill="auto"/>
            <w:hideMark/>
          </w:tcPr>
          <w:p w14:paraId="0C1DC267" w14:textId="77777777" w:rsidR="00D46869" w:rsidRDefault="00D46869" w:rsidP="00D46869">
            <w:pPr>
              <w:ind w:right="95"/>
              <w:rPr>
                <w:rFonts w:ascii="Calibri" w:eastAsia="Times New Roman" w:hAnsi="Calibri" w:cs="Times New Roman"/>
                <w:color w:val="000000"/>
                <w:lang w:eastAsia="en-GB"/>
              </w:rPr>
            </w:pPr>
            <w:r w:rsidRPr="00EE4468">
              <w:rPr>
                <w:rFonts w:ascii="Calibri" w:eastAsia="Times New Roman" w:hAnsi="Calibri" w:cs="Times New Roman"/>
                <w:color w:val="000000"/>
                <w:lang w:eastAsia="en-GB"/>
              </w:rPr>
              <w:t>Special arrangements required?</w:t>
            </w:r>
          </w:p>
          <w:p w14:paraId="6CB79D91" w14:textId="77777777" w:rsidR="002526EC" w:rsidRDefault="002526EC" w:rsidP="00D46869">
            <w:pPr>
              <w:ind w:right="95"/>
              <w:rPr>
                <w:rFonts w:ascii="Calibri" w:eastAsia="Times New Roman" w:hAnsi="Calibri" w:cs="Times New Roman"/>
                <w:color w:val="000000"/>
                <w:lang w:eastAsia="en-GB"/>
              </w:rPr>
            </w:pPr>
          </w:p>
          <w:p w14:paraId="5B24ADB3" w14:textId="77777777" w:rsidR="00D46869" w:rsidRDefault="002526EC" w:rsidP="00D46869">
            <w:pPr>
              <w:ind w:right="95"/>
              <w:rPr>
                <w:rFonts w:ascii="Calibri" w:eastAsia="Times New Roman" w:hAnsi="Calibri" w:cs="Times New Roman"/>
                <w:color w:val="000000"/>
                <w:lang w:eastAsia="en-GB"/>
              </w:rPr>
            </w:pPr>
            <w:r>
              <w:rPr>
                <w:rFonts w:ascii="Calibri" w:eastAsia="Times New Roman" w:hAnsi="Calibri" w:cs="Times New Roman"/>
                <w:color w:val="000000"/>
                <w:lang w:eastAsia="en-GB"/>
              </w:rPr>
              <w:fldChar w:fldCharType="begin">
                <w:ffData>
                  <w:name w:val="Text1"/>
                  <w:enabled/>
                  <w:calcOnExit w:val="0"/>
                  <w:textInput/>
                </w:ffData>
              </w:fldChar>
            </w:r>
            <w:r>
              <w:rPr>
                <w:rFonts w:ascii="Calibri" w:eastAsia="Times New Roman" w:hAnsi="Calibri" w:cs="Times New Roman"/>
                <w:color w:val="000000"/>
                <w:lang w:eastAsia="en-GB"/>
              </w:rPr>
              <w:instrText xml:space="preserve"> FORMTEXT </w:instrText>
            </w:r>
            <w:r>
              <w:rPr>
                <w:rFonts w:ascii="Calibri" w:eastAsia="Times New Roman" w:hAnsi="Calibri" w:cs="Times New Roman"/>
                <w:color w:val="000000"/>
                <w:lang w:eastAsia="en-GB"/>
              </w:rPr>
            </w:r>
            <w:r>
              <w:rPr>
                <w:rFonts w:ascii="Calibri" w:eastAsia="Times New Roman" w:hAnsi="Calibri" w:cs="Times New Roman"/>
                <w:color w:val="000000"/>
                <w:lang w:eastAsia="en-GB"/>
              </w:rPr>
              <w:fldChar w:fldCharType="separate"/>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noProof/>
                <w:color w:val="000000"/>
                <w:lang w:eastAsia="en-GB"/>
              </w:rPr>
              <w:t> </w:t>
            </w:r>
            <w:r>
              <w:rPr>
                <w:rFonts w:ascii="Calibri" w:eastAsia="Times New Roman" w:hAnsi="Calibri" w:cs="Times New Roman"/>
                <w:color w:val="000000"/>
                <w:lang w:eastAsia="en-GB"/>
              </w:rPr>
              <w:fldChar w:fldCharType="end"/>
            </w:r>
          </w:p>
          <w:p w14:paraId="292886C4"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321B0B5F"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736984DD" w14:textId="77777777" w:rsidR="00D46869" w:rsidRPr="00EE4468" w:rsidRDefault="00D46869" w:rsidP="00D46869">
            <w:pPr>
              <w:ind w:right="95"/>
              <w:rPr>
                <w:rFonts w:ascii="Calibri" w:eastAsia="Times New Roman" w:hAnsi="Calibri" w:cs="Times New Roman"/>
                <w:color w:val="000000"/>
                <w:lang w:eastAsia="en-GB"/>
              </w:rPr>
            </w:pPr>
          </w:p>
        </w:tc>
      </w:tr>
      <w:tr w:rsidR="00D46869" w:rsidRPr="00EE4468" w14:paraId="79DE0E67"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5290035E" w14:textId="77777777" w:rsidR="00D46869" w:rsidRPr="00EE4468" w:rsidRDefault="00D46869" w:rsidP="00D46869">
            <w:pPr>
              <w:ind w:right="95"/>
              <w:rPr>
                <w:rFonts w:ascii="Times New Roman" w:eastAsia="Times New Roman" w:hAnsi="Times New Roman" w:cs="Times New Roman"/>
                <w:sz w:val="20"/>
                <w:szCs w:val="20"/>
                <w:lang w:eastAsia="en-GB"/>
              </w:rPr>
            </w:pPr>
          </w:p>
        </w:tc>
      </w:tr>
      <w:tr w:rsidR="00D46869" w:rsidRPr="00EE4468" w14:paraId="3D4EC5C5"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56DB7CC7" w14:textId="77777777" w:rsidR="00D46869" w:rsidRPr="00EE4468" w:rsidRDefault="00D46869" w:rsidP="00D46869">
            <w:pPr>
              <w:ind w:right="95"/>
              <w:rPr>
                <w:rFonts w:ascii="Times New Roman" w:eastAsia="Times New Roman" w:hAnsi="Times New Roman" w:cs="Times New Roman"/>
                <w:sz w:val="20"/>
                <w:szCs w:val="20"/>
                <w:lang w:eastAsia="en-GB"/>
              </w:rPr>
            </w:pPr>
          </w:p>
        </w:tc>
      </w:tr>
      <w:tr w:rsidR="00D46869" w:rsidRPr="00EE4468" w14:paraId="080181AC"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1205EA7D" w14:textId="77777777" w:rsidR="00D46869" w:rsidRPr="00EE4468" w:rsidRDefault="00D46869" w:rsidP="00D46869">
            <w:pPr>
              <w:ind w:right="95"/>
              <w:rPr>
                <w:rFonts w:ascii="Times New Roman" w:eastAsia="Times New Roman" w:hAnsi="Times New Roman" w:cs="Times New Roman"/>
                <w:sz w:val="20"/>
                <w:szCs w:val="20"/>
                <w:lang w:eastAsia="en-GB"/>
              </w:rPr>
            </w:pPr>
          </w:p>
        </w:tc>
      </w:tr>
      <w:tr w:rsidR="00D46869" w:rsidRPr="00EE4468" w14:paraId="55476D9D" w14:textId="77777777" w:rsidTr="00D46869">
        <w:trPr>
          <w:trHeight w:val="20"/>
        </w:trPr>
        <w:tc>
          <w:tcPr>
            <w:tcW w:w="0" w:type="auto"/>
            <w:gridSpan w:val="2"/>
            <w:tcBorders>
              <w:top w:val="nil"/>
              <w:left w:val="nil"/>
              <w:bottom w:val="nil"/>
              <w:right w:val="nil"/>
            </w:tcBorders>
            <w:shd w:val="clear" w:color="auto" w:fill="auto"/>
            <w:noWrap/>
            <w:vAlign w:val="bottom"/>
            <w:hideMark/>
          </w:tcPr>
          <w:p w14:paraId="3CD8692B" w14:textId="77777777" w:rsidR="00D46869" w:rsidRPr="00EE4468" w:rsidRDefault="00D46869" w:rsidP="00D46869">
            <w:pPr>
              <w:ind w:right="95"/>
              <w:rPr>
                <w:rFonts w:ascii="Times New Roman" w:eastAsia="Times New Roman" w:hAnsi="Times New Roman" w:cs="Times New Roman"/>
                <w:sz w:val="20"/>
                <w:szCs w:val="20"/>
                <w:lang w:eastAsia="en-GB"/>
              </w:rPr>
            </w:pPr>
          </w:p>
        </w:tc>
      </w:tr>
    </w:tbl>
    <w:p w14:paraId="3044F574" w14:textId="77777777" w:rsidR="00E35DFF" w:rsidRDefault="00E35DFF" w:rsidP="00D46869">
      <w:pPr>
        <w:ind w:right="95"/>
      </w:pPr>
    </w:p>
    <w:p w14:paraId="60893FAD" w14:textId="77777777" w:rsidR="00A94A1A" w:rsidRDefault="00A94A1A" w:rsidP="00D46869">
      <w:pPr>
        <w:ind w:right="95"/>
      </w:pPr>
      <w:r>
        <w:t xml:space="preserve">Please return this form to </w:t>
      </w:r>
      <w:hyperlink r:id="rId7" w:history="1">
        <w:r w:rsidRPr="001013EA">
          <w:rPr>
            <w:rStyle w:val="Hyperlink"/>
          </w:rPr>
          <w:t>employment@thehammondschool.co.uk</w:t>
        </w:r>
      </w:hyperlink>
      <w:r>
        <w:t xml:space="preserve"> with your application</w:t>
      </w:r>
    </w:p>
    <w:sectPr w:rsidR="00A94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69"/>
    <w:rsid w:val="002526EC"/>
    <w:rsid w:val="009F7FE4"/>
    <w:rsid w:val="00A94A1A"/>
    <w:rsid w:val="00D46869"/>
    <w:rsid w:val="00E35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A103"/>
  <w15:chartTrackingRefBased/>
  <w15:docId w15:val="{5895E93C-E17F-4CA8-9881-0AD38706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mployment@thehammond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844EA6B5AB64DA947EA23F2614AC2" ma:contentTypeVersion="4" ma:contentTypeDescription="Create a new document." ma:contentTypeScope="" ma:versionID="7ea972395ddd9e79f4a6430062e26bb9">
  <xsd:schema xmlns:xsd="http://www.w3.org/2001/XMLSchema" xmlns:xs="http://www.w3.org/2001/XMLSchema" xmlns:p="http://schemas.microsoft.com/office/2006/metadata/properties" xmlns:ns3="cb6e948b-2196-451b-a702-70cf49b7b41a" targetNamespace="http://schemas.microsoft.com/office/2006/metadata/properties" ma:root="true" ma:fieldsID="7d93c071ab461f8e8f4daaa41dadc864" ns3:_="">
    <xsd:import namespace="cb6e948b-2196-451b-a702-70cf49b7b4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e948b-2196-451b-a702-70cf49b7b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FF663-E515-4797-B790-670485EBD1F1}">
  <ds:schemaRefs>
    <ds:schemaRef ds:uri="http://schemas.microsoft.com/office/2006/documentManagement/types"/>
    <ds:schemaRef ds:uri="cb6e948b-2196-451b-a702-70cf49b7b41a"/>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8880DA0-6944-4CAF-93EB-64527BCD744A}">
  <ds:schemaRefs>
    <ds:schemaRef ds:uri="http://schemas.microsoft.com/sharepoint/v3/contenttype/forms"/>
  </ds:schemaRefs>
</ds:datastoreItem>
</file>

<file path=customXml/itemProps3.xml><?xml version="1.0" encoding="utf-8"?>
<ds:datastoreItem xmlns:ds="http://schemas.openxmlformats.org/officeDocument/2006/customXml" ds:itemID="{EB134E7F-1757-46A7-B11F-1765973F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e948b-2196-451b-a702-70cf49b7b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Maclaren</dc:creator>
  <cp:keywords/>
  <dc:description/>
  <cp:lastModifiedBy>Claire Roberts</cp:lastModifiedBy>
  <cp:revision>2</cp:revision>
  <dcterms:created xsi:type="dcterms:W3CDTF">2022-06-15T10:15:00Z</dcterms:created>
  <dcterms:modified xsi:type="dcterms:W3CDTF">2022-06-15T10:15:00Z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0x0101005E8844EA6B5AB64DA947EA23F2614AC2</vt:lpwstr>
  </property>
  <property fmtid="{D5CDD505-2E9C-101B-9397-08002B2CF9AE}" pid="3" name="Order">
    <vt:r8>3600</vt:r8>
  </property>
</Properties>
</file>