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137A4" w14:textId="11BA96F0" w:rsidR="00FA21B1" w:rsidRDefault="00350FFF">
      <w:pPr>
        <w:rPr>
          <w:b/>
        </w:rPr>
      </w:pPr>
      <w:r>
        <w:rPr>
          <w:noProof/>
        </w:rPr>
        <w:drawing>
          <wp:anchor distT="0" distB="0" distL="114300" distR="114300" simplePos="0" relativeHeight="251659264" behindDoc="1" locked="0" layoutInCell="1" allowOverlap="1" wp14:anchorId="35B5A7E5" wp14:editId="4F11E29D">
            <wp:simplePos x="0" y="0"/>
            <wp:positionH relativeFrom="column">
              <wp:posOffset>4147185</wp:posOffset>
            </wp:positionH>
            <wp:positionV relativeFrom="paragraph">
              <wp:posOffset>552</wp:posOffset>
            </wp:positionV>
            <wp:extent cx="2499360" cy="1767840"/>
            <wp:effectExtent l="0" t="0" r="0" b="0"/>
            <wp:wrapTight wrapText="bothSides">
              <wp:wrapPolygon edited="0">
                <wp:start x="9384" y="4190"/>
                <wp:lineTo x="4774" y="5586"/>
                <wp:lineTo x="4774" y="7681"/>
                <wp:lineTo x="9713" y="8379"/>
                <wp:lineTo x="3622" y="10009"/>
                <wp:lineTo x="2305" y="10474"/>
                <wp:lineTo x="2305" y="15362"/>
                <wp:lineTo x="3457" y="15828"/>
                <wp:lineTo x="6421" y="16526"/>
                <wp:lineTo x="6421" y="18155"/>
                <wp:lineTo x="14817" y="18155"/>
                <wp:lineTo x="15146" y="16759"/>
                <wp:lineTo x="18933" y="15595"/>
                <wp:lineTo x="19591" y="13966"/>
                <wp:lineTo x="19262" y="11405"/>
                <wp:lineTo x="16628" y="10009"/>
                <wp:lineTo x="11689" y="8379"/>
                <wp:lineTo x="16628" y="7448"/>
                <wp:lineTo x="16628" y="5819"/>
                <wp:lineTo x="12018" y="4190"/>
                <wp:lineTo x="9384" y="419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767840"/>
                    </a:xfrm>
                    <a:prstGeom prst="rect">
                      <a:avLst/>
                    </a:prstGeom>
                    <a:noFill/>
                  </pic:spPr>
                </pic:pic>
              </a:graphicData>
            </a:graphic>
            <wp14:sizeRelH relativeFrom="page">
              <wp14:pctWidth>0</wp14:pctWidth>
            </wp14:sizeRelH>
            <wp14:sizeRelV relativeFrom="page">
              <wp14:pctHeight>0</wp14:pctHeight>
            </wp14:sizeRelV>
          </wp:anchor>
        </w:drawing>
      </w:r>
    </w:p>
    <w:p w14:paraId="26F04397" w14:textId="66E6F811" w:rsidR="00FA21B1" w:rsidRDefault="00FA21B1">
      <w:pPr>
        <w:rPr>
          <w:b/>
        </w:rPr>
      </w:pPr>
    </w:p>
    <w:p w14:paraId="6A5DD21B" w14:textId="22A4D0E1" w:rsidR="00FA21B1" w:rsidRDefault="00FA21B1">
      <w:pPr>
        <w:rPr>
          <w:b/>
        </w:rPr>
      </w:pPr>
    </w:p>
    <w:p w14:paraId="26A9290B" w14:textId="77777777" w:rsidR="007D2CB3" w:rsidRDefault="007D2CB3">
      <w:pPr>
        <w:rPr>
          <w:rFonts w:asciiTheme="minorHAnsi" w:hAnsiTheme="minorHAnsi" w:cstheme="minorHAnsi"/>
          <w:b/>
          <w:color w:val="7B7B7B" w:themeColor="accent3" w:themeShade="BF"/>
        </w:rPr>
      </w:pPr>
    </w:p>
    <w:p w14:paraId="6B38F939" w14:textId="77777777" w:rsidR="007D2CB3" w:rsidRDefault="007D2CB3">
      <w:pPr>
        <w:rPr>
          <w:rFonts w:asciiTheme="minorHAnsi" w:hAnsiTheme="minorHAnsi" w:cstheme="minorHAnsi"/>
          <w:b/>
          <w:color w:val="7B7B7B" w:themeColor="accent3" w:themeShade="BF"/>
        </w:rPr>
      </w:pPr>
    </w:p>
    <w:p w14:paraId="35ADAD42" w14:textId="429863C9" w:rsidR="00FA21B1" w:rsidRPr="00350FFF" w:rsidRDefault="00350FFF">
      <w:pPr>
        <w:rPr>
          <w:rFonts w:asciiTheme="minorHAnsi" w:hAnsiTheme="minorHAnsi" w:cstheme="minorHAnsi"/>
          <w:b/>
          <w:color w:val="7B7B7B" w:themeColor="accent3" w:themeShade="BF"/>
        </w:rPr>
      </w:pPr>
      <w:r w:rsidRPr="00350FFF">
        <w:rPr>
          <w:rFonts w:asciiTheme="minorHAnsi" w:hAnsiTheme="minorHAnsi" w:cstheme="minorHAnsi"/>
          <w:b/>
          <w:color w:val="7B7B7B" w:themeColor="accent3" w:themeShade="BF"/>
        </w:rPr>
        <w:t>WORKING AT BLUNDELL’S</w:t>
      </w:r>
    </w:p>
    <w:p w14:paraId="0665C4D0" w14:textId="5BB4F897" w:rsidR="00350FFF" w:rsidRPr="00350FFF" w:rsidRDefault="00350FFF">
      <w:pPr>
        <w:rPr>
          <w:rFonts w:asciiTheme="minorHAnsi" w:hAnsiTheme="minorHAnsi" w:cstheme="minorHAnsi"/>
          <w:bCs/>
          <w:color w:val="7B7B7B" w:themeColor="accent3" w:themeShade="BF"/>
        </w:rPr>
      </w:pPr>
      <w:r w:rsidRPr="00350FFF">
        <w:rPr>
          <w:rFonts w:asciiTheme="minorHAnsi" w:hAnsiTheme="minorHAnsi" w:cstheme="minorHAnsi"/>
          <w:bCs/>
          <w:color w:val="7B7B7B" w:themeColor="accent3" w:themeShade="BF"/>
        </w:rPr>
        <w:t>JOB DESCRIPTION AND PERSON SPECIFICATION</w:t>
      </w:r>
    </w:p>
    <w:p w14:paraId="62DC8A9A" w14:textId="77777777" w:rsidR="00FA21B1" w:rsidRDefault="00FA21B1">
      <w:pPr>
        <w:rPr>
          <w:b/>
        </w:rPr>
      </w:pPr>
    </w:p>
    <w:p w14:paraId="41BE16AE" w14:textId="77777777" w:rsidR="00DC2615" w:rsidRDefault="00DC2615">
      <w:pPr>
        <w:rPr>
          <w:b/>
        </w:rPr>
      </w:pPr>
    </w:p>
    <w:p w14:paraId="1AFB64A2" w14:textId="57B0930F" w:rsidR="00FA21B1" w:rsidRPr="005B27F4" w:rsidRDefault="00350FFF" w:rsidP="00350FFF">
      <w:pPr>
        <w:rPr>
          <w:rFonts w:asciiTheme="minorHAnsi" w:hAnsiTheme="minorHAnsi" w:cstheme="minorHAnsi"/>
          <w:bCs/>
        </w:rPr>
      </w:pPr>
      <w:r>
        <w:rPr>
          <w:rFonts w:asciiTheme="minorHAnsi" w:hAnsiTheme="minorHAnsi" w:cstheme="minorHAnsi"/>
          <w:b/>
        </w:rPr>
        <w:t>Job Title:</w:t>
      </w:r>
      <w:r w:rsidR="00E32C09">
        <w:rPr>
          <w:rFonts w:asciiTheme="minorHAnsi" w:hAnsiTheme="minorHAnsi" w:cstheme="minorHAnsi"/>
          <w:b/>
        </w:rPr>
        <w:tab/>
      </w:r>
      <w:r w:rsidR="00E32C09">
        <w:rPr>
          <w:rFonts w:asciiTheme="minorHAnsi" w:hAnsiTheme="minorHAnsi" w:cstheme="minorHAnsi"/>
          <w:b/>
        </w:rPr>
        <w:tab/>
      </w:r>
      <w:r w:rsidR="00822EDF">
        <w:rPr>
          <w:rFonts w:asciiTheme="minorHAnsi" w:hAnsiTheme="minorHAnsi" w:cstheme="minorHAnsi"/>
          <w:bCs/>
        </w:rPr>
        <w:t>Senior Accountant</w:t>
      </w:r>
    </w:p>
    <w:p w14:paraId="2CF057C6" w14:textId="1B640A98" w:rsidR="00350FFF" w:rsidRPr="00E32C09" w:rsidRDefault="00350FFF" w:rsidP="00350FFF">
      <w:pPr>
        <w:rPr>
          <w:rFonts w:asciiTheme="minorHAnsi" w:hAnsiTheme="minorHAnsi" w:cstheme="minorHAnsi"/>
          <w:b/>
          <w:sz w:val="12"/>
          <w:szCs w:val="12"/>
        </w:rPr>
      </w:pPr>
    </w:p>
    <w:p w14:paraId="67F71D84" w14:textId="2D6EEA71" w:rsidR="00350FFF" w:rsidRPr="003D6980" w:rsidRDefault="00E32C09" w:rsidP="00350FFF">
      <w:pPr>
        <w:rPr>
          <w:rFonts w:asciiTheme="minorHAnsi" w:hAnsiTheme="minorHAnsi" w:cstheme="minorHAnsi"/>
          <w:bCs/>
        </w:rPr>
      </w:pPr>
      <w:r>
        <w:rPr>
          <w:rFonts w:asciiTheme="minorHAnsi" w:hAnsiTheme="minorHAnsi" w:cstheme="minorHAnsi"/>
          <w:b/>
        </w:rPr>
        <w:t>Department</w:t>
      </w:r>
      <w:r w:rsidR="00350FFF">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sidR="00822EDF">
        <w:rPr>
          <w:rFonts w:asciiTheme="minorHAnsi" w:hAnsiTheme="minorHAnsi" w:cstheme="minorHAnsi"/>
          <w:bCs/>
        </w:rPr>
        <w:t>Finance</w:t>
      </w:r>
    </w:p>
    <w:p w14:paraId="173C6411" w14:textId="02D79A79" w:rsidR="00350FFF" w:rsidRPr="00E32C09" w:rsidRDefault="00350FFF" w:rsidP="00350FFF">
      <w:pPr>
        <w:rPr>
          <w:rFonts w:asciiTheme="minorHAnsi" w:hAnsiTheme="minorHAnsi" w:cstheme="minorHAnsi"/>
          <w:b/>
          <w:sz w:val="12"/>
          <w:szCs w:val="12"/>
        </w:rPr>
      </w:pPr>
    </w:p>
    <w:p w14:paraId="244DD393" w14:textId="67878B93" w:rsidR="00350FFF" w:rsidRPr="003D6980" w:rsidRDefault="00350FFF" w:rsidP="00350FFF">
      <w:pPr>
        <w:rPr>
          <w:rFonts w:asciiTheme="minorHAnsi" w:hAnsiTheme="minorHAnsi" w:cstheme="minorHAnsi"/>
          <w:bCs/>
        </w:rPr>
      </w:pPr>
      <w:r>
        <w:rPr>
          <w:rFonts w:asciiTheme="minorHAnsi" w:hAnsiTheme="minorHAnsi" w:cstheme="minorHAnsi"/>
          <w:b/>
        </w:rPr>
        <w:t>Report to:</w:t>
      </w:r>
      <w:r w:rsidR="003D6980">
        <w:rPr>
          <w:rFonts w:asciiTheme="minorHAnsi" w:hAnsiTheme="minorHAnsi" w:cstheme="minorHAnsi"/>
          <w:b/>
        </w:rPr>
        <w:tab/>
      </w:r>
      <w:r w:rsidR="003D6980">
        <w:rPr>
          <w:rFonts w:asciiTheme="minorHAnsi" w:hAnsiTheme="minorHAnsi" w:cstheme="minorHAnsi"/>
          <w:b/>
        </w:rPr>
        <w:tab/>
      </w:r>
      <w:r w:rsidR="00822EDF">
        <w:rPr>
          <w:rFonts w:asciiTheme="minorHAnsi" w:hAnsiTheme="minorHAnsi" w:cstheme="minorHAnsi"/>
          <w:bCs/>
        </w:rPr>
        <w:t>Bursar</w:t>
      </w:r>
    </w:p>
    <w:p w14:paraId="11C944BB" w14:textId="715E8276" w:rsidR="00350FFF" w:rsidRPr="00E32C09" w:rsidRDefault="00350FFF" w:rsidP="00350FFF">
      <w:pPr>
        <w:rPr>
          <w:rFonts w:asciiTheme="minorHAnsi" w:hAnsiTheme="minorHAnsi" w:cstheme="minorHAnsi"/>
          <w:b/>
          <w:sz w:val="12"/>
          <w:szCs w:val="12"/>
        </w:rPr>
      </w:pPr>
    </w:p>
    <w:p w14:paraId="51BFE27A" w14:textId="5EDBDB21" w:rsidR="00350FFF" w:rsidRPr="003D6980" w:rsidRDefault="00E32C09" w:rsidP="00350FFF">
      <w:pPr>
        <w:rPr>
          <w:rFonts w:asciiTheme="minorHAnsi" w:hAnsiTheme="minorHAnsi" w:cstheme="minorHAnsi"/>
          <w:bCs/>
        </w:rPr>
      </w:pPr>
      <w:r>
        <w:rPr>
          <w:rFonts w:asciiTheme="minorHAnsi" w:hAnsiTheme="minorHAnsi" w:cstheme="minorHAnsi"/>
          <w:b/>
        </w:rPr>
        <w:t>Date:</w:t>
      </w:r>
      <w:r w:rsidR="003D6980">
        <w:rPr>
          <w:rFonts w:asciiTheme="minorHAnsi" w:hAnsiTheme="minorHAnsi" w:cstheme="minorHAnsi"/>
          <w:b/>
        </w:rPr>
        <w:tab/>
      </w:r>
      <w:r w:rsidR="003D6980">
        <w:rPr>
          <w:rFonts w:asciiTheme="minorHAnsi" w:hAnsiTheme="minorHAnsi" w:cstheme="minorHAnsi"/>
          <w:b/>
        </w:rPr>
        <w:tab/>
      </w:r>
      <w:r w:rsidR="003D6980">
        <w:rPr>
          <w:rFonts w:asciiTheme="minorHAnsi" w:hAnsiTheme="minorHAnsi" w:cstheme="minorHAnsi"/>
          <w:b/>
        </w:rPr>
        <w:tab/>
      </w:r>
      <w:r w:rsidR="00822EDF">
        <w:rPr>
          <w:rFonts w:asciiTheme="minorHAnsi" w:hAnsiTheme="minorHAnsi" w:cstheme="minorHAnsi"/>
          <w:bCs/>
        </w:rPr>
        <w:t>October</w:t>
      </w:r>
      <w:r w:rsidR="00BA5C37">
        <w:rPr>
          <w:rFonts w:asciiTheme="minorHAnsi" w:hAnsiTheme="minorHAnsi" w:cstheme="minorHAnsi"/>
          <w:bCs/>
        </w:rPr>
        <w:t xml:space="preserve"> </w:t>
      </w:r>
      <w:r w:rsidR="0065314E">
        <w:rPr>
          <w:rFonts w:asciiTheme="minorHAnsi" w:hAnsiTheme="minorHAnsi" w:cstheme="minorHAnsi"/>
          <w:bCs/>
        </w:rPr>
        <w:t>2024</w:t>
      </w:r>
    </w:p>
    <w:p w14:paraId="3950652E" w14:textId="77777777" w:rsidR="00FF1F17" w:rsidRDefault="00FF1F17">
      <w:pPr>
        <w:rPr>
          <w:b/>
        </w:rPr>
      </w:pPr>
    </w:p>
    <w:p w14:paraId="5D66B40B" w14:textId="0EDD2BDC" w:rsidR="00E32C09" w:rsidRDefault="00E32C09">
      <w:r>
        <w:rPr>
          <w:noProof/>
        </w:rPr>
        <mc:AlternateContent>
          <mc:Choice Requires="wps">
            <w:drawing>
              <wp:anchor distT="0" distB="0" distL="114300" distR="114300" simplePos="0" relativeHeight="251660288" behindDoc="0" locked="0" layoutInCell="1" allowOverlap="1" wp14:anchorId="55E85689" wp14:editId="7A705FBF">
                <wp:simplePos x="0" y="0"/>
                <wp:positionH relativeFrom="column">
                  <wp:posOffset>-9525</wp:posOffset>
                </wp:positionH>
                <wp:positionV relativeFrom="paragraph">
                  <wp:posOffset>90170</wp:posOffset>
                </wp:positionV>
                <wp:extent cx="6362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F7E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1464BA02" w14:textId="081D4735" w:rsidR="00E32C09" w:rsidRDefault="00E32C09">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t>ROLE</w:t>
      </w:r>
    </w:p>
    <w:p w14:paraId="69AA597A" w14:textId="31AFD5D3" w:rsidR="00E32C09" w:rsidRDefault="00E32C09">
      <w:pPr>
        <w:rPr>
          <w:rFonts w:asciiTheme="minorHAnsi" w:hAnsiTheme="minorHAnsi" w:cstheme="minorHAnsi"/>
          <w:b/>
          <w:color w:val="7B7B7B" w:themeColor="accent3" w:themeShade="BF"/>
        </w:rPr>
      </w:pPr>
    </w:p>
    <w:p w14:paraId="0D7297A3" w14:textId="2B0D44F5" w:rsidR="00632A0D" w:rsidRPr="00AE6362" w:rsidRDefault="00970115" w:rsidP="00AE6362">
      <w:pPr>
        <w:rPr>
          <w:rFonts w:asciiTheme="minorHAnsi" w:hAnsiTheme="minorHAnsi" w:cstheme="minorHAnsi"/>
        </w:rPr>
      </w:pPr>
      <w:r>
        <w:rPr>
          <w:rFonts w:asciiTheme="minorHAnsi" w:hAnsiTheme="minorHAnsi" w:cstheme="minorHAnsi"/>
        </w:rPr>
        <w:t xml:space="preserve">To </w:t>
      </w:r>
      <w:r w:rsidR="00822EDF" w:rsidRPr="00822EDF">
        <w:rPr>
          <w:rFonts w:asciiTheme="minorHAnsi" w:hAnsiTheme="minorHAnsi" w:cstheme="minorHAnsi"/>
        </w:rPr>
        <w:t>drive our financial and commercial strategy</w:t>
      </w:r>
      <w:r w:rsidR="00822EDF">
        <w:rPr>
          <w:rFonts w:asciiTheme="minorHAnsi" w:hAnsiTheme="minorHAnsi" w:cstheme="minorHAnsi"/>
        </w:rPr>
        <w:t xml:space="preserve"> working closely with the Bursary team.  To</w:t>
      </w:r>
      <w:r w:rsidR="00822EDF" w:rsidRPr="00822EDF">
        <w:rPr>
          <w:rFonts w:asciiTheme="minorHAnsi" w:hAnsiTheme="minorHAnsi" w:cstheme="minorHAnsi"/>
        </w:rPr>
        <w:t xml:space="preserve"> effectively manage our financial health and lead the finance team in their daily responsibilities and professional development.</w:t>
      </w:r>
    </w:p>
    <w:p w14:paraId="6B0B907D" w14:textId="77777777" w:rsidR="003D6980" w:rsidRDefault="003D6980" w:rsidP="003D6980">
      <w:r>
        <w:rPr>
          <w:noProof/>
        </w:rPr>
        <mc:AlternateContent>
          <mc:Choice Requires="wps">
            <w:drawing>
              <wp:anchor distT="0" distB="0" distL="114300" distR="114300" simplePos="0" relativeHeight="251662336" behindDoc="0" locked="0" layoutInCell="1" allowOverlap="1" wp14:anchorId="313E92DE" wp14:editId="48952BDC">
                <wp:simplePos x="0" y="0"/>
                <wp:positionH relativeFrom="column">
                  <wp:posOffset>-9525</wp:posOffset>
                </wp:positionH>
                <wp:positionV relativeFrom="paragraph">
                  <wp:posOffset>90170</wp:posOffset>
                </wp:positionV>
                <wp:extent cx="6362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86C7A"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21521484" w14:textId="77777777" w:rsidR="00F53B96" w:rsidRDefault="00F53B96" w:rsidP="003D6980">
      <w:pPr>
        <w:rPr>
          <w:rFonts w:asciiTheme="minorHAnsi" w:hAnsiTheme="minorHAnsi" w:cstheme="minorHAnsi"/>
          <w:b/>
          <w:color w:val="7B7B7B" w:themeColor="accent3" w:themeShade="BF"/>
        </w:rPr>
      </w:pPr>
    </w:p>
    <w:p w14:paraId="35B30E76" w14:textId="78599FBD" w:rsidR="003D6980" w:rsidRDefault="003D6980" w:rsidP="003D6980">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t>SUMMARY OF DUTIES</w:t>
      </w:r>
    </w:p>
    <w:p w14:paraId="5AEFD6F4" w14:textId="77777777" w:rsidR="00F53B96" w:rsidRDefault="00F53B96" w:rsidP="003D6980">
      <w:pPr>
        <w:rPr>
          <w:rFonts w:asciiTheme="minorHAnsi" w:hAnsiTheme="minorHAnsi" w:cstheme="minorHAnsi"/>
          <w:b/>
        </w:rPr>
      </w:pPr>
    </w:p>
    <w:p w14:paraId="13C988AF" w14:textId="0D6BFEAC" w:rsidR="00970115" w:rsidRDefault="00970115" w:rsidP="003D6980">
      <w:pPr>
        <w:rPr>
          <w:rFonts w:asciiTheme="minorHAnsi" w:hAnsiTheme="minorHAnsi" w:cstheme="minorHAnsi"/>
          <w:b/>
        </w:rPr>
      </w:pPr>
      <w:r>
        <w:rPr>
          <w:rFonts w:asciiTheme="minorHAnsi" w:hAnsiTheme="minorHAnsi" w:cstheme="minorHAnsi"/>
          <w:b/>
        </w:rPr>
        <w:t>Financ</w:t>
      </w:r>
      <w:r w:rsidR="00822EDF">
        <w:rPr>
          <w:rFonts w:asciiTheme="minorHAnsi" w:hAnsiTheme="minorHAnsi" w:cstheme="minorHAnsi"/>
          <w:b/>
        </w:rPr>
        <w:t>ial Leadership</w:t>
      </w:r>
    </w:p>
    <w:p w14:paraId="4F3303AB" w14:textId="2E0DA5AA" w:rsidR="00822EDF" w:rsidRPr="00822EDF" w:rsidRDefault="00822EDF" w:rsidP="00822EDF">
      <w:pPr>
        <w:pStyle w:val="ListParagraph"/>
        <w:numPr>
          <w:ilvl w:val="0"/>
          <w:numId w:val="27"/>
        </w:numPr>
        <w:rPr>
          <w:rFonts w:asciiTheme="minorHAnsi" w:hAnsiTheme="minorHAnsi" w:cstheme="minorHAnsi"/>
          <w:bCs/>
        </w:rPr>
      </w:pPr>
      <w:r w:rsidRPr="00822EDF">
        <w:rPr>
          <w:rFonts w:asciiTheme="minorHAnsi" w:hAnsiTheme="minorHAnsi" w:cstheme="minorHAnsi"/>
          <w:bCs/>
        </w:rPr>
        <w:t>Develop the School's financial strategy with the Head and Bursar</w:t>
      </w:r>
    </w:p>
    <w:p w14:paraId="732092C1" w14:textId="5C994079" w:rsidR="00822EDF" w:rsidRPr="00822EDF" w:rsidRDefault="00822EDF" w:rsidP="00822EDF">
      <w:pPr>
        <w:pStyle w:val="ListParagraph"/>
        <w:numPr>
          <w:ilvl w:val="0"/>
          <w:numId w:val="27"/>
        </w:numPr>
        <w:rPr>
          <w:rFonts w:asciiTheme="minorHAnsi" w:hAnsiTheme="minorHAnsi" w:cstheme="minorHAnsi"/>
          <w:bCs/>
        </w:rPr>
      </w:pPr>
      <w:r w:rsidRPr="00822EDF">
        <w:rPr>
          <w:rFonts w:asciiTheme="minorHAnsi" w:hAnsiTheme="minorHAnsi" w:cstheme="minorHAnsi"/>
          <w:bCs/>
        </w:rPr>
        <w:t>Oversee the implementation of the School's financial strategy</w:t>
      </w:r>
    </w:p>
    <w:p w14:paraId="43AAFBEF" w14:textId="7E4B5A5D" w:rsidR="00822EDF" w:rsidRPr="00822EDF" w:rsidRDefault="00822EDF" w:rsidP="00822EDF">
      <w:pPr>
        <w:pStyle w:val="ListParagraph"/>
        <w:numPr>
          <w:ilvl w:val="0"/>
          <w:numId w:val="27"/>
        </w:numPr>
        <w:rPr>
          <w:rFonts w:asciiTheme="minorHAnsi" w:hAnsiTheme="minorHAnsi" w:cstheme="minorHAnsi"/>
          <w:bCs/>
        </w:rPr>
      </w:pPr>
      <w:r w:rsidRPr="00822EDF">
        <w:rPr>
          <w:rFonts w:asciiTheme="minorHAnsi" w:hAnsiTheme="minorHAnsi" w:cstheme="minorHAnsi"/>
          <w:bCs/>
        </w:rPr>
        <w:t>Advise the Bursar, Head and Governing Body on all financial matters, ensuring sound financial decision-making</w:t>
      </w:r>
    </w:p>
    <w:p w14:paraId="118FE98D" w14:textId="77777777" w:rsidR="00822EDF" w:rsidRPr="00822EDF" w:rsidRDefault="00822EDF" w:rsidP="00822EDF">
      <w:pPr>
        <w:pStyle w:val="ListParagraph"/>
        <w:numPr>
          <w:ilvl w:val="0"/>
          <w:numId w:val="27"/>
        </w:numPr>
        <w:rPr>
          <w:rFonts w:asciiTheme="minorHAnsi" w:hAnsiTheme="minorHAnsi" w:cstheme="minorHAnsi"/>
          <w:bCs/>
        </w:rPr>
      </w:pPr>
      <w:r w:rsidRPr="00822EDF">
        <w:rPr>
          <w:rFonts w:asciiTheme="minorHAnsi" w:hAnsiTheme="minorHAnsi" w:cstheme="minorHAnsi"/>
          <w:bCs/>
        </w:rPr>
        <w:t>Lead the school's finance team, ensuring effective management of budgets, forecasting, and financial reporting, and their professional development.</w:t>
      </w:r>
    </w:p>
    <w:p w14:paraId="643E11F2" w14:textId="543B69A9" w:rsidR="00067E95" w:rsidRDefault="00822EDF" w:rsidP="00822EDF">
      <w:pPr>
        <w:pStyle w:val="ListParagraph"/>
        <w:numPr>
          <w:ilvl w:val="0"/>
          <w:numId w:val="27"/>
        </w:numPr>
        <w:rPr>
          <w:rFonts w:asciiTheme="minorHAnsi" w:hAnsiTheme="minorHAnsi" w:cstheme="minorHAnsi"/>
          <w:bCs/>
        </w:rPr>
      </w:pPr>
      <w:r w:rsidRPr="00822EDF">
        <w:rPr>
          <w:rFonts w:asciiTheme="minorHAnsi" w:hAnsiTheme="minorHAnsi" w:cstheme="minorHAnsi"/>
          <w:bCs/>
        </w:rPr>
        <w:t>Stay abreast of financial matters and trends relevant to the sector and disseminate this information to the team</w:t>
      </w:r>
      <w:r>
        <w:rPr>
          <w:rFonts w:asciiTheme="minorHAnsi" w:hAnsiTheme="minorHAnsi" w:cstheme="minorHAnsi"/>
          <w:bCs/>
        </w:rPr>
        <w:t>.</w:t>
      </w:r>
    </w:p>
    <w:p w14:paraId="2F26590E" w14:textId="77777777" w:rsidR="00822EDF" w:rsidRPr="00822EDF" w:rsidRDefault="00822EDF" w:rsidP="00822EDF">
      <w:pPr>
        <w:pStyle w:val="ListParagraph"/>
        <w:rPr>
          <w:rFonts w:asciiTheme="minorHAnsi" w:hAnsiTheme="minorHAnsi" w:cstheme="minorHAnsi"/>
          <w:bCs/>
        </w:rPr>
      </w:pPr>
    </w:p>
    <w:p w14:paraId="47A73FEC" w14:textId="3EE56945" w:rsidR="00970115" w:rsidRPr="00C806BB" w:rsidRDefault="00822EDF" w:rsidP="00970115">
      <w:pPr>
        <w:rPr>
          <w:rFonts w:asciiTheme="minorHAnsi" w:hAnsiTheme="minorHAnsi" w:cstheme="minorHAnsi"/>
          <w:b/>
        </w:rPr>
      </w:pPr>
      <w:r>
        <w:rPr>
          <w:rFonts w:asciiTheme="minorHAnsi" w:hAnsiTheme="minorHAnsi" w:cstheme="minorHAnsi"/>
          <w:b/>
        </w:rPr>
        <w:t>Budgeting and Financial Planning</w:t>
      </w:r>
    </w:p>
    <w:p w14:paraId="053A0ADE" w14:textId="00F54322" w:rsidR="00822EDF" w:rsidRPr="00822EDF" w:rsidRDefault="00822EDF" w:rsidP="00822EDF">
      <w:pPr>
        <w:pStyle w:val="ListParagraph"/>
        <w:numPr>
          <w:ilvl w:val="0"/>
          <w:numId w:val="28"/>
        </w:numPr>
        <w:rPr>
          <w:rFonts w:asciiTheme="minorHAnsi" w:hAnsiTheme="minorHAnsi" w:cstheme="minorHAnsi"/>
          <w:bCs/>
        </w:rPr>
      </w:pPr>
      <w:r w:rsidRPr="00822EDF">
        <w:rPr>
          <w:rFonts w:asciiTheme="minorHAnsi" w:hAnsiTheme="minorHAnsi" w:cstheme="minorHAnsi"/>
          <w:bCs/>
        </w:rPr>
        <w:t>Prepare and manage the annual budget in consultation with departmental budget holders, Senior Leadership and the Governing Body</w:t>
      </w:r>
    </w:p>
    <w:p w14:paraId="1EBFA7C3" w14:textId="64667558" w:rsidR="00822EDF" w:rsidRPr="00822EDF" w:rsidRDefault="00822EDF" w:rsidP="00822EDF">
      <w:pPr>
        <w:pStyle w:val="ListParagraph"/>
        <w:numPr>
          <w:ilvl w:val="0"/>
          <w:numId w:val="28"/>
        </w:numPr>
        <w:rPr>
          <w:rFonts w:asciiTheme="minorHAnsi" w:hAnsiTheme="minorHAnsi" w:cstheme="minorHAnsi"/>
          <w:bCs/>
        </w:rPr>
      </w:pPr>
      <w:r w:rsidRPr="00822EDF">
        <w:rPr>
          <w:rFonts w:asciiTheme="minorHAnsi" w:hAnsiTheme="minorHAnsi" w:cstheme="minorHAnsi"/>
          <w:bCs/>
        </w:rPr>
        <w:t>Offer support to Departmental Budget holders, identifying significant variances and challenges early</w:t>
      </w:r>
    </w:p>
    <w:p w14:paraId="3993B7C3" w14:textId="49B090BA" w:rsidR="00822EDF" w:rsidRPr="00822EDF" w:rsidRDefault="00822EDF" w:rsidP="00822EDF">
      <w:pPr>
        <w:pStyle w:val="ListParagraph"/>
        <w:numPr>
          <w:ilvl w:val="0"/>
          <w:numId w:val="28"/>
        </w:numPr>
        <w:rPr>
          <w:rFonts w:asciiTheme="minorHAnsi" w:hAnsiTheme="minorHAnsi" w:cstheme="minorHAnsi"/>
          <w:bCs/>
        </w:rPr>
      </w:pPr>
      <w:r w:rsidRPr="00822EDF">
        <w:rPr>
          <w:rFonts w:asciiTheme="minorHAnsi" w:hAnsiTheme="minorHAnsi" w:cstheme="minorHAnsi"/>
          <w:bCs/>
        </w:rPr>
        <w:t>Provide regular financial reports, including forecasts and variance analyses, to the Bursar, Head and Governing Body</w:t>
      </w:r>
    </w:p>
    <w:p w14:paraId="72FD7819" w14:textId="2B1809C4" w:rsidR="00822EDF" w:rsidRPr="00822EDF" w:rsidRDefault="00822EDF" w:rsidP="00822EDF">
      <w:pPr>
        <w:pStyle w:val="ListParagraph"/>
        <w:numPr>
          <w:ilvl w:val="0"/>
          <w:numId w:val="28"/>
        </w:numPr>
        <w:rPr>
          <w:rFonts w:asciiTheme="minorHAnsi" w:hAnsiTheme="minorHAnsi" w:cstheme="minorHAnsi"/>
          <w:bCs/>
        </w:rPr>
      </w:pPr>
      <w:r w:rsidRPr="00822EDF">
        <w:rPr>
          <w:rFonts w:asciiTheme="minorHAnsi" w:hAnsiTheme="minorHAnsi" w:cstheme="minorHAnsi"/>
          <w:bCs/>
        </w:rPr>
        <w:t>Ensure long-term financial sustainability by aligning resources with the school's strategic goals</w:t>
      </w:r>
      <w:r>
        <w:rPr>
          <w:rFonts w:asciiTheme="minorHAnsi" w:hAnsiTheme="minorHAnsi" w:cstheme="minorHAnsi"/>
          <w:bCs/>
        </w:rPr>
        <w:t>.</w:t>
      </w:r>
    </w:p>
    <w:p w14:paraId="7D47C57D" w14:textId="77777777" w:rsidR="009F6B98" w:rsidRPr="00822EDF" w:rsidRDefault="009F6B98" w:rsidP="00822EDF">
      <w:pPr>
        <w:pStyle w:val="ListParagraph"/>
        <w:rPr>
          <w:rFonts w:asciiTheme="minorHAnsi" w:hAnsiTheme="minorHAnsi" w:cstheme="minorHAnsi"/>
          <w:bCs/>
        </w:rPr>
      </w:pPr>
    </w:p>
    <w:p w14:paraId="45E7876F" w14:textId="3156622A" w:rsidR="00740808" w:rsidRPr="00740808" w:rsidRDefault="00822EDF" w:rsidP="009F6B98">
      <w:pPr>
        <w:rPr>
          <w:rFonts w:asciiTheme="minorHAnsi" w:hAnsiTheme="minorHAnsi" w:cstheme="minorHAnsi"/>
          <w:b/>
        </w:rPr>
      </w:pPr>
      <w:r>
        <w:rPr>
          <w:rFonts w:asciiTheme="minorHAnsi" w:hAnsiTheme="minorHAnsi" w:cstheme="minorHAnsi"/>
          <w:b/>
        </w:rPr>
        <w:t>Financial Control</w:t>
      </w:r>
    </w:p>
    <w:p w14:paraId="2020A592" w14:textId="5FD55530" w:rsidR="00822EDF" w:rsidRPr="00822EDF" w:rsidRDefault="00822EDF" w:rsidP="00822EDF">
      <w:pPr>
        <w:pStyle w:val="ListParagraph"/>
        <w:numPr>
          <w:ilvl w:val="0"/>
          <w:numId w:val="29"/>
        </w:numPr>
        <w:rPr>
          <w:rFonts w:asciiTheme="minorHAnsi" w:hAnsiTheme="minorHAnsi" w:cstheme="minorHAnsi"/>
          <w:bCs/>
        </w:rPr>
      </w:pPr>
      <w:r w:rsidRPr="00822EDF">
        <w:rPr>
          <w:rFonts w:asciiTheme="minorHAnsi" w:hAnsiTheme="minorHAnsi" w:cstheme="minorHAnsi"/>
          <w:bCs/>
        </w:rPr>
        <w:t>Maintain strong internal financial controls to safeguard the school's assets</w:t>
      </w:r>
    </w:p>
    <w:p w14:paraId="1F7C909B" w14:textId="1631EE14" w:rsidR="00822EDF" w:rsidRPr="00822EDF" w:rsidRDefault="00822EDF" w:rsidP="00822EDF">
      <w:pPr>
        <w:pStyle w:val="ListParagraph"/>
        <w:numPr>
          <w:ilvl w:val="0"/>
          <w:numId w:val="29"/>
        </w:numPr>
        <w:rPr>
          <w:rFonts w:asciiTheme="minorHAnsi" w:hAnsiTheme="minorHAnsi" w:cstheme="minorHAnsi"/>
          <w:bCs/>
        </w:rPr>
      </w:pPr>
      <w:r w:rsidRPr="00822EDF">
        <w:rPr>
          <w:rFonts w:asciiTheme="minorHAnsi" w:hAnsiTheme="minorHAnsi" w:cstheme="minorHAnsi"/>
          <w:bCs/>
        </w:rPr>
        <w:t>Ensure compliance with statutory financial regulations, including audit, tax, charity regulations and FCA</w:t>
      </w:r>
    </w:p>
    <w:p w14:paraId="08C4577D" w14:textId="14872E5D" w:rsidR="00822EDF" w:rsidRPr="00822EDF" w:rsidRDefault="00822EDF" w:rsidP="00822EDF">
      <w:pPr>
        <w:pStyle w:val="ListParagraph"/>
        <w:numPr>
          <w:ilvl w:val="0"/>
          <w:numId w:val="29"/>
        </w:numPr>
        <w:rPr>
          <w:rFonts w:asciiTheme="minorHAnsi" w:hAnsiTheme="minorHAnsi" w:cstheme="minorHAnsi"/>
          <w:bCs/>
        </w:rPr>
      </w:pPr>
      <w:r w:rsidRPr="00822EDF">
        <w:rPr>
          <w:rFonts w:asciiTheme="minorHAnsi" w:hAnsiTheme="minorHAnsi" w:cstheme="minorHAnsi"/>
          <w:bCs/>
        </w:rPr>
        <w:lastRenderedPageBreak/>
        <w:t>Oversee the management of school fees, ensuring timely collection and managing financial assistance, bursary and advance payment programs</w:t>
      </w:r>
    </w:p>
    <w:p w14:paraId="489AF685" w14:textId="3DFDA8DF" w:rsidR="00822EDF" w:rsidRDefault="00822EDF" w:rsidP="00822EDF">
      <w:pPr>
        <w:pStyle w:val="ListParagraph"/>
        <w:numPr>
          <w:ilvl w:val="0"/>
          <w:numId w:val="29"/>
        </w:numPr>
        <w:rPr>
          <w:rFonts w:asciiTheme="minorHAnsi" w:hAnsiTheme="minorHAnsi" w:cstheme="minorHAnsi"/>
          <w:bCs/>
        </w:rPr>
      </w:pPr>
      <w:r w:rsidRPr="00822EDF">
        <w:rPr>
          <w:rFonts w:asciiTheme="minorHAnsi" w:hAnsiTheme="minorHAnsi" w:cstheme="minorHAnsi"/>
          <w:bCs/>
        </w:rPr>
        <w:t>Oversee the implementation of VAT on School Fees</w:t>
      </w:r>
      <w:r>
        <w:rPr>
          <w:rFonts w:asciiTheme="minorHAnsi" w:hAnsiTheme="minorHAnsi" w:cstheme="minorHAnsi"/>
          <w:bCs/>
        </w:rPr>
        <w:t>.</w:t>
      </w:r>
    </w:p>
    <w:p w14:paraId="23B22872" w14:textId="77777777" w:rsidR="00822EDF" w:rsidRDefault="00822EDF" w:rsidP="00822EDF">
      <w:pPr>
        <w:rPr>
          <w:rFonts w:asciiTheme="minorHAnsi" w:hAnsiTheme="minorHAnsi" w:cstheme="minorHAnsi"/>
          <w:bCs/>
        </w:rPr>
      </w:pPr>
    </w:p>
    <w:p w14:paraId="4EB987B6" w14:textId="5C0F2030" w:rsidR="00822EDF" w:rsidRPr="00C92787" w:rsidRDefault="00822EDF" w:rsidP="00822EDF">
      <w:pPr>
        <w:rPr>
          <w:rFonts w:asciiTheme="minorHAnsi" w:hAnsiTheme="minorHAnsi" w:cstheme="minorHAnsi"/>
          <w:b/>
        </w:rPr>
      </w:pPr>
      <w:r w:rsidRPr="00C92787">
        <w:rPr>
          <w:rFonts w:asciiTheme="minorHAnsi" w:hAnsiTheme="minorHAnsi" w:cstheme="minorHAnsi"/>
          <w:b/>
        </w:rPr>
        <w:t>Investment Management, Fundraising and Development</w:t>
      </w:r>
    </w:p>
    <w:p w14:paraId="1C5F22A1" w14:textId="79F0732D" w:rsidR="00822EDF" w:rsidRPr="00822EDF" w:rsidRDefault="00822EDF" w:rsidP="00822EDF">
      <w:pPr>
        <w:pStyle w:val="ListParagraph"/>
        <w:numPr>
          <w:ilvl w:val="0"/>
          <w:numId w:val="30"/>
        </w:numPr>
        <w:rPr>
          <w:rFonts w:asciiTheme="minorHAnsi" w:hAnsiTheme="minorHAnsi" w:cstheme="minorHAnsi"/>
          <w:bCs/>
        </w:rPr>
      </w:pPr>
      <w:r w:rsidRPr="00822EDF">
        <w:rPr>
          <w:rFonts w:asciiTheme="minorHAnsi" w:hAnsiTheme="minorHAnsi" w:cstheme="minorHAnsi"/>
          <w:bCs/>
        </w:rPr>
        <w:t>Manage the school’s investments, ensuring optimal returns while maintaining agreed risk management strategies</w:t>
      </w:r>
    </w:p>
    <w:p w14:paraId="08C02AF8" w14:textId="187F9151" w:rsidR="00822EDF" w:rsidRPr="00822EDF" w:rsidRDefault="00822EDF" w:rsidP="00822EDF">
      <w:pPr>
        <w:pStyle w:val="ListParagraph"/>
        <w:numPr>
          <w:ilvl w:val="0"/>
          <w:numId w:val="30"/>
        </w:numPr>
        <w:rPr>
          <w:rFonts w:asciiTheme="minorHAnsi" w:hAnsiTheme="minorHAnsi" w:cstheme="minorHAnsi"/>
          <w:bCs/>
        </w:rPr>
      </w:pPr>
      <w:r w:rsidRPr="00822EDF">
        <w:rPr>
          <w:rFonts w:asciiTheme="minorHAnsi" w:hAnsiTheme="minorHAnsi" w:cstheme="minorHAnsi"/>
          <w:bCs/>
        </w:rPr>
        <w:t>Collaborate with the school's Development Office to support fundraising efforts, ensuring proper financial management of donations, legacies, and other contributions</w:t>
      </w:r>
    </w:p>
    <w:p w14:paraId="3D8FF3D2" w14:textId="4F3D3393" w:rsidR="00822EDF" w:rsidRPr="00822EDF" w:rsidRDefault="00822EDF" w:rsidP="00822EDF">
      <w:pPr>
        <w:pStyle w:val="ListParagraph"/>
        <w:numPr>
          <w:ilvl w:val="0"/>
          <w:numId w:val="30"/>
        </w:numPr>
        <w:rPr>
          <w:rFonts w:asciiTheme="minorHAnsi" w:hAnsiTheme="minorHAnsi" w:cstheme="minorHAnsi"/>
          <w:bCs/>
        </w:rPr>
      </w:pPr>
      <w:r w:rsidRPr="00822EDF">
        <w:rPr>
          <w:rFonts w:asciiTheme="minorHAnsi" w:hAnsiTheme="minorHAnsi" w:cstheme="minorHAnsi"/>
          <w:bCs/>
        </w:rPr>
        <w:t>Manage relationships with external stakeholders, such as donors, financial institutions, and auditors.</w:t>
      </w:r>
    </w:p>
    <w:p w14:paraId="5CFABC60" w14:textId="109E25C2" w:rsidR="004636BB" w:rsidRDefault="004636BB" w:rsidP="009F6B98">
      <w:pPr>
        <w:rPr>
          <w:rFonts w:asciiTheme="minorHAnsi" w:hAnsiTheme="minorHAnsi" w:cstheme="minorHAnsi"/>
          <w:bCs/>
        </w:rPr>
      </w:pPr>
    </w:p>
    <w:p w14:paraId="3DEF726A" w14:textId="6E6723B9" w:rsidR="00822EDF" w:rsidRPr="00C92787" w:rsidRDefault="00822EDF" w:rsidP="009F6B98">
      <w:pPr>
        <w:rPr>
          <w:rFonts w:asciiTheme="minorHAnsi" w:hAnsiTheme="minorHAnsi" w:cstheme="minorHAnsi"/>
          <w:b/>
        </w:rPr>
      </w:pPr>
      <w:r w:rsidRPr="00C92787">
        <w:rPr>
          <w:rFonts w:asciiTheme="minorHAnsi" w:hAnsiTheme="minorHAnsi" w:cstheme="minorHAnsi"/>
          <w:b/>
        </w:rPr>
        <w:t>Risk Management and Compliance</w:t>
      </w:r>
    </w:p>
    <w:p w14:paraId="1885066A" w14:textId="7D9D9EED" w:rsidR="00822EDF" w:rsidRPr="00822EDF" w:rsidRDefault="00822EDF" w:rsidP="00822EDF">
      <w:pPr>
        <w:pStyle w:val="ListParagraph"/>
        <w:numPr>
          <w:ilvl w:val="0"/>
          <w:numId w:val="31"/>
        </w:numPr>
        <w:rPr>
          <w:rFonts w:asciiTheme="minorHAnsi" w:hAnsiTheme="minorHAnsi" w:cstheme="minorHAnsi"/>
          <w:bCs/>
        </w:rPr>
      </w:pPr>
      <w:r w:rsidRPr="00822EDF">
        <w:rPr>
          <w:rFonts w:asciiTheme="minorHAnsi" w:hAnsiTheme="minorHAnsi" w:cstheme="minorHAnsi"/>
          <w:bCs/>
        </w:rPr>
        <w:t>Develop and maintain a comprehensive financial risk management strategy, including insurance coverage, financial risk, and compliance with legal standards</w:t>
      </w:r>
    </w:p>
    <w:p w14:paraId="4253D0DF" w14:textId="22E6D266" w:rsidR="00822EDF" w:rsidRPr="00822EDF" w:rsidRDefault="00822EDF" w:rsidP="00822EDF">
      <w:pPr>
        <w:pStyle w:val="ListParagraph"/>
        <w:numPr>
          <w:ilvl w:val="0"/>
          <w:numId w:val="31"/>
        </w:numPr>
        <w:rPr>
          <w:rFonts w:asciiTheme="minorHAnsi" w:hAnsiTheme="minorHAnsi" w:cstheme="minorHAnsi"/>
          <w:bCs/>
        </w:rPr>
      </w:pPr>
      <w:r w:rsidRPr="00822EDF">
        <w:rPr>
          <w:rFonts w:asciiTheme="minorHAnsi" w:hAnsiTheme="minorHAnsi" w:cstheme="minorHAnsi"/>
          <w:bCs/>
        </w:rPr>
        <w:t>Ensure compliance with regulatory bodies, including charity law, financial conduct authorities, and any sector-specific financial regulations</w:t>
      </w:r>
    </w:p>
    <w:p w14:paraId="73AE0F38" w14:textId="2480D5FA" w:rsidR="00822EDF" w:rsidRDefault="00822EDF" w:rsidP="00822EDF">
      <w:pPr>
        <w:pStyle w:val="ListParagraph"/>
        <w:numPr>
          <w:ilvl w:val="0"/>
          <w:numId w:val="31"/>
        </w:numPr>
        <w:rPr>
          <w:rFonts w:asciiTheme="minorHAnsi" w:hAnsiTheme="minorHAnsi" w:cstheme="minorHAnsi"/>
          <w:bCs/>
        </w:rPr>
      </w:pPr>
      <w:r w:rsidRPr="00822EDF">
        <w:rPr>
          <w:rFonts w:asciiTheme="minorHAnsi" w:hAnsiTheme="minorHAnsi" w:cstheme="minorHAnsi"/>
          <w:bCs/>
        </w:rPr>
        <w:t>Maintain and regularly update the Finance Manual and associated Finance Policies.</w:t>
      </w:r>
    </w:p>
    <w:p w14:paraId="1ED26936" w14:textId="77777777" w:rsidR="00822EDF" w:rsidRDefault="00822EDF" w:rsidP="00822EDF">
      <w:pPr>
        <w:rPr>
          <w:rFonts w:asciiTheme="minorHAnsi" w:hAnsiTheme="minorHAnsi" w:cstheme="minorHAnsi"/>
          <w:bCs/>
        </w:rPr>
      </w:pPr>
    </w:p>
    <w:p w14:paraId="342049B3" w14:textId="002B6A9C" w:rsidR="00822EDF" w:rsidRPr="00C92787" w:rsidRDefault="00822EDF" w:rsidP="00822EDF">
      <w:pPr>
        <w:rPr>
          <w:rFonts w:asciiTheme="minorHAnsi" w:hAnsiTheme="minorHAnsi" w:cstheme="minorHAnsi"/>
          <w:b/>
        </w:rPr>
      </w:pPr>
      <w:r w:rsidRPr="00C92787">
        <w:rPr>
          <w:rFonts w:asciiTheme="minorHAnsi" w:hAnsiTheme="minorHAnsi" w:cstheme="minorHAnsi"/>
          <w:b/>
        </w:rPr>
        <w:t>Asset Management and Capital Planning</w:t>
      </w:r>
    </w:p>
    <w:p w14:paraId="7A8D4F49" w14:textId="4B99D2BB" w:rsidR="00822EDF" w:rsidRPr="00822EDF" w:rsidRDefault="00822EDF" w:rsidP="00822EDF">
      <w:pPr>
        <w:pStyle w:val="ListParagraph"/>
        <w:numPr>
          <w:ilvl w:val="0"/>
          <w:numId w:val="32"/>
        </w:numPr>
        <w:rPr>
          <w:rFonts w:asciiTheme="minorHAnsi" w:hAnsiTheme="minorHAnsi" w:cstheme="minorHAnsi"/>
          <w:bCs/>
        </w:rPr>
      </w:pPr>
      <w:r w:rsidRPr="00822EDF">
        <w:rPr>
          <w:rFonts w:asciiTheme="minorHAnsi" w:hAnsiTheme="minorHAnsi" w:cstheme="minorHAnsi"/>
          <w:bCs/>
        </w:rPr>
        <w:t xml:space="preserve">Support the Chief </w:t>
      </w:r>
      <w:r w:rsidR="00790131">
        <w:rPr>
          <w:rFonts w:asciiTheme="minorHAnsi" w:hAnsiTheme="minorHAnsi" w:cstheme="minorHAnsi"/>
          <w:bCs/>
        </w:rPr>
        <w:t>Operating</w:t>
      </w:r>
      <w:r w:rsidRPr="00822EDF">
        <w:rPr>
          <w:rFonts w:asciiTheme="minorHAnsi" w:hAnsiTheme="minorHAnsi" w:cstheme="minorHAnsi"/>
          <w:bCs/>
        </w:rPr>
        <w:t xml:space="preserve"> Officer in their role overseeing the maintenance and development of the school's property portfolio, helping to ensuring value for money and offering financial management support</w:t>
      </w:r>
    </w:p>
    <w:p w14:paraId="176FA221" w14:textId="7E16F785" w:rsidR="00822EDF" w:rsidRDefault="00822EDF" w:rsidP="00822EDF">
      <w:pPr>
        <w:pStyle w:val="ListParagraph"/>
        <w:numPr>
          <w:ilvl w:val="0"/>
          <w:numId w:val="32"/>
        </w:numPr>
        <w:rPr>
          <w:rFonts w:asciiTheme="minorHAnsi" w:hAnsiTheme="minorHAnsi" w:cstheme="minorHAnsi"/>
          <w:bCs/>
        </w:rPr>
      </w:pPr>
      <w:r w:rsidRPr="00822EDF">
        <w:rPr>
          <w:rFonts w:asciiTheme="minorHAnsi" w:hAnsiTheme="minorHAnsi" w:cstheme="minorHAnsi"/>
          <w:bCs/>
        </w:rPr>
        <w:t xml:space="preserve">Prepare and manage the ten-year rolling capital plan and associated budgets, in conjunction with the Chief </w:t>
      </w:r>
      <w:r w:rsidR="00790131">
        <w:rPr>
          <w:rFonts w:asciiTheme="minorHAnsi" w:hAnsiTheme="minorHAnsi" w:cstheme="minorHAnsi"/>
          <w:bCs/>
        </w:rPr>
        <w:t>Operating</w:t>
      </w:r>
      <w:r w:rsidRPr="00822EDF">
        <w:rPr>
          <w:rFonts w:asciiTheme="minorHAnsi" w:hAnsiTheme="minorHAnsi" w:cstheme="minorHAnsi"/>
          <w:bCs/>
        </w:rPr>
        <w:t xml:space="preserve"> Officer and Bursar.</w:t>
      </w:r>
    </w:p>
    <w:p w14:paraId="1A044F29" w14:textId="77777777" w:rsidR="00822EDF" w:rsidRDefault="00822EDF" w:rsidP="00822EDF">
      <w:pPr>
        <w:rPr>
          <w:rFonts w:asciiTheme="minorHAnsi" w:hAnsiTheme="minorHAnsi" w:cstheme="minorHAnsi"/>
          <w:bCs/>
        </w:rPr>
      </w:pPr>
    </w:p>
    <w:p w14:paraId="4B38E35A" w14:textId="39110A20" w:rsidR="00822EDF" w:rsidRPr="00C92787" w:rsidRDefault="00822EDF" w:rsidP="00822EDF">
      <w:pPr>
        <w:rPr>
          <w:rFonts w:asciiTheme="minorHAnsi" w:hAnsiTheme="minorHAnsi" w:cstheme="minorHAnsi"/>
          <w:b/>
        </w:rPr>
      </w:pPr>
      <w:r w:rsidRPr="00C92787">
        <w:rPr>
          <w:rFonts w:asciiTheme="minorHAnsi" w:hAnsiTheme="minorHAnsi" w:cstheme="minorHAnsi"/>
          <w:b/>
        </w:rPr>
        <w:t>Human Resources and Payroll</w:t>
      </w:r>
    </w:p>
    <w:p w14:paraId="683A9958" w14:textId="77777777" w:rsidR="00822EDF" w:rsidRPr="00822EDF" w:rsidRDefault="00822EDF" w:rsidP="00822EDF">
      <w:pPr>
        <w:pStyle w:val="ListParagraph"/>
        <w:numPr>
          <w:ilvl w:val="0"/>
          <w:numId w:val="33"/>
        </w:numPr>
        <w:rPr>
          <w:rFonts w:asciiTheme="minorHAnsi" w:hAnsiTheme="minorHAnsi" w:cstheme="minorHAnsi"/>
          <w:bCs/>
        </w:rPr>
      </w:pPr>
      <w:r w:rsidRPr="00822EDF">
        <w:rPr>
          <w:rFonts w:asciiTheme="minorHAnsi" w:hAnsiTheme="minorHAnsi" w:cstheme="minorHAnsi"/>
          <w:bCs/>
        </w:rPr>
        <w:t>Support the Chief People Officer in their role overseeing the payroll system, helping them to ensure accurate and timely payment of staff salaries and pensions and salary reviews.</w:t>
      </w:r>
    </w:p>
    <w:p w14:paraId="6183F2A0" w14:textId="2B19A720" w:rsidR="00822EDF" w:rsidRDefault="00822EDF" w:rsidP="00822EDF">
      <w:pPr>
        <w:pStyle w:val="ListParagraph"/>
        <w:numPr>
          <w:ilvl w:val="0"/>
          <w:numId w:val="33"/>
        </w:numPr>
        <w:rPr>
          <w:rFonts w:asciiTheme="minorHAnsi" w:hAnsiTheme="minorHAnsi" w:cstheme="minorHAnsi"/>
          <w:bCs/>
        </w:rPr>
      </w:pPr>
      <w:r w:rsidRPr="00822EDF">
        <w:rPr>
          <w:rFonts w:asciiTheme="minorHAnsi" w:hAnsiTheme="minorHAnsi" w:cstheme="minorHAnsi"/>
          <w:bCs/>
        </w:rPr>
        <w:t>Support the Chief People Officer in their role regarding financial planning around staffing, benefits, and pensions.</w:t>
      </w:r>
    </w:p>
    <w:p w14:paraId="6F29FA43" w14:textId="77777777" w:rsidR="00822EDF" w:rsidRDefault="00822EDF" w:rsidP="00822EDF">
      <w:pPr>
        <w:rPr>
          <w:rFonts w:asciiTheme="minorHAnsi" w:hAnsiTheme="minorHAnsi" w:cstheme="minorHAnsi"/>
          <w:bCs/>
        </w:rPr>
      </w:pPr>
    </w:p>
    <w:p w14:paraId="0BB6FCAC" w14:textId="04919DD1" w:rsidR="00822EDF" w:rsidRPr="00C92787" w:rsidRDefault="00822EDF" w:rsidP="00822EDF">
      <w:pPr>
        <w:rPr>
          <w:rFonts w:asciiTheme="minorHAnsi" w:hAnsiTheme="minorHAnsi" w:cstheme="minorHAnsi"/>
          <w:b/>
        </w:rPr>
      </w:pPr>
      <w:r w:rsidRPr="00C92787">
        <w:rPr>
          <w:rFonts w:asciiTheme="minorHAnsi" w:hAnsiTheme="minorHAnsi" w:cstheme="minorHAnsi"/>
          <w:b/>
        </w:rPr>
        <w:t>Commercial Ventures</w:t>
      </w:r>
    </w:p>
    <w:p w14:paraId="3F0C6075" w14:textId="1F2CA32F" w:rsidR="00822EDF" w:rsidRDefault="00822EDF" w:rsidP="00822EDF">
      <w:pPr>
        <w:pStyle w:val="ListParagraph"/>
        <w:numPr>
          <w:ilvl w:val="0"/>
          <w:numId w:val="34"/>
        </w:numPr>
        <w:rPr>
          <w:rFonts w:asciiTheme="minorHAnsi" w:hAnsiTheme="minorHAnsi" w:cstheme="minorHAnsi"/>
          <w:bCs/>
        </w:rPr>
      </w:pPr>
      <w:r w:rsidRPr="00822EDF">
        <w:rPr>
          <w:rFonts w:asciiTheme="minorHAnsi" w:hAnsiTheme="minorHAnsi" w:cstheme="minorHAnsi"/>
          <w:bCs/>
        </w:rPr>
        <w:t xml:space="preserve">Support the Chief </w:t>
      </w:r>
      <w:r w:rsidR="00790131">
        <w:rPr>
          <w:rFonts w:asciiTheme="minorHAnsi" w:hAnsiTheme="minorHAnsi" w:cstheme="minorHAnsi"/>
          <w:bCs/>
        </w:rPr>
        <w:t>Operating</w:t>
      </w:r>
      <w:r w:rsidRPr="00822EDF">
        <w:rPr>
          <w:rFonts w:asciiTheme="minorHAnsi" w:hAnsiTheme="minorHAnsi" w:cstheme="minorHAnsi"/>
          <w:bCs/>
        </w:rPr>
        <w:t xml:space="preserve"> </w:t>
      </w:r>
      <w:r w:rsidR="00790131">
        <w:rPr>
          <w:rFonts w:asciiTheme="minorHAnsi" w:hAnsiTheme="minorHAnsi" w:cstheme="minorHAnsi"/>
          <w:bCs/>
        </w:rPr>
        <w:t>Officer</w:t>
      </w:r>
      <w:r w:rsidRPr="00822EDF">
        <w:rPr>
          <w:rFonts w:asciiTheme="minorHAnsi" w:hAnsiTheme="minorHAnsi" w:cstheme="minorHAnsi"/>
          <w:bCs/>
        </w:rPr>
        <w:t xml:space="preserve"> in their role overseeing the management of the Lettings programme, advising on commercial matters and offering financial management support.</w:t>
      </w:r>
    </w:p>
    <w:p w14:paraId="45B97244" w14:textId="77777777" w:rsidR="00822EDF" w:rsidRDefault="00822EDF" w:rsidP="00822EDF">
      <w:pPr>
        <w:rPr>
          <w:rFonts w:asciiTheme="minorHAnsi" w:hAnsiTheme="minorHAnsi" w:cstheme="minorHAnsi"/>
          <w:bCs/>
        </w:rPr>
      </w:pPr>
    </w:p>
    <w:p w14:paraId="6733112C" w14:textId="4D06DB82" w:rsidR="00822EDF" w:rsidRPr="00C92787" w:rsidRDefault="00822EDF" w:rsidP="00822EDF">
      <w:pPr>
        <w:rPr>
          <w:rFonts w:asciiTheme="minorHAnsi" w:hAnsiTheme="minorHAnsi" w:cstheme="minorHAnsi"/>
          <w:b/>
        </w:rPr>
      </w:pPr>
      <w:r w:rsidRPr="00C92787">
        <w:rPr>
          <w:rFonts w:asciiTheme="minorHAnsi" w:hAnsiTheme="minorHAnsi" w:cstheme="minorHAnsi"/>
          <w:b/>
        </w:rPr>
        <w:t>Strategic Leadership</w:t>
      </w:r>
    </w:p>
    <w:p w14:paraId="6ADF8AD1" w14:textId="6C0F3B1B" w:rsidR="00822EDF" w:rsidRPr="00822EDF" w:rsidRDefault="00822EDF" w:rsidP="00822EDF">
      <w:pPr>
        <w:pStyle w:val="ListParagraph"/>
        <w:numPr>
          <w:ilvl w:val="0"/>
          <w:numId w:val="34"/>
        </w:numPr>
        <w:rPr>
          <w:rFonts w:asciiTheme="minorHAnsi" w:hAnsiTheme="minorHAnsi" w:cstheme="minorHAnsi"/>
          <w:bCs/>
        </w:rPr>
      </w:pPr>
      <w:r w:rsidRPr="00822EDF">
        <w:rPr>
          <w:rFonts w:asciiTheme="minorHAnsi" w:hAnsiTheme="minorHAnsi" w:cstheme="minorHAnsi"/>
          <w:bCs/>
        </w:rPr>
        <w:t xml:space="preserve">Work with the Senior </w:t>
      </w:r>
      <w:r w:rsidR="00790131">
        <w:rPr>
          <w:rFonts w:asciiTheme="minorHAnsi" w:hAnsiTheme="minorHAnsi" w:cstheme="minorHAnsi"/>
          <w:bCs/>
        </w:rPr>
        <w:t>Executive</w:t>
      </w:r>
      <w:r w:rsidRPr="00822EDF">
        <w:rPr>
          <w:rFonts w:asciiTheme="minorHAnsi" w:hAnsiTheme="minorHAnsi" w:cstheme="minorHAnsi"/>
          <w:bCs/>
        </w:rPr>
        <w:t xml:space="preserve"> Team, Bursar and Head to develop long-term strategies, including financial projections for school expansion, refurbishment, or new initiatives</w:t>
      </w:r>
    </w:p>
    <w:p w14:paraId="323AE950" w14:textId="1CDD55EF" w:rsidR="00822EDF" w:rsidRDefault="00822EDF" w:rsidP="00822EDF">
      <w:pPr>
        <w:pStyle w:val="ListParagraph"/>
        <w:numPr>
          <w:ilvl w:val="0"/>
          <w:numId w:val="34"/>
        </w:numPr>
        <w:rPr>
          <w:rFonts w:asciiTheme="minorHAnsi" w:hAnsiTheme="minorHAnsi" w:cstheme="minorHAnsi"/>
          <w:bCs/>
        </w:rPr>
      </w:pPr>
      <w:r w:rsidRPr="00822EDF">
        <w:rPr>
          <w:rFonts w:asciiTheme="minorHAnsi" w:hAnsiTheme="minorHAnsi" w:cstheme="minorHAnsi"/>
          <w:bCs/>
        </w:rPr>
        <w:t>Provide financial insight and contribute to strategic decision-making, including new revenue streams such as commercial ventures.</w:t>
      </w:r>
    </w:p>
    <w:p w14:paraId="2F3765D9" w14:textId="77777777" w:rsidR="00822EDF" w:rsidRDefault="00822EDF" w:rsidP="00822EDF">
      <w:pPr>
        <w:rPr>
          <w:rFonts w:asciiTheme="minorHAnsi" w:hAnsiTheme="minorHAnsi" w:cstheme="minorHAnsi"/>
          <w:bCs/>
        </w:rPr>
      </w:pPr>
    </w:p>
    <w:p w14:paraId="6462018E" w14:textId="375E1F55" w:rsidR="00822EDF" w:rsidRPr="00C92787" w:rsidRDefault="00822EDF" w:rsidP="00822EDF">
      <w:pPr>
        <w:rPr>
          <w:rFonts w:asciiTheme="minorHAnsi" w:hAnsiTheme="minorHAnsi" w:cstheme="minorHAnsi"/>
          <w:b/>
        </w:rPr>
      </w:pPr>
      <w:r w:rsidRPr="00C92787">
        <w:rPr>
          <w:rFonts w:asciiTheme="minorHAnsi" w:hAnsiTheme="minorHAnsi" w:cstheme="minorHAnsi"/>
          <w:b/>
        </w:rPr>
        <w:t>Stakeholder Management</w:t>
      </w:r>
    </w:p>
    <w:p w14:paraId="1B850FF3" w14:textId="214D92F9" w:rsidR="00822EDF" w:rsidRPr="00822EDF" w:rsidRDefault="00822EDF" w:rsidP="00822EDF">
      <w:pPr>
        <w:pStyle w:val="ListParagraph"/>
        <w:numPr>
          <w:ilvl w:val="0"/>
          <w:numId w:val="35"/>
        </w:numPr>
        <w:rPr>
          <w:rFonts w:asciiTheme="minorHAnsi" w:hAnsiTheme="minorHAnsi" w:cstheme="minorHAnsi"/>
          <w:bCs/>
        </w:rPr>
      </w:pPr>
      <w:r w:rsidRPr="00822EDF">
        <w:rPr>
          <w:rFonts w:asciiTheme="minorHAnsi" w:hAnsiTheme="minorHAnsi" w:cstheme="minorHAnsi"/>
          <w:bCs/>
        </w:rPr>
        <w:t>Act as the primary point of contact for external financial relationships, including banks, auditors, and suppliers</w:t>
      </w:r>
    </w:p>
    <w:p w14:paraId="53FA769D" w14:textId="5AC1AF19" w:rsidR="00822EDF" w:rsidRPr="00822EDF" w:rsidRDefault="00822EDF" w:rsidP="00822EDF">
      <w:pPr>
        <w:pStyle w:val="ListParagraph"/>
        <w:numPr>
          <w:ilvl w:val="0"/>
          <w:numId w:val="35"/>
        </w:numPr>
        <w:rPr>
          <w:rFonts w:asciiTheme="minorHAnsi" w:hAnsiTheme="minorHAnsi" w:cstheme="minorHAnsi"/>
          <w:bCs/>
        </w:rPr>
      </w:pPr>
      <w:r w:rsidRPr="00822EDF">
        <w:rPr>
          <w:rFonts w:asciiTheme="minorHAnsi" w:hAnsiTheme="minorHAnsi" w:cstheme="minorHAnsi"/>
          <w:bCs/>
        </w:rPr>
        <w:t>Provide transparent financial reporting and communication to parents, donors, and the Governing Body.</w:t>
      </w:r>
    </w:p>
    <w:p w14:paraId="3EFBC6FB" w14:textId="16BC01D0" w:rsidR="003D6980" w:rsidRDefault="003D6980" w:rsidP="003D6980">
      <w:r>
        <w:rPr>
          <w:noProof/>
        </w:rPr>
        <mc:AlternateContent>
          <mc:Choice Requires="wps">
            <w:drawing>
              <wp:anchor distT="0" distB="0" distL="114300" distR="114300" simplePos="0" relativeHeight="251664384" behindDoc="0" locked="0" layoutInCell="1" allowOverlap="1" wp14:anchorId="0A36D9DA" wp14:editId="755047E6">
                <wp:simplePos x="0" y="0"/>
                <wp:positionH relativeFrom="column">
                  <wp:posOffset>-9525</wp:posOffset>
                </wp:positionH>
                <wp:positionV relativeFrom="paragraph">
                  <wp:posOffset>90170</wp:posOffset>
                </wp:positionV>
                <wp:extent cx="6362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11F76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795E4E3B" w14:textId="77777777" w:rsidR="00F53B96" w:rsidRDefault="00F53B96">
      <w:pPr>
        <w:rPr>
          <w:rFonts w:asciiTheme="minorHAnsi" w:hAnsiTheme="minorHAnsi" w:cstheme="minorHAnsi"/>
          <w:b/>
          <w:color w:val="7B7B7B" w:themeColor="accent3" w:themeShade="BF"/>
        </w:rPr>
      </w:pPr>
    </w:p>
    <w:p w14:paraId="389A51F2" w14:textId="64E9D35C" w:rsidR="00DC2615" w:rsidRDefault="003D6980">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lastRenderedPageBreak/>
        <w:t>PERSON SPECIFICATION</w:t>
      </w:r>
    </w:p>
    <w:p w14:paraId="517CFDE4" w14:textId="4324FB9B" w:rsidR="003D6980" w:rsidRDefault="003D6980">
      <w:pPr>
        <w:rPr>
          <w:rFonts w:asciiTheme="minorHAnsi" w:hAnsiTheme="minorHAnsi" w:cstheme="minorHAnsi"/>
          <w:b/>
          <w:color w:val="7B7B7B" w:themeColor="accent3" w:themeShade="BF"/>
        </w:rPr>
      </w:pPr>
    </w:p>
    <w:p w14:paraId="361B64BA" w14:textId="131E2F8D" w:rsidR="00AE6362" w:rsidRPr="00C92787" w:rsidRDefault="003D6980" w:rsidP="00AE6362">
      <w:pPr>
        <w:rPr>
          <w:rFonts w:asciiTheme="minorHAnsi" w:hAnsiTheme="minorHAnsi" w:cstheme="minorHAnsi"/>
          <w:bCs/>
        </w:rPr>
      </w:pPr>
      <w:r w:rsidRPr="00C92787">
        <w:rPr>
          <w:rFonts w:asciiTheme="minorHAnsi" w:hAnsiTheme="minorHAnsi" w:cstheme="minorHAnsi"/>
          <w:bCs/>
        </w:rPr>
        <w:t>Essential Qualifications and Experience</w:t>
      </w:r>
    </w:p>
    <w:p w14:paraId="18810577" w14:textId="549B6757" w:rsidR="00C92787" w:rsidRP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ACA, ACCA, CIMA, or equivalent finance qualification or experience</w:t>
      </w:r>
    </w:p>
    <w:p w14:paraId="1146543B" w14:textId="5472872F" w:rsid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Significant experience in a senior financial role</w:t>
      </w:r>
    </w:p>
    <w:p w14:paraId="3A2A3593" w14:textId="68D86871" w:rsid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Strong leadership and management skills, with the ability to lead a finance team and work collaboratively with senior leadership</w:t>
      </w:r>
    </w:p>
    <w:p w14:paraId="1413D672" w14:textId="36221D8D" w:rsid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Ability to analyse complex financial information and provide strategic insights</w:t>
      </w:r>
    </w:p>
    <w:p w14:paraId="55A7424D" w14:textId="0082ED1D" w:rsid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Excellent communication skills, both written and verbal, with the ability to present financial information clearly to non-finance stakeholders and communicate sensitively when required</w:t>
      </w:r>
    </w:p>
    <w:p w14:paraId="5773C68A" w14:textId="587979D0" w:rsid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Trustworthy, professional and collaborative team-player, able to work under pressure and prioritise effectively</w:t>
      </w:r>
    </w:p>
    <w:p w14:paraId="6FF48E6E" w14:textId="7B874CAE" w:rsid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Strong understanding of UK charity law, tax regulations, and financial compliance</w:t>
      </w:r>
    </w:p>
    <w:p w14:paraId="5A9F5A02" w14:textId="1C1A6307" w:rsidR="00C92787" w:rsidRDefault="00C92787" w:rsidP="00C92787">
      <w:pPr>
        <w:pStyle w:val="ListParagraph"/>
        <w:numPr>
          <w:ilvl w:val="0"/>
          <w:numId w:val="18"/>
        </w:numPr>
        <w:rPr>
          <w:rFonts w:asciiTheme="minorHAnsi" w:hAnsiTheme="minorHAnsi" w:cstheme="minorHAnsi"/>
          <w:bCs/>
        </w:rPr>
      </w:pPr>
      <w:r w:rsidRPr="00C92787">
        <w:rPr>
          <w:rFonts w:asciiTheme="minorHAnsi" w:hAnsiTheme="minorHAnsi" w:cstheme="minorHAnsi"/>
          <w:bCs/>
        </w:rPr>
        <w:t>Proficiency in Excel, financial management systems and software.</w:t>
      </w:r>
    </w:p>
    <w:p w14:paraId="647D33EA" w14:textId="77777777" w:rsidR="00C92787" w:rsidRPr="00C92787" w:rsidRDefault="00C92787" w:rsidP="00C92787">
      <w:pPr>
        <w:pStyle w:val="ListParagraph"/>
        <w:rPr>
          <w:rFonts w:asciiTheme="minorHAnsi" w:hAnsiTheme="minorHAnsi" w:cstheme="minorHAnsi"/>
          <w:bCs/>
        </w:rPr>
      </w:pPr>
    </w:p>
    <w:p w14:paraId="3AEC2374" w14:textId="6D948C4E" w:rsidR="00F32128" w:rsidRDefault="00F32128" w:rsidP="00F32128">
      <w:pPr>
        <w:rPr>
          <w:rFonts w:asciiTheme="minorHAnsi" w:hAnsiTheme="minorHAnsi" w:cstheme="minorHAnsi"/>
          <w:bCs/>
        </w:rPr>
      </w:pPr>
      <w:r>
        <w:rPr>
          <w:rFonts w:asciiTheme="minorHAnsi" w:hAnsiTheme="minorHAnsi" w:cstheme="minorHAnsi"/>
          <w:bCs/>
        </w:rPr>
        <w:t>Desirable</w:t>
      </w:r>
    </w:p>
    <w:p w14:paraId="07F9CC38" w14:textId="4DD9A470" w:rsidR="00C92787" w:rsidRPr="00C92787" w:rsidRDefault="00C92787" w:rsidP="00C92787">
      <w:pPr>
        <w:pStyle w:val="ListParagraph"/>
        <w:numPr>
          <w:ilvl w:val="0"/>
          <w:numId w:val="36"/>
        </w:numPr>
        <w:rPr>
          <w:rFonts w:asciiTheme="minorHAnsi" w:hAnsiTheme="minorHAnsi" w:cstheme="minorHAnsi"/>
          <w:bCs/>
        </w:rPr>
      </w:pPr>
      <w:r w:rsidRPr="00C92787">
        <w:rPr>
          <w:rFonts w:asciiTheme="minorHAnsi" w:hAnsiTheme="minorHAnsi" w:cstheme="minorHAnsi"/>
          <w:bCs/>
        </w:rPr>
        <w:t>Experience working in the independent school sector or at a charity</w:t>
      </w:r>
      <w:r>
        <w:rPr>
          <w:rFonts w:asciiTheme="minorHAnsi" w:hAnsiTheme="minorHAnsi" w:cstheme="minorHAnsi"/>
          <w:bCs/>
        </w:rPr>
        <w:t>.</w:t>
      </w:r>
    </w:p>
    <w:p w14:paraId="28240105" w14:textId="77777777" w:rsidR="007D2CB3" w:rsidRDefault="007D2CB3" w:rsidP="00F32128">
      <w:pPr>
        <w:rPr>
          <w:rFonts w:asciiTheme="minorHAnsi" w:hAnsiTheme="minorHAnsi" w:cstheme="minorHAnsi"/>
          <w:bCs/>
        </w:rPr>
      </w:pPr>
    </w:p>
    <w:p w14:paraId="7E44BC5A" w14:textId="54A4E07C" w:rsidR="00F0434D" w:rsidRDefault="00F0434D" w:rsidP="00F32128">
      <w:pPr>
        <w:rPr>
          <w:rFonts w:asciiTheme="minorHAnsi" w:hAnsiTheme="minorHAnsi" w:cstheme="minorHAnsi"/>
          <w:bCs/>
        </w:rPr>
      </w:pPr>
      <w:r>
        <w:rPr>
          <w:noProof/>
        </w:rPr>
        <mc:AlternateContent>
          <mc:Choice Requires="wps">
            <w:drawing>
              <wp:anchor distT="0" distB="0" distL="114300" distR="114300" simplePos="0" relativeHeight="251666432" behindDoc="0" locked="0" layoutInCell="1" allowOverlap="1" wp14:anchorId="12210697" wp14:editId="1806906C">
                <wp:simplePos x="0" y="0"/>
                <wp:positionH relativeFrom="column">
                  <wp:posOffset>0</wp:posOffset>
                </wp:positionH>
                <wp:positionV relativeFrom="paragraph">
                  <wp:posOffset>0</wp:posOffset>
                </wp:positionV>
                <wp:extent cx="6362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E95C2"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strokecolor="#a5a5a5 [2092]" strokeweight=".5pt">
                <v:stroke joinstyle="miter"/>
              </v:line>
            </w:pict>
          </mc:Fallback>
        </mc:AlternateContent>
      </w:r>
    </w:p>
    <w:p w14:paraId="0A0DE4E4" w14:textId="77777777" w:rsidR="00F0434D" w:rsidRDefault="00F0434D" w:rsidP="00F32128">
      <w:pPr>
        <w:rPr>
          <w:rFonts w:asciiTheme="minorHAnsi" w:hAnsiTheme="minorHAnsi" w:cstheme="minorHAnsi"/>
          <w:bCs/>
        </w:rPr>
      </w:pPr>
    </w:p>
    <w:p w14:paraId="12ACDEF9" w14:textId="50334383" w:rsidR="00F0434D" w:rsidRDefault="00F0434D" w:rsidP="00F32128">
      <w:pPr>
        <w:rPr>
          <w:rFonts w:asciiTheme="minorHAnsi" w:hAnsiTheme="minorHAnsi" w:cstheme="minorHAnsi"/>
          <w:bCs/>
        </w:rPr>
      </w:pPr>
      <w:r>
        <w:rPr>
          <w:rFonts w:asciiTheme="minorHAnsi" w:hAnsiTheme="minorHAnsi" w:cstheme="minorHAnsi"/>
          <w:bCs/>
        </w:rPr>
        <w:t>This is not an exclusive list of duties but gives an indication of the level of ability required.  All staff will be expected to undertake relevant training and may be required to update their skills.</w:t>
      </w:r>
    </w:p>
    <w:p w14:paraId="59B1CA2F" w14:textId="77777777" w:rsidR="00F0434D" w:rsidRDefault="00F0434D" w:rsidP="00F32128">
      <w:pPr>
        <w:rPr>
          <w:rFonts w:asciiTheme="minorHAnsi" w:hAnsiTheme="minorHAnsi" w:cstheme="minorHAnsi"/>
          <w:bCs/>
        </w:rPr>
      </w:pPr>
    </w:p>
    <w:p w14:paraId="634A660E" w14:textId="383A1562" w:rsidR="00F0434D" w:rsidRDefault="00F0434D" w:rsidP="00F32128">
      <w:pPr>
        <w:rPr>
          <w:rFonts w:asciiTheme="minorHAnsi" w:hAnsiTheme="minorHAnsi" w:cstheme="minorHAnsi"/>
          <w:bCs/>
        </w:rPr>
      </w:pPr>
    </w:p>
    <w:p w14:paraId="28E08672" w14:textId="7199BE8F" w:rsidR="00F0434D" w:rsidRDefault="00F0434D" w:rsidP="00F32128">
      <w:pPr>
        <w:rPr>
          <w:rFonts w:asciiTheme="minorHAnsi" w:hAnsiTheme="minorHAnsi" w:cstheme="minorHAnsi"/>
          <w:bCs/>
        </w:rPr>
      </w:pPr>
      <w:r>
        <w:rPr>
          <w:noProof/>
        </w:rPr>
        <mc:AlternateContent>
          <mc:Choice Requires="wps">
            <w:drawing>
              <wp:anchor distT="0" distB="0" distL="114300" distR="114300" simplePos="0" relativeHeight="251668480" behindDoc="0" locked="0" layoutInCell="1" allowOverlap="1" wp14:anchorId="323074D4" wp14:editId="07FEACAE">
                <wp:simplePos x="0" y="0"/>
                <wp:positionH relativeFrom="column">
                  <wp:posOffset>0</wp:posOffset>
                </wp:positionH>
                <wp:positionV relativeFrom="paragraph">
                  <wp:posOffset>0</wp:posOffset>
                </wp:positionV>
                <wp:extent cx="63627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5086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strokecolor="#a5a5a5 [2092]" strokeweight=".5pt">
                <v:stroke joinstyle="miter"/>
              </v:line>
            </w:pict>
          </mc:Fallback>
        </mc:AlternateContent>
      </w:r>
    </w:p>
    <w:p w14:paraId="5715E7B1" w14:textId="77777777" w:rsidR="008B42E2" w:rsidRDefault="008B42E2" w:rsidP="00F32128">
      <w:pPr>
        <w:rPr>
          <w:rFonts w:asciiTheme="minorHAnsi" w:hAnsiTheme="minorHAnsi" w:cstheme="minorHAnsi"/>
          <w:bCs/>
        </w:rPr>
      </w:pPr>
    </w:p>
    <w:p w14:paraId="27531277" w14:textId="7E66662F" w:rsidR="00F0434D" w:rsidRDefault="00F0434D" w:rsidP="00F32128">
      <w:pPr>
        <w:rPr>
          <w:rFonts w:asciiTheme="minorHAnsi" w:hAnsiTheme="minorHAnsi" w:cstheme="minorHAnsi"/>
          <w:bCs/>
        </w:rPr>
      </w:pPr>
      <w:r>
        <w:rPr>
          <w:rFonts w:asciiTheme="minorHAnsi" w:hAnsiTheme="minorHAnsi" w:cstheme="minorHAnsi"/>
          <w:bCs/>
        </w:rPr>
        <w:t>Please sign to acknowledge receipt of job description.</w:t>
      </w:r>
    </w:p>
    <w:p w14:paraId="3ABABBE8" w14:textId="28C7743F" w:rsidR="00F0434D" w:rsidRDefault="00F0434D" w:rsidP="00F32128">
      <w:pPr>
        <w:rPr>
          <w:rFonts w:asciiTheme="minorHAnsi" w:hAnsiTheme="minorHAnsi" w:cstheme="minorHAnsi"/>
          <w:bCs/>
        </w:rPr>
      </w:pPr>
    </w:p>
    <w:p w14:paraId="3F4AE55C" w14:textId="1BDD8A82" w:rsidR="00F0434D" w:rsidRDefault="00F0434D" w:rsidP="00F32128">
      <w:pPr>
        <w:rPr>
          <w:rFonts w:asciiTheme="minorHAnsi" w:hAnsiTheme="minorHAnsi" w:cstheme="minorHAnsi"/>
          <w:bCs/>
        </w:rPr>
      </w:pPr>
      <w:r>
        <w:rPr>
          <w:rFonts w:asciiTheme="minorHAnsi" w:hAnsiTheme="minorHAnsi" w:cstheme="minorHAnsi"/>
          <w:bCs/>
        </w:rPr>
        <w:t xml:space="preserve">Signature: </w:t>
      </w:r>
      <w:r>
        <w:rPr>
          <w:rFonts w:asciiTheme="minorHAnsi" w:hAnsiTheme="minorHAnsi" w:cstheme="minorHAnsi"/>
          <w:bCs/>
        </w:rPr>
        <w:tab/>
      </w:r>
      <w:r>
        <w:rPr>
          <w:rFonts w:asciiTheme="minorHAnsi" w:hAnsiTheme="minorHAnsi" w:cstheme="minorHAnsi"/>
          <w:bCs/>
        </w:rPr>
        <w:tab/>
        <w:t>_________________________</w:t>
      </w:r>
    </w:p>
    <w:p w14:paraId="198F0D30" w14:textId="1FF9AF4D" w:rsidR="00F0434D" w:rsidRDefault="00F0434D" w:rsidP="00F32128">
      <w:pPr>
        <w:rPr>
          <w:rFonts w:asciiTheme="minorHAnsi" w:hAnsiTheme="minorHAnsi" w:cstheme="minorHAnsi"/>
          <w:bCs/>
        </w:rPr>
      </w:pPr>
    </w:p>
    <w:p w14:paraId="48C6CDAD" w14:textId="2D38A835" w:rsidR="00F0434D" w:rsidRPr="00F0434D" w:rsidRDefault="00F0434D" w:rsidP="00F32128">
      <w:pPr>
        <w:rPr>
          <w:rFonts w:asciiTheme="minorHAnsi" w:hAnsiTheme="minorHAnsi" w:cstheme="minorHAnsi"/>
          <w:bCs/>
        </w:rPr>
      </w:pPr>
      <w:r>
        <w:rPr>
          <w:rFonts w:asciiTheme="minorHAnsi" w:hAnsiTheme="minorHAnsi" w:cstheme="minorHAnsi"/>
          <w:bCs/>
        </w:rPr>
        <w:t>Employee Name:</w:t>
      </w:r>
      <w:r>
        <w:rPr>
          <w:rFonts w:asciiTheme="minorHAnsi" w:hAnsiTheme="minorHAnsi" w:cstheme="minorHAnsi"/>
          <w:bCs/>
        </w:rPr>
        <w:tab/>
        <w:t>_________________________</w:t>
      </w:r>
      <w:r>
        <w:rPr>
          <w:rFonts w:asciiTheme="minorHAnsi" w:hAnsiTheme="minorHAnsi" w:cstheme="minorHAnsi"/>
          <w:bCs/>
        </w:rPr>
        <w:tab/>
        <w:t>Date:</w:t>
      </w:r>
      <w:r>
        <w:rPr>
          <w:rFonts w:asciiTheme="minorHAnsi" w:hAnsiTheme="minorHAnsi" w:cstheme="minorHAnsi"/>
          <w:bCs/>
        </w:rPr>
        <w:tab/>
        <w:t>___ / ___ / ___</w:t>
      </w:r>
    </w:p>
    <w:sectPr w:rsidR="00F0434D" w:rsidRPr="00F0434D" w:rsidSect="00F53B96">
      <w:headerReference w:type="even" r:id="rId8"/>
      <w:headerReference w:type="default" r:id="rId9"/>
      <w:footerReference w:type="even" r:id="rId10"/>
      <w:footerReference w:type="default" r:id="rId11"/>
      <w:headerReference w:type="first" r:id="rId12"/>
      <w:footerReference w:type="first" r:id="rId13"/>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4A739" w14:textId="77777777" w:rsidR="002267C3" w:rsidRDefault="002267C3" w:rsidP="001E1FC6">
      <w:r>
        <w:separator/>
      </w:r>
    </w:p>
  </w:endnote>
  <w:endnote w:type="continuationSeparator" w:id="0">
    <w:p w14:paraId="40B69DDA" w14:textId="77777777" w:rsidR="002267C3" w:rsidRDefault="002267C3" w:rsidP="001E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1F4D" w14:textId="77777777" w:rsidR="001E1FC6" w:rsidRDefault="001E1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B470A" w14:textId="77777777" w:rsidR="001E1FC6" w:rsidRDefault="001E1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DF2AE" w14:textId="77777777" w:rsidR="001E1FC6" w:rsidRDefault="001E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FAF1C" w14:textId="77777777" w:rsidR="002267C3" w:rsidRDefault="002267C3" w:rsidP="001E1FC6">
      <w:r>
        <w:separator/>
      </w:r>
    </w:p>
  </w:footnote>
  <w:footnote w:type="continuationSeparator" w:id="0">
    <w:p w14:paraId="364555A9" w14:textId="77777777" w:rsidR="002267C3" w:rsidRDefault="002267C3" w:rsidP="001E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884C8" w14:textId="77777777" w:rsidR="001E1FC6" w:rsidRDefault="001E1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89D0" w14:textId="566528D3" w:rsidR="001E1FC6" w:rsidRDefault="001E1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A211" w14:textId="77777777" w:rsidR="001E1FC6" w:rsidRDefault="001E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278E"/>
    <w:multiLevelType w:val="hybridMultilevel"/>
    <w:tmpl w:val="535A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12070"/>
    <w:multiLevelType w:val="hybridMultilevel"/>
    <w:tmpl w:val="5168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60AAC"/>
    <w:multiLevelType w:val="hybridMultilevel"/>
    <w:tmpl w:val="0E146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F4002"/>
    <w:multiLevelType w:val="hybridMultilevel"/>
    <w:tmpl w:val="B494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10F82"/>
    <w:multiLevelType w:val="hybridMultilevel"/>
    <w:tmpl w:val="F590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85826"/>
    <w:multiLevelType w:val="hybridMultilevel"/>
    <w:tmpl w:val="CD8E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07A38"/>
    <w:multiLevelType w:val="hybridMultilevel"/>
    <w:tmpl w:val="0906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125F6"/>
    <w:multiLevelType w:val="hybridMultilevel"/>
    <w:tmpl w:val="22AA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96BA1"/>
    <w:multiLevelType w:val="hybridMultilevel"/>
    <w:tmpl w:val="DB36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E5A30"/>
    <w:multiLevelType w:val="hybridMultilevel"/>
    <w:tmpl w:val="0A2C8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B76C1"/>
    <w:multiLevelType w:val="hybridMultilevel"/>
    <w:tmpl w:val="4D40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9686E"/>
    <w:multiLevelType w:val="hybridMultilevel"/>
    <w:tmpl w:val="2D7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14086"/>
    <w:multiLevelType w:val="multilevel"/>
    <w:tmpl w:val="BBDC7E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33D23"/>
    <w:multiLevelType w:val="hybridMultilevel"/>
    <w:tmpl w:val="367CB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11948"/>
    <w:multiLevelType w:val="hybridMultilevel"/>
    <w:tmpl w:val="1D20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61990"/>
    <w:multiLevelType w:val="hybridMultilevel"/>
    <w:tmpl w:val="9EB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5442E"/>
    <w:multiLevelType w:val="hybridMultilevel"/>
    <w:tmpl w:val="A1E6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D65D4"/>
    <w:multiLevelType w:val="hybridMultilevel"/>
    <w:tmpl w:val="662A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E3C75"/>
    <w:multiLevelType w:val="hybridMultilevel"/>
    <w:tmpl w:val="0E2C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F7990"/>
    <w:multiLevelType w:val="hybridMultilevel"/>
    <w:tmpl w:val="6282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B5412"/>
    <w:multiLevelType w:val="hybridMultilevel"/>
    <w:tmpl w:val="E942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976D7"/>
    <w:multiLevelType w:val="hybridMultilevel"/>
    <w:tmpl w:val="BBDC7E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24F5A"/>
    <w:multiLevelType w:val="hybridMultilevel"/>
    <w:tmpl w:val="F7A6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864BC"/>
    <w:multiLevelType w:val="hybridMultilevel"/>
    <w:tmpl w:val="7DAE18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FC67A3"/>
    <w:multiLevelType w:val="hybridMultilevel"/>
    <w:tmpl w:val="61B83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84646"/>
    <w:multiLevelType w:val="hybridMultilevel"/>
    <w:tmpl w:val="449E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C29BE"/>
    <w:multiLevelType w:val="hybridMultilevel"/>
    <w:tmpl w:val="4E0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60926"/>
    <w:multiLevelType w:val="hybridMultilevel"/>
    <w:tmpl w:val="31FC1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503E9B"/>
    <w:multiLevelType w:val="hybridMultilevel"/>
    <w:tmpl w:val="020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F4AFB"/>
    <w:multiLevelType w:val="hybridMultilevel"/>
    <w:tmpl w:val="6D00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61E6B"/>
    <w:multiLevelType w:val="hybridMultilevel"/>
    <w:tmpl w:val="4260E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F10B2"/>
    <w:multiLevelType w:val="hybridMultilevel"/>
    <w:tmpl w:val="D010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704E1F"/>
    <w:multiLevelType w:val="hybridMultilevel"/>
    <w:tmpl w:val="08447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301EC"/>
    <w:multiLevelType w:val="hybridMultilevel"/>
    <w:tmpl w:val="E7FC2F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C7155A3"/>
    <w:multiLevelType w:val="hybridMultilevel"/>
    <w:tmpl w:val="461C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7118A"/>
    <w:multiLevelType w:val="hybridMultilevel"/>
    <w:tmpl w:val="FE6C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052120">
    <w:abstractNumId w:val="9"/>
  </w:num>
  <w:num w:numId="2" w16cid:durableId="234517709">
    <w:abstractNumId w:val="32"/>
  </w:num>
  <w:num w:numId="3" w16cid:durableId="2083523925">
    <w:abstractNumId w:val="21"/>
  </w:num>
  <w:num w:numId="4" w16cid:durableId="1866602720">
    <w:abstractNumId w:val="12"/>
  </w:num>
  <w:num w:numId="5" w16cid:durableId="692537959">
    <w:abstractNumId w:val="2"/>
  </w:num>
  <w:num w:numId="6" w16cid:durableId="370545144">
    <w:abstractNumId w:val="27"/>
  </w:num>
  <w:num w:numId="7" w16cid:durableId="1452897958">
    <w:abstractNumId w:val="30"/>
  </w:num>
  <w:num w:numId="8" w16cid:durableId="1011637894">
    <w:abstractNumId w:val="19"/>
  </w:num>
  <w:num w:numId="9" w16cid:durableId="1609122753">
    <w:abstractNumId w:val="28"/>
  </w:num>
  <w:num w:numId="10" w16cid:durableId="1810173161">
    <w:abstractNumId w:val="4"/>
  </w:num>
  <w:num w:numId="11" w16cid:durableId="1871599913">
    <w:abstractNumId w:val="13"/>
  </w:num>
  <w:num w:numId="12" w16cid:durableId="1182279240">
    <w:abstractNumId w:val="18"/>
  </w:num>
  <w:num w:numId="13" w16cid:durableId="865481739">
    <w:abstractNumId w:val="26"/>
  </w:num>
  <w:num w:numId="14" w16cid:durableId="661395158">
    <w:abstractNumId w:val="11"/>
  </w:num>
  <w:num w:numId="15" w16cid:durableId="1794057037">
    <w:abstractNumId w:val="5"/>
  </w:num>
  <w:num w:numId="16" w16cid:durableId="1029338981">
    <w:abstractNumId w:val="7"/>
  </w:num>
  <w:num w:numId="17" w16cid:durableId="1563249350">
    <w:abstractNumId w:val="31"/>
  </w:num>
  <w:num w:numId="18" w16cid:durableId="2002419352">
    <w:abstractNumId w:val="16"/>
  </w:num>
  <w:num w:numId="19" w16cid:durableId="2111855519">
    <w:abstractNumId w:val="8"/>
  </w:num>
  <w:num w:numId="20" w16cid:durableId="1811089877">
    <w:abstractNumId w:val="25"/>
  </w:num>
  <w:num w:numId="21" w16cid:durableId="833497764">
    <w:abstractNumId w:val="1"/>
  </w:num>
  <w:num w:numId="22" w16cid:durableId="383867861">
    <w:abstractNumId w:val="15"/>
  </w:num>
  <w:num w:numId="23" w16cid:durableId="1106969773">
    <w:abstractNumId w:val="35"/>
  </w:num>
  <w:num w:numId="24" w16cid:durableId="1136803416">
    <w:abstractNumId w:val="24"/>
  </w:num>
  <w:num w:numId="25" w16cid:durableId="929897740">
    <w:abstractNumId w:val="33"/>
  </w:num>
  <w:num w:numId="26" w16cid:durableId="1327978933">
    <w:abstractNumId w:val="23"/>
  </w:num>
  <w:num w:numId="27" w16cid:durableId="954022256">
    <w:abstractNumId w:val="10"/>
  </w:num>
  <w:num w:numId="28" w16cid:durableId="385764553">
    <w:abstractNumId w:val="29"/>
  </w:num>
  <w:num w:numId="29" w16cid:durableId="1079330441">
    <w:abstractNumId w:val="14"/>
  </w:num>
  <w:num w:numId="30" w16cid:durableId="2039548864">
    <w:abstractNumId w:val="34"/>
  </w:num>
  <w:num w:numId="31" w16cid:durableId="1152404231">
    <w:abstractNumId w:val="0"/>
  </w:num>
  <w:num w:numId="32" w16cid:durableId="1208222693">
    <w:abstractNumId w:val="3"/>
  </w:num>
  <w:num w:numId="33" w16cid:durableId="477184235">
    <w:abstractNumId w:val="22"/>
  </w:num>
  <w:num w:numId="34" w16cid:durableId="1363628201">
    <w:abstractNumId w:val="17"/>
  </w:num>
  <w:num w:numId="35" w16cid:durableId="1881480261">
    <w:abstractNumId w:val="20"/>
  </w:num>
  <w:num w:numId="36" w16cid:durableId="681398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0D"/>
    <w:rsid w:val="00007719"/>
    <w:rsid w:val="0001061C"/>
    <w:rsid w:val="00067E95"/>
    <w:rsid w:val="00095EDB"/>
    <w:rsid w:val="000A11F2"/>
    <w:rsid w:val="000A7C58"/>
    <w:rsid w:val="000B0A1F"/>
    <w:rsid w:val="000C0859"/>
    <w:rsid w:val="000D31AB"/>
    <w:rsid w:val="000E4D23"/>
    <w:rsid w:val="000F690E"/>
    <w:rsid w:val="00112710"/>
    <w:rsid w:val="00113C35"/>
    <w:rsid w:val="0012206E"/>
    <w:rsid w:val="00136ABB"/>
    <w:rsid w:val="00145EE1"/>
    <w:rsid w:val="001540A0"/>
    <w:rsid w:val="0017008F"/>
    <w:rsid w:val="0018485D"/>
    <w:rsid w:val="001963BA"/>
    <w:rsid w:val="001E1FC6"/>
    <w:rsid w:val="001E34C0"/>
    <w:rsid w:val="00214473"/>
    <w:rsid w:val="00223296"/>
    <w:rsid w:val="002267C3"/>
    <w:rsid w:val="0028288B"/>
    <w:rsid w:val="0028780C"/>
    <w:rsid w:val="002A76C0"/>
    <w:rsid w:val="002D3B49"/>
    <w:rsid w:val="002D7AEC"/>
    <w:rsid w:val="003412B3"/>
    <w:rsid w:val="0034175D"/>
    <w:rsid w:val="00350FFF"/>
    <w:rsid w:val="00371227"/>
    <w:rsid w:val="003B5CA4"/>
    <w:rsid w:val="003D0C00"/>
    <w:rsid w:val="003D6980"/>
    <w:rsid w:val="004417B6"/>
    <w:rsid w:val="00453018"/>
    <w:rsid w:val="004636BB"/>
    <w:rsid w:val="00484C30"/>
    <w:rsid w:val="004956DE"/>
    <w:rsid w:val="004B1DA2"/>
    <w:rsid w:val="004B57B9"/>
    <w:rsid w:val="004D69D3"/>
    <w:rsid w:val="004E5D6B"/>
    <w:rsid w:val="00504D6C"/>
    <w:rsid w:val="005071C9"/>
    <w:rsid w:val="005508A3"/>
    <w:rsid w:val="00550B63"/>
    <w:rsid w:val="00570178"/>
    <w:rsid w:val="00583CCA"/>
    <w:rsid w:val="00595D16"/>
    <w:rsid w:val="005A2C5D"/>
    <w:rsid w:val="005B27F4"/>
    <w:rsid w:val="005C235C"/>
    <w:rsid w:val="005D1294"/>
    <w:rsid w:val="00614BFC"/>
    <w:rsid w:val="00632A0D"/>
    <w:rsid w:val="0065314E"/>
    <w:rsid w:val="00657133"/>
    <w:rsid w:val="0068568E"/>
    <w:rsid w:val="006B0E0D"/>
    <w:rsid w:val="006B42F4"/>
    <w:rsid w:val="006B49CF"/>
    <w:rsid w:val="006C3E73"/>
    <w:rsid w:val="006E5159"/>
    <w:rsid w:val="006F68A9"/>
    <w:rsid w:val="00701737"/>
    <w:rsid w:val="007056E3"/>
    <w:rsid w:val="00705BCE"/>
    <w:rsid w:val="00711A0F"/>
    <w:rsid w:val="00721431"/>
    <w:rsid w:val="0073699D"/>
    <w:rsid w:val="00740808"/>
    <w:rsid w:val="00750A1E"/>
    <w:rsid w:val="00754B0F"/>
    <w:rsid w:val="007619C8"/>
    <w:rsid w:val="00790131"/>
    <w:rsid w:val="007940F7"/>
    <w:rsid w:val="00795A9D"/>
    <w:rsid w:val="007B6E8C"/>
    <w:rsid w:val="007C4B24"/>
    <w:rsid w:val="007D2CB3"/>
    <w:rsid w:val="007D4193"/>
    <w:rsid w:val="007E7651"/>
    <w:rsid w:val="00801C3F"/>
    <w:rsid w:val="00822EDF"/>
    <w:rsid w:val="0084260C"/>
    <w:rsid w:val="0084508F"/>
    <w:rsid w:val="0084781F"/>
    <w:rsid w:val="00867AF7"/>
    <w:rsid w:val="00873FB5"/>
    <w:rsid w:val="008A3D01"/>
    <w:rsid w:val="008B42E2"/>
    <w:rsid w:val="008C01F0"/>
    <w:rsid w:val="009005EC"/>
    <w:rsid w:val="00901D5F"/>
    <w:rsid w:val="00957BD3"/>
    <w:rsid w:val="00957EA9"/>
    <w:rsid w:val="00970115"/>
    <w:rsid w:val="00980154"/>
    <w:rsid w:val="009B1E19"/>
    <w:rsid w:val="009B3F07"/>
    <w:rsid w:val="009B75DD"/>
    <w:rsid w:val="009C3818"/>
    <w:rsid w:val="009D3B04"/>
    <w:rsid w:val="009F6B98"/>
    <w:rsid w:val="00A03F41"/>
    <w:rsid w:val="00A06D8A"/>
    <w:rsid w:val="00A21A8B"/>
    <w:rsid w:val="00A25101"/>
    <w:rsid w:val="00A53C89"/>
    <w:rsid w:val="00A82A21"/>
    <w:rsid w:val="00AA2D79"/>
    <w:rsid w:val="00AA3992"/>
    <w:rsid w:val="00AB1B63"/>
    <w:rsid w:val="00AE6362"/>
    <w:rsid w:val="00AF4500"/>
    <w:rsid w:val="00B00C8F"/>
    <w:rsid w:val="00B208B7"/>
    <w:rsid w:val="00B467D6"/>
    <w:rsid w:val="00B70216"/>
    <w:rsid w:val="00B714C2"/>
    <w:rsid w:val="00B85D93"/>
    <w:rsid w:val="00BA5C37"/>
    <w:rsid w:val="00C27411"/>
    <w:rsid w:val="00C74EEB"/>
    <w:rsid w:val="00C806BB"/>
    <w:rsid w:val="00C92787"/>
    <w:rsid w:val="00C9596B"/>
    <w:rsid w:val="00CE413B"/>
    <w:rsid w:val="00D01B66"/>
    <w:rsid w:val="00D10C4E"/>
    <w:rsid w:val="00D43F68"/>
    <w:rsid w:val="00D46AC7"/>
    <w:rsid w:val="00D855D3"/>
    <w:rsid w:val="00D90A13"/>
    <w:rsid w:val="00D97914"/>
    <w:rsid w:val="00DC2615"/>
    <w:rsid w:val="00DC3FA5"/>
    <w:rsid w:val="00DD06D4"/>
    <w:rsid w:val="00DE0811"/>
    <w:rsid w:val="00DE19A2"/>
    <w:rsid w:val="00E07013"/>
    <w:rsid w:val="00E11411"/>
    <w:rsid w:val="00E20D17"/>
    <w:rsid w:val="00E32C09"/>
    <w:rsid w:val="00E47964"/>
    <w:rsid w:val="00E64D01"/>
    <w:rsid w:val="00E64E96"/>
    <w:rsid w:val="00E73A27"/>
    <w:rsid w:val="00E757ED"/>
    <w:rsid w:val="00EE24C0"/>
    <w:rsid w:val="00EE25F8"/>
    <w:rsid w:val="00EE4051"/>
    <w:rsid w:val="00F0434D"/>
    <w:rsid w:val="00F21D91"/>
    <w:rsid w:val="00F32128"/>
    <w:rsid w:val="00F36EAB"/>
    <w:rsid w:val="00F52B6C"/>
    <w:rsid w:val="00F53B96"/>
    <w:rsid w:val="00F60295"/>
    <w:rsid w:val="00F83B45"/>
    <w:rsid w:val="00FA11AE"/>
    <w:rsid w:val="00FA21B1"/>
    <w:rsid w:val="00FA4FA3"/>
    <w:rsid w:val="00FF1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1E9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3699D"/>
    <w:rPr>
      <w:rFonts w:ascii="Segoe UI" w:hAnsi="Segoe UI" w:cs="Segoe UI"/>
      <w:sz w:val="18"/>
      <w:szCs w:val="18"/>
    </w:rPr>
  </w:style>
  <w:style w:type="character" w:customStyle="1" w:styleId="BalloonTextChar">
    <w:name w:val="Balloon Text Char"/>
    <w:basedOn w:val="DefaultParagraphFont"/>
    <w:link w:val="BalloonText"/>
    <w:rsid w:val="0073699D"/>
    <w:rPr>
      <w:rFonts w:ascii="Segoe UI" w:hAnsi="Segoe UI" w:cs="Segoe UI"/>
      <w:sz w:val="18"/>
      <w:szCs w:val="18"/>
    </w:rPr>
  </w:style>
  <w:style w:type="table" w:styleId="TableGrid">
    <w:name w:val="Table Grid"/>
    <w:basedOn w:val="TableNormal"/>
    <w:rsid w:val="00DC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615"/>
    <w:pPr>
      <w:ind w:left="720"/>
      <w:contextualSpacing/>
    </w:pPr>
  </w:style>
  <w:style w:type="paragraph" w:styleId="Header">
    <w:name w:val="header"/>
    <w:basedOn w:val="Normal"/>
    <w:link w:val="HeaderChar"/>
    <w:rsid w:val="001E1FC6"/>
    <w:pPr>
      <w:tabs>
        <w:tab w:val="center" w:pos="4513"/>
        <w:tab w:val="right" w:pos="9026"/>
      </w:tabs>
    </w:pPr>
  </w:style>
  <w:style w:type="character" w:customStyle="1" w:styleId="HeaderChar">
    <w:name w:val="Header Char"/>
    <w:basedOn w:val="DefaultParagraphFont"/>
    <w:link w:val="Header"/>
    <w:rsid w:val="001E1FC6"/>
    <w:rPr>
      <w:sz w:val="24"/>
      <w:szCs w:val="24"/>
    </w:rPr>
  </w:style>
  <w:style w:type="paragraph" w:styleId="Footer">
    <w:name w:val="footer"/>
    <w:basedOn w:val="Normal"/>
    <w:link w:val="FooterChar"/>
    <w:rsid w:val="001E1FC6"/>
    <w:pPr>
      <w:tabs>
        <w:tab w:val="center" w:pos="4513"/>
        <w:tab w:val="right" w:pos="9026"/>
      </w:tabs>
    </w:pPr>
  </w:style>
  <w:style w:type="character" w:customStyle="1" w:styleId="FooterChar">
    <w:name w:val="Footer Char"/>
    <w:basedOn w:val="DefaultParagraphFont"/>
    <w:link w:val="Footer"/>
    <w:rsid w:val="001E1FC6"/>
    <w:rPr>
      <w:sz w:val="24"/>
      <w:szCs w:val="24"/>
    </w:rPr>
  </w:style>
  <w:style w:type="paragraph" w:styleId="Revision">
    <w:name w:val="Revision"/>
    <w:hidden/>
    <w:uiPriority w:val="99"/>
    <w:semiHidden/>
    <w:rsid w:val="001E3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4692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Head of Department</vt:lpstr>
    </vt:vector>
  </TitlesOfParts>
  <Company>Blundell's School</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ird</dc:creator>
  <cp:keywords/>
  <cp:lastModifiedBy>Sarah Wyatt</cp:lastModifiedBy>
  <cp:revision>3</cp:revision>
  <cp:lastPrinted>2022-03-24T13:02:00Z</cp:lastPrinted>
  <dcterms:created xsi:type="dcterms:W3CDTF">2024-10-25T09:00:00Z</dcterms:created>
  <dcterms:modified xsi:type="dcterms:W3CDTF">2024-10-25T09:09:00Z</dcterms:modified>
</cp:coreProperties>
</file>