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70DD" w14:textId="77777777" w:rsidR="002B0AC4" w:rsidRPr="00107D69" w:rsidRDefault="002B0AC4" w:rsidP="00107D69">
      <w:pPr>
        <w:spacing w:after="150" w:line="240" w:lineRule="auto"/>
        <w:jc w:val="center"/>
        <w:rPr>
          <w:rFonts w:ascii="Muli" w:eastAsia="Times New Roman" w:hAnsi="Muli" w:cs="Arial"/>
          <w:b/>
          <w:sz w:val="24"/>
          <w:szCs w:val="24"/>
          <w:lang w:eastAsia="en-GB"/>
        </w:rPr>
      </w:pPr>
      <w:r w:rsidRPr="00107D69">
        <w:rPr>
          <w:rFonts w:ascii="Muli" w:eastAsia="Times New Roman" w:hAnsi="Muli" w:cs="Arial"/>
          <w:b/>
          <w:noProof/>
          <w:sz w:val="24"/>
          <w:szCs w:val="24"/>
          <w:lang w:eastAsia="en-GB"/>
        </w:rPr>
        <w:drawing>
          <wp:inline distT="0" distB="0" distL="0" distR="0" wp14:anchorId="6A2270EC" wp14:editId="00E067F7">
            <wp:extent cx="120396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-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36" cy="120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270DE" w14:textId="77777777" w:rsidR="00354721" w:rsidRPr="00107D69" w:rsidRDefault="00354721" w:rsidP="00CF7609">
      <w:pPr>
        <w:spacing w:after="150" w:line="240" w:lineRule="auto"/>
        <w:jc w:val="center"/>
        <w:rPr>
          <w:rFonts w:ascii="Muli" w:eastAsia="Times New Roman" w:hAnsi="Muli" w:cs="Arial"/>
          <w:b/>
          <w:sz w:val="24"/>
          <w:szCs w:val="24"/>
          <w:lang w:eastAsia="en-GB"/>
        </w:rPr>
      </w:pPr>
      <w:r w:rsidRPr="00107D69">
        <w:rPr>
          <w:rFonts w:ascii="Muli" w:eastAsia="Times New Roman" w:hAnsi="Muli" w:cs="Arial"/>
          <w:b/>
          <w:sz w:val="24"/>
          <w:szCs w:val="24"/>
          <w:lang w:eastAsia="en-GB"/>
        </w:rPr>
        <w:t>WESTCOUNTRY SCHOOLS TRUST</w:t>
      </w:r>
    </w:p>
    <w:p w14:paraId="6A2270DF" w14:textId="4C474939" w:rsidR="00354721" w:rsidRPr="00FE1FAB" w:rsidRDefault="006427FA" w:rsidP="00FE1FAB">
      <w:pPr>
        <w:spacing w:after="150" w:line="240" w:lineRule="auto"/>
        <w:jc w:val="center"/>
        <w:rPr>
          <w:rFonts w:ascii="Muli" w:eastAsia="Times New Roman" w:hAnsi="Muli" w:cstheme="minorHAnsi"/>
          <w:b/>
          <w:sz w:val="24"/>
          <w:szCs w:val="24"/>
          <w:lang w:eastAsia="en-GB"/>
        </w:rPr>
      </w:pPr>
      <w:r>
        <w:rPr>
          <w:rFonts w:ascii="Muli" w:eastAsia="Times New Roman" w:hAnsi="Muli" w:cstheme="minorHAnsi"/>
          <w:b/>
          <w:sz w:val="24"/>
          <w:szCs w:val="24"/>
          <w:lang w:eastAsia="en-GB"/>
        </w:rPr>
        <w:t>Executive Assistant (Communications and Marketing)</w:t>
      </w:r>
    </w:p>
    <w:p w14:paraId="6A2270E1" w14:textId="1D2EB3EB" w:rsidR="00E35801" w:rsidRPr="005D4403" w:rsidRDefault="00596F76" w:rsidP="00E043E0">
      <w:pPr>
        <w:spacing w:after="150" w:line="240" w:lineRule="auto"/>
        <w:jc w:val="both"/>
        <w:rPr>
          <w:rFonts w:ascii="Muli" w:eastAsia="Times New Roman" w:hAnsi="Muli" w:cstheme="minorHAnsi"/>
          <w:b/>
          <w:lang w:eastAsia="en-GB"/>
        </w:rPr>
      </w:pPr>
      <w:r w:rsidRPr="005D4403">
        <w:rPr>
          <w:rFonts w:ascii="Muli" w:eastAsia="Times New Roman" w:hAnsi="Muli" w:cstheme="minorHAnsi"/>
          <w:b/>
          <w:lang w:eastAsia="en-GB"/>
        </w:rPr>
        <w:t>Grade: E</w:t>
      </w:r>
    </w:p>
    <w:p w14:paraId="445757C0" w14:textId="338580CB" w:rsidR="00683A09" w:rsidRPr="005D4403" w:rsidRDefault="00683A09" w:rsidP="00E043E0">
      <w:pPr>
        <w:spacing w:after="150" w:line="240" w:lineRule="auto"/>
        <w:jc w:val="both"/>
        <w:rPr>
          <w:rFonts w:ascii="Muli" w:eastAsia="Times New Roman" w:hAnsi="Muli" w:cstheme="minorHAnsi"/>
          <w:b/>
          <w:lang w:eastAsia="en-GB"/>
        </w:rPr>
      </w:pPr>
      <w:r w:rsidRPr="005D4403">
        <w:rPr>
          <w:rFonts w:ascii="Muli" w:eastAsia="Times New Roman" w:hAnsi="Muli" w:cstheme="minorHAnsi"/>
          <w:b/>
          <w:lang w:eastAsia="en-GB"/>
        </w:rPr>
        <w:t>Permanent, 37 hours</w:t>
      </w:r>
      <w:r w:rsidR="00FC0154">
        <w:rPr>
          <w:rFonts w:ascii="Muli" w:eastAsia="Times New Roman" w:hAnsi="Muli" w:cstheme="minorHAnsi"/>
          <w:b/>
          <w:lang w:eastAsia="en-GB"/>
        </w:rPr>
        <w:t xml:space="preserve"> per week</w:t>
      </w:r>
      <w:r w:rsidR="00C520FA">
        <w:rPr>
          <w:rFonts w:ascii="Muli" w:eastAsia="Times New Roman" w:hAnsi="Muli" w:cstheme="minorHAnsi"/>
          <w:b/>
          <w:lang w:eastAsia="en-GB"/>
        </w:rPr>
        <w:t xml:space="preserve"> x</w:t>
      </w:r>
      <w:r w:rsidR="006427FA">
        <w:rPr>
          <w:rFonts w:ascii="Muli" w:eastAsia="Times New Roman" w:hAnsi="Muli" w:cstheme="minorHAnsi"/>
          <w:b/>
          <w:lang w:eastAsia="en-GB"/>
        </w:rPr>
        <w:t xml:space="preserve"> 42 weeks per year (</w:t>
      </w:r>
      <w:r w:rsidR="00CF0A87">
        <w:rPr>
          <w:rFonts w:ascii="Muli" w:eastAsia="Times New Roman" w:hAnsi="Muli" w:cstheme="minorHAnsi"/>
          <w:b/>
          <w:lang w:eastAsia="en-GB"/>
        </w:rPr>
        <w:t xml:space="preserve">38 weeks </w:t>
      </w:r>
      <w:r w:rsidR="006427FA">
        <w:rPr>
          <w:rFonts w:ascii="Muli" w:eastAsia="Times New Roman" w:hAnsi="Muli" w:cstheme="minorHAnsi"/>
          <w:b/>
          <w:lang w:eastAsia="en-GB"/>
        </w:rPr>
        <w:t>term time</w:t>
      </w:r>
      <w:r w:rsidR="00CF0A87">
        <w:rPr>
          <w:rFonts w:ascii="Muli" w:eastAsia="Times New Roman" w:hAnsi="Muli" w:cstheme="minorHAnsi"/>
          <w:b/>
          <w:lang w:eastAsia="en-GB"/>
        </w:rPr>
        <w:t xml:space="preserve">, </w:t>
      </w:r>
      <w:r w:rsidR="006427FA">
        <w:rPr>
          <w:rFonts w:ascii="Muli" w:eastAsia="Times New Roman" w:hAnsi="Muli" w:cstheme="minorHAnsi"/>
          <w:b/>
          <w:lang w:eastAsia="en-GB"/>
        </w:rPr>
        <w:t>plus</w:t>
      </w:r>
      <w:r w:rsidR="00B25BD4">
        <w:rPr>
          <w:rFonts w:ascii="Muli" w:eastAsia="Times New Roman" w:hAnsi="Muli" w:cstheme="minorHAnsi"/>
          <w:b/>
          <w:lang w:eastAsia="en-GB"/>
        </w:rPr>
        <w:t xml:space="preserve"> 4 weeks worked flexibly across school closure periods)</w:t>
      </w:r>
    </w:p>
    <w:p w14:paraId="6A2270E2" w14:textId="5C0F9B9B" w:rsidR="00BA0D8E" w:rsidRPr="005D4403" w:rsidRDefault="00A16590" w:rsidP="00E043E0">
      <w:pPr>
        <w:spacing w:after="150" w:line="240" w:lineRule="auto"/>
        <w:jc w:val="both"/>
        <w:rPr>
          <w:rFonts w:ascii="Muli" w:eastAsia="Times New Roman" w:hAnsi="Muli" w:cstheme="minorHAnsi"/>
          <w:b/>
          <w:lang w:eastAsia="en-GB"/>
        </w:rPr>
      </w:pPr>
      <w:r>
        <w:rPr>
          <w:rFonts w:ascii="Muli" w:eastAsia="Times New Roman" w:hAnsi="Muli" w:cstheme="minorHAnsi"/>
          <w:b/>
          <w:lang w:eastAsia="en-GB"/>
        </w:rPr>
        <w:t xml:space="preserve">Full time </w:t>
      </w:r>
      <w:r w:rsidR="00850526">
        <w:rPr>
          <w:rFonts w:ascii="Muli" w:eastAsia="Times New Roman" w:hAnsi="Muli" w:cstheme="minorHAnsi"/>
          <w:b/>
          <w:lang w:eastAsia="en-GB"/>
        </w:rPr>
        <w:t>s</w:t>
      </w:r>
      <w:r w:rsidR="00354721" w:rsidRPr="005D4403">
        <w:rPr>
          <w:rFonts w:ascii="Muli" w:eastAsia="Times New Roman" w:hAnsi="Muli" w:cstheme="minorHAnsi"/>
          <w:b/>
          <w:lang w:eastAsia="en-GB"/>
        </w:rPr>
        <w:t xml:space="preserve">alary: </w:t>
      </w:r>
      <w:r w:rsidR="00D830C9" w:rsidRPr="00D830C9">
        <w:rPr>
          <w:rFonts w:ascii="Muli" w:eastAsia="Times New Roman" w:hAnsi="Muli" w:cstheme="minorHAnsi"/>
          <w:b/>
          <w:lang w:eastAsia="en-GB"/>
        </w:rPr>
        <w:t>£24,012 to £27,041 (42 weeks pro-rata - £22,047 to £24,828)</w:t>
      </w:r>
      <w:r w:rsidR="00C520FA">
        <w:rPr>
          <w:rFonts w:ascii="Muli" w:eastAsia="Times New Roman" w:hAnsi="Muli" w:cstheme="minorHAnsi"/>
          <w:b/>
          <w:lang w:eastAsia="en-GB"/>
        </w:rPr>
        <w:t xml:space="preserve"> according to experience </w:t>
      </w:r>
    </w:p>
    <w:p w14:paraId="6A2270E3" w14:textId="553D8EA9" w:rsidR="00354721" w:rsidRPr="005D4403" w:rsidRDefault="00354721" w:rsidP="00E043E0">
      <w:pPr>
        <w:spacing w:after="150" w:line="240" w:lineRule="auto"/>
        <w:jc w:val="both"/>
        <w:rPr>
          <w:rFonts w:ascii="Muli" w:eastAsia="Times New Roman" w:hAnsi="Muli" w:cstheme="minorHAnsi"/>
          <w:b/>
          <w:lang w:eastAsia="en-GB"/>
        </w:rPr>
      </w:pPr>
      <w:r w:rsidRPr="005D4403">
        <w:rPr>
          <w:rFonts w:ascii="Muli" w:eastAsia="Times New Roman" w:hAnsi="Muli" w:cstheme="minorHAnsi"/>
          <w:b/>
          <w:lang w:eastAsia="en-GB"/>
        </w:rPr>
        <w:t>Ivybridge</w:t>
      </w:r>
      <w:r w:rsidR="00401F31" w:rsidRPr="005D4403">
        <w:rPr>
          <w:rFonts w:ascii="Muli" w:eastAsia="Times New Roman" w:hAnsi="Muli" w:cstheme="minorHAnsi"/>
          <w:b/>
          <w:lang w:eastAsia="en-GB"/>
        </w:rPr>
        <w:t>/Plymouth based</w:t>
      </w:r>
    </w:p>
    <w:p w14:paraId="5FFD82C3" w14:textId="577394ED" w:rsidR="00D52D78" w:rsidRDefault="00335044" w:rsidP="007D5E1D">
      <w:pPr>
        <w:spacing w:after="150" w:line="240" w:lineRule="auto"/>
        <w:contextualSpacing/>
      </w:pPr>
      <w:r w:rsidRPr="007B0C16">
        <w:rPr>
          <w:rFonts w:ascii="Muli" w:eastAsia="Times New Roman" w:hAnsi="Muli" w:cstheme="minorHAnsi"/>
          <w:lang w:eastAsia="en-GB"/>
        </w:rPr>
        <w:t>Are you looking to join a dedicated and well-qualified central team supporting the work of some 2000 staff</w:t>
      </w:r>
      <w:r w:rsidR="00A23D66">
        <w:rPr>
          <w:rFonts w:ascii="Muli" w:eastAsia="Times New Roman" w:hAnsi="Muli" w:cstheme="minorHAnsi"/>
          <w:lang w:eastAsia="en-GB"/>
        </w:rPr>
        <w:t xml:space="preserve"> committed </w:t>
      </w:r>
      <w:r w:rsidR="00D93672">
        <w:rPr>
          <w:rFonts w:ascii="Muli" w:eastAsia="Times New Roman" w:hAnsi="Muli" w:cstheme="minorHAnsi"/>
          <w:lang w:eastAsia="en-GB"/>
        </w:rPr>
        <w:t xml:space="preserve">to </w:t>
      </w:r>
      <w:r w:rsidR="007D5E1D">
        <w:rPr>
          <w:rFonts w:ascii="Muli" w:eastAsia="Times New Roman" w:hAnsi="Muli" w:cstheme="minorHAnsi"/>
          <w:lang w:eastAsia="en-GB"/>
        </w:rPr>
        <w:t xml:space="preserve">delivering exceptional </w:t>
      </w:r>
      <w:r w:rsidR="00A23D66">
        <w:rPr>
          <w:rFonts w:ascii="Muli" w:eastAsia="Times New Roman" w:hAnsi="Muli" w:cstheme="minorHAnsi"/>
          <w:lang w:eastAsia="en-GB"/>
        </w:rPr>
        <w:t>education</w:t>
      </w:r>
      <w:r w:rsidRPr="007B0C16">
        <w:rPr>
          <w:rFonts w:ascii="Muli" w:eastAsia="Times New Roman" w:hAnsi="Muli" w:cstheme="minorHAnsi"/>
          <w:lang w:eastAsia="en-GB"/>
        </w:rPr>
        <w:t>?</w:t>
      </w:r>
      <w:r w:rsidR="00401ACD" w:rsidRPr="00401ACD">
        <w:t xml:space="preserve"> </w:t>
      </w:r>
    </w:p>
    <w:p w14:paraId="4CAC5ADD" w14:textId="77777777" w:rsidR="007D5E1D" w:rsidRDefault="007D5E1D" w:rsidP="00401ACD">
      <w:pPr>
        <w:spacing w:after="150" w:line="240" w:lineRule="auto"/>
        <w:contextualSpacing/>
        <w:rPr>
          <w:rFonts w:ascii="Muli" w:eastAsia="Times New Roman" w:hAnsi="Muli" w:cstheme="minorHAnsi"/>
          <w:lang w:eastAsia="en-GB"/>
        </w:rPr>
      </w:pPr>
    </w:p>
    <w:p w14:paraId="41368D43" w14:textId="79932DAC" w:rsidR="005820C8" w:rsidRDefault="00D30CC1" w:rsidP="007B0C16">
      <w:pPr>
        <w:spacing w:after="150" w:line="240" w:lineRule="auto"/>
        <w:jc w:val="both"/>
        <w:rPr>
          <w:rFonts w:ascii="Muli" w:eastAsia="Times New Roman" w:hAnsi="Muli" w:cstheme="minorHAnsi"/>
          <w:lang w:eastAsia="en-GB"/>
        </w:rPr>
      </w:pPr>
      <w:r>
        <w:rPr>
          <w:rFonts w:ascii="Muli" w:eastAsia="Times New Roman" w:hAnsi="Muli" w:cstheme="minorHAnsi"/>
          <w:lang w:eastAsia="en-GB"/>
        </w:rPr>
        <w:t xml:space="preserve">WeST </w:t>
      </w:r>
      <w:r w:rsidR="002C4C75" w:rsidRPr="005D4403">
        <w:rPr>
          <w:rFonts w:ascii="Muli" w:eastAsia="Times New Roman" w:hAnsi="Muli" w:cstheme="minorHAnsi"/>
          <w:lang w:eastAsia="en-GB"/>
        </w:rPr>
        <w:t xml:space="preserve">is a complex schools trust that is maturing </w:t>
      </w:r>
      <w:r w:rsidR="006D16D3" w:rsidRPr="005D4403">
        <w:rPr>
          <w:rFonts w:ascii="Muli" w:eastAsia="Times New Roman" w:hAnsi="Muli" w:cstheme="minorHAnsi"/>
          <w:lang w:eastAsia="en-GB"/>
        </w:rPr>
        <w:t>rapidly,</w:t>
      </w:r>
      <w:r>
        <w:rPr>
          <w:rFonts w:ascii="Muli" w:eastAsia="Times New Roman" w:hAnsi="Muli" w:cstheme="minorHAnsi"/>
          <w:lang w:eastAsia="en-GB"/>
        </w:rPr>
        <w:t xml:space="preserve"> and this post provides </w:t>
      </w:r>
      <w:r w:rsidR="00354721" w:rsidRPr="005D4403">
        <w:rPr>
          <w:rFonts w:ascii="Muli" w:eastAsia="Times New Roman" w:hAnsi="Muli" w:cstheme="minorHAnsi"/>
          <w:lang w:eastAsia="en-GB"/>
        </w:rPr>
        <w:t>an exciting opportunity to join</w:t>
      </w:r>
      <w:r>
        <w:rPr>
          <w:rFonts w:ascii="Muli" w:eastAsia="Times New Roman" w:hAnsi="Muli" w:cstheme="minorHAnsi"/>
          <w:lang w:eastAsia="en-GB"/>
        </w:rPr>
        <w:t xml:space="preserve"> </w:t>
      </w:r>
      <w:r w:rsidR="00AD7F43">
        <w:rPr>
          <w:rFonts w:ascii="Muli" w:eastAsia="Times New Roman" w:hAnsi="Muli" w:cstheme="minorHAnsi"/>
          <w:lang w:eastAsia="en-GB"/>
        </w:rPr>
        <w:t>an o</w:t>
      </w:r>
      <w:r w:rsidR="00B10A18" w:rsidRPr="005D4403">
        <w:rPr>
          <w:rFonts w:ascii="Muli" w:eastAsia="Times New Roman" w:hAnsi="Muli" w:cstheme="minorHAnsi"/>
          <w:lang w:eastAsia="en-GB"/>
        </w:rPr>
        <w:t xml:space="preserve">rganisation with </w:t>
      </w:r>
      <w:r w:rsidR="009F279E" w:rsidRPr="005D4403">
        <w:rPr>
          <w:rFonts w:ascii="Muli" w:eastAsia="Times New Roman" w:hAnsi="Muli" w:cstheme="minorHAnsi"/>
          <w:lang w:eastAsia="en-GB"/>
        </w:rPr>
        <w:t xml:space="preserve">students and </w:t>
      </w:r>
      <w:r w:rsidR="00B10A18" w:rsidRPr="005D4403">
        <w:rPr>
          <w:rFonts w:ascii="Muli" w:eastAsia="Times New Roman" w:hAnsi="Muli" w:cstheme="minorHAnsi"/>
          <w:lang w:eastAsia="en-GB"/>
        </w:rPr>
        <w:t xml:space="preserve">staff at </w:t>
      </w:r>
      <w:r w:rsidR="00D37840">
        <w:rPr>
          <w:rFonts w:ascii="Muli" w:eastAsia="Times New Roman" w:hAnsi="Muli" w:cstheme="minorHAnsi"/>
          <w:lang w:eastAsia="en-GB"/>
        </w:rPr>
        <w:t>its</w:t>
      </w:r>
      <w:r w:rsidR="00B10A18" w:rsidRPr="005D4403">
        <w:rPr>
          <w:rFonts w:ascii="Muli" w:eastAsia="Times New Roman" w:hAnsi="Muli" w:cstheme="minorHAnsi"/>
          <w:lang w:eastAsia="en-GB"/>
        </w:rPr>
        <w:t xml:space="preserve"> heart</w:t>
      </w:r>
      <w:r w:rsidR="00FF4EFF" w:rsidRPr="005D4403">
        <w:rPr>
          <w:rFonts w:ascii="Muli" w:eastAsia="Times New Roman" w:hAnsi="Muli" w:cstheme="minorHAnsi"/>
          <w:lang w:eastAsia="en-GB"/>
        </w:rPr>
        <w:t>, b</w:t>
      </w:r>
      <w:r w:rsidR="00B10A18" w:rsidRPr="005D4403">
        <w:rPr>
          <w:rFonts w:ascii="Muli" w:eastAsia="Times New Roman" w:hAnsi="Muli" w:cstheme="minorHAnsi"/>
          <w:lang w:eastAsia="en-GB"/>
        </w:rPr>
        <w:t>uilt</w:t>
      </w:r>
      <w:r w:rsidR="00354721" w:rsidRPr="005D4403">
        <w:rPr>
          <w:rFonts w:ascii="Muli" w:eastAsia="Times New Roman" w:hAnsi="Muli" w:cstheme="minorHAnsi"/>
          <w:lang w:eastAsia="en-GB"/>
        </w:rPr>
        <w:t xml:space="preserve"> on an extensive track record of excellence</w:t>
      </w:r>
      <w:r w:rsidR="00FF4EFF" w:rsidRPr="005D4403">
        <w:rPr>
          <w:rFonts w:ascii="Muli" w:eastAsia="Times New Roman" w:hAnsi="Muli" w:cstheme="minorHAnsi"/>
          <w:lang w:eastAsia="en-GB"/>
        </w:rPr>
        <w:t xml:space="preserve">.  </w:t>
      </w:r>
    </w:p>
    <w:p w14:paraId="6A2270E4" w14:textId="71A2A085" w:rsidR="00354721" w:rsidRPr="005D4403" w:rsidRDefault="00FF4EFF" w:rsidP="00FC3A2E">
      <w:pPr>
        <w:spacing w:after="150" w:line="240" w:lineRule="auto"/>
        <w:jc w:val="both"/>
        <w:rPr>
          <w:rFonts w:ascii="Muli" w:eastAsia="Times New Roman" w:hAnsi="Muli" w:cstheme="minorHAnsi"/>
          <w:lang w:eastAsia="en-GB"/>
        </w:rPr>
      </w:pPr>
      <w:r w:rsidRPr="005D4403">
        <w:rPr>
          <w:rFonts w:ascii="Muli" w:eastAsia="Times New Roman" w:hAnsi="Muli" w:cstheme="minorHAnsi"/>
          <w:lang w:eastAsia="en-GB"/>
        </w:rPr>
        <w:t>The T</w:t>
      </w:r>
      <w:r w:rsidR="00354721" w:rsidRPr="005D4403">
        <w:rPr>
          <w:rFonts w:ascii="Muli" w:eastAsia="Times New Roman" w:hAnsi="Muli" w:cstheme="minorHAnsi"/>
          <w:lang w:eastAsia="en-GB"/>
        </w:rPr>
        <w:t xml:space="preserve">rust </w:t>
      </w:r>
      <w:r w:rsidR="00FC3A2E">
        <w:rPr>
          <w:rFonts w:ascii="Muli" w:eastAsia="Times New Roman" w:hAnsi="Muli" w:cstheme="minorHAnsi"/>
          <w:lang w:eastAsia="en-GB"/>
        </w:rPr>
        <w:t>consists of 22 schools (</w:t>
      </w:r>
      <w:r w:rsidR="00354721" w:rsidRPr="005D4403">
        <w:rPr>
          <w:rFonts w:ascii="Muli" w:eastAsia="Times New Roman" w:hAnsi="Muli" w:cstheme="minorHAnsi"/>
          <w:lang w:eastAsia="en-GB"/>
        </w:rPr>
        <w:t xml:space="preserve">secondary </w:t>
      </w:r>
      <w:r w:rsidR="004C1726" w:rsidRPr="005D4403">
        <w:rPr>
          <w:rFonts w:ascii="Muli" w:eastAsia="Times New Roman" w:hAnsi="Muli" w:cstheme="minorHAnsi"/>
          <w:lang w:eastAsia="en-GB"/>
        </w:rPr>
        <w:t>colleges</w:t>
      </w:r>
      <w:r w:rsidR="00FC3A2E">
        <w:rPr>
          <w:rFonts w:ascii="Muli" w:eastAsia="Times New Roman" w:hAnsi="Muli" w:cstheme="minorHAnsi"/>
          <w:lang w:eastAsia="en-GB"/>
        </w:rPr>
        <w:t xml:space="preserve"> and </w:t>
      </w:r>
      <w:r w:rsidR="00B10A18" w:rsidRPr="005D4403">
        <w:rPr>
          <w:rFonts w:ascii="Muli" w:eastAsia="Times New Roman" w:hAnsi="Muli" w:cstheme="minorHAnsi"/>
          <w:lang w:eastAsia="en-GB"/>
        </w:rPr>
        <w:t>pr</w:t>
      </w:r>
      <w:r w:rsidR="00354721" w:rsidRPr="005D4403">
        <w:rPr>
          <w:rFonts w:ascii="Muli" w:eastAsia="Times New Roman" w:hAnsi="Muli" w:cstheme="minorHAnsi"/>
          <w:lang w:eastAsia="en-GB"/>
        </w:rPr>
        <w:t>imary</w:t>
      </w:r>
      <w:r w:rsidR="00FC3A2E">
        <w:rPr>
          <w:rFonts w:ascii="Muli" w:eastAsia="Times New Roman" w:hAnsi="Muli" w:cstheme="minorHAnsi"/>
          <w:lang w:eastAsia="en-GB"/>
        </w:rPr>
        <w:t xml:space="preserve">) </w:t>
      </w:r>
      <w:r w:rsidR="00B10A18" w:rsidRPr="005D4403">
        <w:rPr>
          <w:rFonts w:ascii="Muli" w:eastAsia="Times New Roman" w:hAnsi="Muli" w:cstheme="minorHAnsi"/>
          <w:lang w:eastAsia="en-GB"/>
        </w:rPr>
        <w:t xml:space="preserve">and </w:t>
      </w:r>
      <w:r w:rsidR="00FC3A2E">
        <w:rPr>
          <w:rFonts w:ascii="Muli" w:eastAsia="Times New Roman" w:hAnsi="Muli" w:cstheme="minorHAnsi"/>
          <w:lang w:eastAsia="en-GB"/>
        </w:rPr>
        <w:t>a Teaching and Learning Institute.  Our schools</w:t>
      </w:r>
      <w:r w:rsidR="00B262DA">
        <w:rPr>
          <w:rFonts w:ascii="Muli" w:eastAsia="Times New Roman" w:hAnsi="Muli" w:cstheme="minorHAnsi"/>
          <w:lang w:eastAsia="en-GB"/>
        </w:rPr>
        <w:t xml:space="preserve"> </w:t>
      </w:r>
      <w:r w:rsidR="00063AB6">
        <w:rPr>
          <w:rFonts w:ascii="Muli" w:eastAsia="Times New Roman" w:hAnsi="Muli" w:cstheme="minorHAnsi"/>
          <w:lang w:eastAsia="en-GB"/>
        </w:rPr>
        <w:t>are in</w:t>
      </w:r>
      <w:r w:rsidR="006C03C9">
        <w:rPr>
          <w:rFonts w:ascii="Muli" w:eastAsia="Times New Roman" w:hAnsi="Muli" w:cstheme="minorHAnsi"/>
          <w:lang w:eastAsia="en-GB"/>
        </w:rPr>
        <w:t xml:space="preserve"> </w:t>
      </w:r>
      <w:r w:rsidR="00FC3A2E">
        <w:rPr>
          <w:rFonts w:ascii="Muli" w:eastAsia="Times New Roman" w:hAnsi="Muli" w:cstheme="minorHAnsi"/>
          <w:lang w:eastAsia="en-GB"/>
        </w:rPr>
        <w:t xml:space="preserve">relatively </w:t>
      </w:r>
      <w:r w:rsidR="00B262DA">
        <w:rPr>
          <w:rFonts w:ascii="Muli" w:eastAsia="Times New Roman" w:hAnsi="Muli" w:cstheme="minorHAnsi"/>
          <w:lang w:eastAsia="en-GB"/>
        </w:rPr>
        <w:t xml:space="preserve">close </w:t>
      </w:r>
      <w:r w:rsidR="00FC3A2E">
        <w:rPr>
          <w:rFonts w:ascii="Muli" w:eastAsia="Times New Roman" w:hAnsi="Muli" w:cstheme="minorHAnsi"/>
          <w:lang w:eastAsia="en-GB"/>
        </w:rPr>
        <w:t>geographic</w:t>
      </w:r>
      <w:r w:rsidR="00B262DA">
        <w:rPr>
          <w:rFonts w:ascii="Muli" w:eastAsia="Times New Roman" w:hAnsi="Muli" w:cstheme="minorHAnsi"/>
          <w:lang w:eastAsia="en-GB"/>
        </w:rPr>
        <w:t>al proximity</w:t>
      </w:r>
      <w:r w:rsidR="00063AB6">
        <w:rPr>
          <w:rFonts w:ascii="Muli" w:eastAsia="Times New Roman" w:hAnsi="Muli" w:cstheme="minorHAnsi"/>
          <w:lang w:eastAsia="en-GB"/>
        </w:rPr>
        <w:t xml:space="preserve"> to one another, across </w:t>
      </w:r>
      <w:r w:rsidR="00FC3A2E" w:rsidRPr="00FC3A2E">
        <w:rPr>
          <w:rFonts w:ascii="Muli" w:eastAsia="Times New Roman" w:hAnsi="Muli" w:cstheme="minorHAnsi"/>
          <w:lang w:eastAsia="en-GB"/>
        </w:rPr>
        <w:t>south Devon, Plymouth and south</w:t>
      </w:r>
      <w:r w:rsidR="00FC3A2E">
        <w:rPr>
          <w:rFonts w:ascii="Muli" w:eastAsia="Times New Roman" w:hAnsi="Muli" w:cstheme="minorHAnsi"/>
          <w:lang w:eastAsia="en-GB"/>
        </w:rPr>
        <w:t xml:space="preserve"> </w:t>
      </w:r>
      <w:r w:rsidR="00FC3A2E" w:rsidRPr="00FC3A2E">
        <w:rPr>
          <w:rFonts w:ascii="Muli" w:eastAsia="Times New Roman" w:hAnsi="Muli" w:cstheme="minorHAnsi"/>
          <w:lang w:eastAsia="en-GB"/>
        </w:rPr>
        <w:t>east Cornwall.</w:t>
      </w:r>
      <w:r w:rsidR="001E7A54">
        <w:rPr>
          <w:rFonts w:ascii="Muli" w:eastAsia="Times New Roman" w:hAnsi="Muli" w:cstheme="minorHAnsi"/>
          <w:lang w:eastAsia="en-GB"/>
        </w:rPr>
        <w:t xml:space="preserve">  </w:t>
      </w:r>
      <w:r w:rsidR="00B10A18" w:rsidRPr="005D4403">
        <w:rPr>
          <w:rFonts w:ascii="Muli" w:eastAsia="Times New Roman" w:hAnsi="Muli" w:cstheme="minorHAnsi"/>
          <w:lang w:eastAsia="en-GB"/>
        </w:rPr>
        <w:t>We</w:t>
      </w:r>
      <w:r w:rsidR="00354721" w:rsidRPr="005D4403">
        <w:rPr>
          <w:rFonts w:ascii="Muli" w:eastAsia="Times New Roman" w:hAnsi="Muli" w:cstheme="minorHAnsi"/>
          <w:lang w:eastAsia="en-GB"/>
        </w:rPr>
        <w:t xml:space="preserve"> </w:t>
      </w:r>
      <w:r w:rsidR="00063AB6">
        <w:rPr>
          <w:rFonts w:ascii="Muli" w:eastAsia="Times New Roman" w:hAnsi="Muli" w:cstheme="minorHAnsi"/>
          <w:lang w:eastAsia="en-GB"/>
        </w:rPr>
        <w:t>are positioned in the heart of the south west peninsula</w:t>
      </w:r>
      <w:r w:rsidR="00843F37">
        <w:rPr>
          <w:rFonts w:ascii="Muli" w:eastAsia="Times New Roman" w:hAnsi="Muli" w:cstheme="minorHAnsi"/>
          <w:lang w:eastAsia="en-GB"/>
        </w:rPr>
        <w:t>,</w:t>
      </w:r>
      <w:r w:rsidR="00354721" w:rsidRPr="005D4403">
        <w:rPr>
          <w:rFonts w:ascii="Muli" w:eastAsia="Times New Roman" w:hAnsi="Muli" w:cstheme="minorHAnsi"/>
          <w:lang w:eastAsia="en-GB"/>
        </w:rPr>
        <w:t xml:space="preserve"> a stone’s throw from some of the</w:t>
      </w:r>
      <w:r w:rsidR="00063AB6">
        <w:rPr>
          <w:rFonts w:ascii="Muli" w:eastAsia="Times New Roman" w:hAnsi="Muli" w:cstheme="minorHAnsi"/>
          <w:lang w:eastAsia="en-GB"/>
        </w:rPr>
        <w:t xml:space="preserve"> </w:t>
      </w:r>
      <w:r w:rsidR="00843F37">
        <w:rPr>
          <w:rFonts w:ascii="Muli" w:eastAsia="Times New Roman" w:hAnsi="Muli" w:cstheme="minorHAnsi"/>
          <w:lang w:eastAsia="en-GB"/>
        </w:rPr>
        <w:t xml:space="preserve">most picturesque </w:t>
      </w:r>
      <w:r w:rsidR="00063AB6">
        <w:rPr>
          <w:rFonts w:ascii="Muli" w:eastAsia="Times New Roman" w:hAnsi="Muli" w:cstheme="minorHAnsi"/>
          <w:lang w:eastAsia="en-GB"/>
        </w:rPr>
        <w:t xml:space="preserve">countryside and coastal locations </w:t>
      </w:r>
      <w:r w:rsidR="00BA0D8E" w:rsidRPr="005D4403">
        <w:rPr>
          <w:rFonts w:ascii="Muli" w:eastAsia="Times New Roman" w:hAnsi="Muli" w:cstheme="minorHAnsi"/>
          <w:lang w:eastAsia="en-GB"/>
        </w:rPr>
        <w:t>i</w:t>
      </w:r>
      <w:r w:rsidR="00354721" w:rsidRPr="005D4403">
        <w:rPr>
          <w:rFonts w:ascii="Muli" w:eastAsia="Times New Roman" w:hAnsi="Muli" w:cstheme="minorHAnsi"/>
          <w:lang w:eastAsia="en-GB"/>
        </w:rPr>
        <w:t xml:space="preserve">n the </w:t>
      </w:r>
      <w:r w:rsidR="00063AB6">
        <w:rPr>
          <w:rFonts w:ascii="Muli" w:eastAsia="Times New Roman" w:hAnsi="Muli" w:cstheme="minorHAnsi"/>
          <w:lang w:eastAsia="en-GB"/>
        </w:rPr>
        <w:t>UK</w:t>
      </w:r>
      <w:r w:rsidR="00977B8A" w:rsidRPr="005D4403">
        <w:rPr>
          <w:rFonts w:ascii="Muli" w:eastAsia="Times New Roman" w:hAnsi="Muli" w:cstheme="minorHAnsi"/>
          <w:lang w:eastAsia="en-GB"/>
        </w:rPr>
        <w:t>.</w:t>
      </w:r>
    </w:p>
    <w:p w14:paraId="3B7E51A3" w14:textId="29B11440" w:rsidR="008A3799" w:rsidRPr="008A3799" w:rsidRDefault="008A3799" w:rsidP="008A3799">
      <w:pPr>
        <w:spacing w:after="150" w:line="240" w:lineRule="auto"/>
        <w:jc w:val="both"/>
        <w:rPr>
          <w:rFonts w:ascii="Muli" w:hAnsi="Muli" w:cstheme="minorHAnsi"/>
          <w:lang w:eastAsia="en-GB"/>
        </w:rPr>
      </w:pPr>
      <w:r w:rsidRPr="008A3799">
        <w:rPr>
          <w:rFonts w:ascii="Muli" w:hAnsi="Muli" w:cstheme="minorHAnsi"/>
          <w:lang w:eastAsia="en-GB"/>
        </w:rPr>
        <w:t>If you are looking to develop your skills in</w:t>
      </w:r>
      <w:r w:rsidR="00F037B2">
        <w:rPr>
          <w:rFonts w:ascii="Muli" w:hAnsi="Muli" w:cstheme="minorHAnsi"/>
          <w:lang w:eastAsia="en-GB"/>
        </w:rPr>
        <w:t xml:space="preserve"> the education sector </w:t>
      </w:r>
      <w:r w:rsidR="00FD7D3C">
        <w:rPr>
          <w:rFonts w:ascii="Muli" w:hAnsi="Muli" w:cstheme="minorHAnsi"/>
          <w:lang w:eastAsia="en-GB"/>
        </w:rPr>
        <w:t>in support of</w:t>
      </w:r>
      <w:r w:rsidR="00A6534A">
        <w:rPr>
          <w:rFonts w:ascii="Muli" w:hAnsi="Muli" w:cstheme="minorHAnsi"/>
          <w:lang w:eastAsia="en-GB"/>
        </w:rPr>
        <w:t xml:space="preserve"> </w:t>
      </w:r>
      <w:r w:rsidRPr="008A3799">
        <w:rPr>
          <w:rFonts w:ascii="Muli" w:hAnsi="Muli" w:cstheme="minorHAnsi"/>
          <w:lang w:eastAsia="en-GB"/>
        </w:rPr>
        <w:t>communication and stakeholder engagement, this is the ideal opportunity to take the next step in your career.</w:t>
      </w:r>
    </w:p>
    <w:p w14:paraId="780EB1F4" w14:textId="5A941D89" w:rsidR="008A3799" w:rsidRPr="008A3799" w:rsidRDefault="008A3799" w:rsidP="008A3799">
      <w:pPr>
        <w:spacing w:after="150" w:line="240" w:lineRule="auto"/>
        <w:jc w:val="both"/>
        <w:rPr>
          <w:rFonts w:ascii="Muli" w:hAnsi="Muli" w:cstheme="minorHAnsi"/>
          <w:lang w:eastAsia="en-GB"/>
        </w:rPr>
      </w:pPr>
      <w:r w:rsidRPr="008A3799">
        <w:rPr>
          <w:rFonts w:ascii="Muli" w:hAnsi="Muli" w:cstheme="minorHAnsi"/>
          <w:lang w:eastAsia="en-GB"/>
        </w:rPr>
        <w:t xml:space="preserve">Working as part of </w:t>
      </w:r>
      <w:proofErr w:type="spellStart"/>
      <w:r w:rsidR="005D2C85">
        <w:rPr>
          <w:rFonts w:ascii="Muli" w:hAnsi="Muli" w:cstheme="minorHAnsi"/>
          <w:lang w:eastAsia="en-GB"/>
        </w:rPr>
        <w:t>WeST’s</w:t>
      </w:r>
      <w:proofErr w:type="spellEnd"/>
      <w:r w:rsidR="005D2C85">
        <w:rPr>
          <w:rFonts w:ascii="Muli" w:hAnsi="Muli" w:cstheme="minorHAnsi"/>
          <w:lang w:eastAsia="en-GB"/>
        </w:rPr>
        <w:t xml:space="preserve"> C</w:t>
      </w:r>
      <w:r w:rsidR="00A6534A">
        <w:rPr>
          <w:rFonts w:ascii="Muli" w:hAnsi="Muli" w:cstheme="minorHAnsi"/>
          <w:lang w:eastAsia="en-GB"/>
        </w:rPr>
        <w:t xml:space="preserve">ore </w:t>
      </w:r>
      <w:r w:rsidR="005D2C85">
        <w:rPr>
          <w:rFonts w:ascii="Muli" w:hAnsi="Muli" w:cstheme="minorHAnsi"/>
          <w:lang w:eastAsia="en-GB"/>
        </w:rPr>
        <w:t>S</w:t>
      </w:r>
      <w:r w:rsidR="00A6534A">
        <w:rPr>
          <w:rFonts w:ascii="Muli" w:hAnsi="Muli" w:cstheme="minorHAnsi"/>
          <w:lang w:eastAsia="en-GB"/>
        </w:rPr>
        <w:t xml:space="preserve">ervices </w:t>
      </w:r>
      <w:r w:rsidR="005D2C85">
        <w:rPr>
          <w:rFonts w:ascii="Muli" w:hAnsi="Muli" w:cstheme="minorHAnsi"/>
          <w:lang w:eastAsia="en-GB"/>
        </w:rPr>
        <w:t>T</w:t>
      </w:r>
      <w:r w:rsidR="00A6534A">
        <w:rPr>
          <w:rFonts w:ascii="Muli" w:hAnsi="Muli" w:cstheme="minorHAnsi"/>
          <w:lang w:eastAsia="en-GB"/>
        </w:rPr>
        <w:t>eam</w:t>
      </w:r>
      <w:r w:rsidRPr="008A3799">
        <w:rPr>
          <w:rFonts w:ascii="Muli" w:hAnsi="Muli" w:cstheme="minorHAnsi"/>
          <w:lang w:eastAsia="en-GB"/>
        </w:rPr>
        <w:t xml:space="preserve">, this role will support </w:t>
      </w:r>
      <w:r w:rsidR="00BE3ACB">
        <w:rPr>
          <w:rFonts w:ascii="Muli" w:hAnsi="Muli" w:cstheme="minorHAnsi"/>
          <w:lang w:eastAsia="en-GB"/>
        </w:rPr>
        <w:t>the Trust’s</w:t>
      </w:r>
      <w:r w:rsidRPr="008A3799">
        <w:rPr>
          <w:rFonts w:ascii="Muli" w:hAnsi="Muli" w:cstheme="minorHAnsi"/>
          <w:lang w:eastAsia="en-GB"/>
        </w:rPr>
        <w:t xml:space="preserve"> communications channels</w:t>
      </w:r>
      <w:r w:rsidR="00BE704C">
        <w:rPr>
          <w:rFonts w:ascii="Muli" w:hAnsi="Muli" w:cstheme="minorHAnsi"/>
          <w:lang w:eastAsia="en-GB"/>
        </w:rPr>
        <w:t xml:space="preserve"> and </w:t>
      </w:r>
      <w:r w:rsidR="005C5671">
        <w:rPr>
          <w:rFonts w:ascii="Muli" w:hAnsi="Muli" w:cstheme="minorHAnsi"/>
          <w:lang w:eastAsia="en-GB"/>
        </w:rPr>
        <w:t>marketing a</w:t>
      </w:r>
      <w:r w:rsidRPr="008A3799">
        <w:rPr>
          <w:rFonts w:ascii="Muli" w:hAnsi="Muli" w:cstheme="minorHAnsi"/>
          <w:lang w:eastAsia="en-GB"/>
        </w:rPr>
        <w:t>ctivit</w:t>
      </w:r>
      <w:r w:rsidR="00BE704C">
        <w:rPr>
          <w:rFonts w:ascii="Muli" w:hAnsi="Muli" w:cstheme="minorHAnsi"/>
          <w:lang w:eastAsia="en-GB"/>
        </w:rPr>
        <w:t xml:space="preserve">ies as a well as providing a vital PR and </w:t>
      </w:r>
      <w:r w:rsidR="001B5EFE">
        <w:rPr>
          <w:rFonts w:ascii="Muli" w:hAnsi="Muli" w:cstheme="minorHAnsi"/>
          <w:lang w:eastAsia="en-GB"/>
        </w:rPr>
        <w:t xml:space="preserve">professional administrative </w:t>
      </w:r>
      <w:r w:rsidR="00BE704C">
        <w:rPr>
          <w:rFonts w:ascii="Muli" w:hAnsi="Muli" w:cstheme="minorHAnsi"/>
          <w:lang w:eastAsia="en-GB"/>
        </w:rPr>
        <w:t xml:space="preserve">support role for the </w:t>
      </w:r>
      <w:r w:rsidR="00D56096">
        <w:rPr>
          <w:rFonts w:ascii="Muli" w:hAnsi="Muli" w:cstheme="minorHAnsi"/>
          <w:lang w:eastAsia="en-GB"/>
        </w:rPr>
        <w:t>Executive Team</w:t>
      </w:r>
      <w:r w:rsidRPr="008A3799">
        <w:rPr>
          <w:rFonts w:ascii="Muli" w:hAnsi="Muli" w:cstheme="minorHAnsi"/>
          <w:lang w:eastAsia="en-GB"/>
        </w:rPr>
        <w:t>.</w:t>
      </w:r>
    </w:p>
    <w:p w14:paraId="3DD4BF55" w14:textId="38EBD7BE" w:rsidR="00B42EB3" w:rsidRDefault="008A3799" w:rsidP="008A3799">
      <w:pPr>
        <w:spacing w:after="150" w:line="240" w:lineRule="auto"/>
        <w:jc w:val="both"/>
        <w:rPr>
          <w:rFonts w:ascii="Muli" w:hAnsi="Muli" w:cstheme="minorHAnsi"/>
          <w:lang w:eastAsia="en-GB"/>
        </w:rPr>
      </w:pPr>
      <w:r w:rsidRPr="008A3799">
        <w:rPr>
          <w:rFonts w:ascii="Muli" w:hAnsi="Muli" w:cstheme="minorHAnsi"/>
          <w:lang w:eastAsia="en-GB"/>
        </w:rPr>
        <w:t xml:space="preserve">The ideal candidate will have </w:t>
      </w:r>
      <w:r w:rsidR="00C464C4">
        <w:rPr>
          <w:rFonts w:ascii="Muli" w:hAnsi="Muli" w:cstheme="minorHAnsi"/>
          <w:lang w:eastAsia="en-GB"/>
        </w:rPr>
        <w:t>a strong administrative background</w:t>
      </w:r>
      <w:r w:rsidR="001F2EBD">
        <w:rPr>
          <w:rFonts w:ascii="Muli" w:hAnsi="Muli" w:cstheme="minorHAnsi"/>
          <w:lang w:eastAsia="en-GB"/>
        </w:rPr>
        <w:t xml:space="preserve"> with </w:t>
      </w:r>
      <w:r w:rsidRPr="008A3799">
        <w:rPr>
          <w:rFonts w:ascii="Muli" w:hAnsi="Muli" w:cstheme="minorHAnsi"/>
          <w:lang w:eastAsia="en-GB"/>
        </w:rPr>
        <w:t xml:space="preserve">a flair for presenting </w:t>
      </w:r>
      <w:proofErr w:type="gramStart"/>
      <w:r w:rsidRPr="008A3799">
        <w:rPr>
          <w:rFonts w:ascii="Muli" w:hAnsi="Muli" w:cstheme="minorHAnsi"/>
          <w:lang w:eastAsia="en-GB"/>
        </w:rPr>
        <w:t>information</w:t>
      </w:r>
      <w:proofErr w:type="gramEnd"/>
      <w:r w:rsidRPr="008A3799">
        <w:rPr>
          <w:rFonts w:ascii="Muli" w:hAnsi="Muli" w:cstheme="minorHAnsi"/>
          <w:lang w:eastAsia="en-GB"/>
        </w:rPr>
        <w:t xml:space="preserve"> in a compelling way via a range of </w:t>
      </w:r>
      <w:r w:rsidR="008721A0">
        <w:rPr>
          <w:rFonts w:ascii="Muli" w:hAnsi="Muli" w:cstheme="minorHAnsi"/>
          <w:lang w:eastAsia="en-GB"/>
        </w:rPr>
        <w:t>media.</w:t>
      </w:r>
      <w:r w:rsidRPr="008A3799">
        <w:rPr>
          <w:rFonts w:ascii="Muli" w:hAnsi="Muli" w:cstheme="minorHAnsi"/>
          <w:lang w:eastAsia="en-GB"/>
        </w:rPr>
        <w:t xml:space="preserve"> You will have</w:t>
      </w:r>
      <w:r w:rsidR="007D3972">
        <w:rPr>
          <w:rFonts w:ascii="Muli" w:hAnsi="Muli" w:cstheme="minorHAnsi"/>
          <w:lang w:eastAsia="en-GB"/>
        </w:rPr>
        <w:t xml:space="preserve">, </w:t>
      </w:r>
      <w:r w:rsidRPr="008A3799">
        <w:rPr>
          <w:rFonts w:ascii="Muli" w:hAnsi="Muli" w:cstheme="minorHAnsi"/>
          <w:lang w:eastAsia="en-GB"/>
        </w:rPr>
        <w:t>excellent</w:t>
      </w:r>
      <w:r w:rsidR="002F2499">
        <w:rPr>
          <w:rFonts w:ascii="Muli" w:hAnsi="Muli" w:cstheme="minorHAnsi"/>
          <w:lang w:eastAsia="en-GB"/>
        </w:rPr>
        <w:t xml:space="preserve"> written and verbal communicatio</w:t>
      </w:r>
      <w:r w:rsidR="00B42EB3">
        <w:rPr>
          <w:rFonts w:ascii="Muli" w:hAnsi="Muli" w:cstheme="minorHAnsi"/>
          <w:lang w:eastAsia="en-GB"/>
        </w:rPr>
        <w:t xml:space="preserve">n skills along with </w:t>
      </w:r>
      <w:r w:rsidRPr="008A3799">
        <w:rPr>
          <w:rFonts w:ascii="Muli" w:hAnsi="Muli" w:cstheme="minorHAnsi"/>
          <w:lang w:eastAsia="en-GB"/>
        </w:rPr>
        <w:t>experience of designing publications, presentations and documents. You will be able to work on your own initiative, think on your feet and thrive in a fast-paced environment.</w:t>
      </w:r>
    </w:p>
    <w:p w14:paraId="6A2270E5" w14:textId="125C4C80" w:rsidR="00B57226" w:rsidRDefault="00B57226" w:rsidP="008A3799">
      <w:pPr>
        <w:spacing w:after="150" w:line="240" w:lineRule="auto"/>
        <w:jc w:val="both"/>
        <w:rPr>
          <w:rFonts w:ascii="Muli" w:eastAsia="Times New Roman" w:hAnsi="Muli" w:cstheme="minorHAnsi"/>
          <w:lang w:eastAsia="en-GB"/>
        </w:rPr>
      </w:pPr>
      <w:r w:rsidRPr="005D4403">
        <w:rPr>
          <w:rFonts w:ascii="Muli" w:eastAsia="Times New Roman" w:hAnsi="Muli" w:cstheme="minorHAnsi"/>
          <w:lang w:eastAsia="en-GB"/>
        </w:rPr>
        <w:t>Stakeholder management is key and there will be a high level of interaction</w:t>
      </w:r>
      <w:r w:rsidR="00586B0A">
        <w:rPr>
          <w:rFonts w:ascii="Muli" w:eastAsia="Times New Roman" w:hAnsi="Muli" w:cstheme="minorHAnsi"/>
          <w:lang w:eastAsia="en-GB"/>
        </w:rPr>
        <w:t>.</w:t>
      </w:r>
    </w:p>
    <w:p w14:paraId="1CAF915B" w14:textId="77777777" w:rsidR="00EF6024" w:rsidRPr="005D4403" w:rsidRDefault="00EF6024" w:rsidP="00EF6024">
      <w:pPr>
        <w:spacing w:after="150" w:line="240" w:lineRule="auto"/>
        <w:jc w:val="both"/>
        <w:rPr>
          <w:rFonts w:ascii="Muli" w:eastAsia="Times New Roman" w:hAnsi="Muli" w:cstheme="minorHAnsi"/>
          <w:lang w:eastAsia="en-GB"/>
        </w:rPr>
      </w:pPr>
      <w:r>
        <w:rPr>
          <w:rFonts w:ascii="Muli" w:eastAsia="Times New Roman" w:hAnsi="Muli" w:cstheme="minorHAnsi"/>
          <w:lang w:eastAsia="en-GB"/>
        </w:rPr>
        <w:t xml:space="preserve">The Trust offers memberships of the Local Government Pension Scheme; a salary-related, defined benefit scheme and one of the most generous in the UK. </w:t>
      </w:r>
    </w:p>
    <w:p w14:paraId="77435CC3" w14:textId="676DC089" w:rsidR="00234F02" w:rsidRDefault="00893092" w:rsidP="00DC1E1A">
      <w:pPr>
        <w:spacing w:after="150" w:line="240" w:lineRule="auto"/>
        <w:jc w:val="both"/>
        <w:rPr>
          <w:rFonts w:ascii="Muli" w:eastAsia="Times New Roman" w:hAnsi="Muli" w:cstheme="minorHAnsi"/>
          <w:lang w:eastAsia="en-GB"/>
        </w:rPr>
      </w:pPr>
      <w:r w:rsidRPr="00893092">
        <w:rPr>
          <w:rFonts w:ascii="Muli" w:eastAsia="Times New Roman" w:hAnsi="Muli" w:cstheme="minorHAnsi"/>
          <w:lang w:eastAsia="en-GB"/>
        </w:rPr>
        <w:t>We would be keen to hear from dedicated and passionate professionals</w:t>
      </w:r>
      <w:r w:rsidR="0078137F">
        <w:rPr>
          <w:rFonts w:ascii="Muli" w:eastAsia="Times New Roman" w:hAnsi="Muli" w:cstheme="minorHAnsi"/>
          <w:lang w:eastAsia="en-GB"/>
        </w:rPr>
        <w:t xml:space="preserve"> with a strong professional administrative background</w:t>
      </w:r>
      <w:r w:rsidR="00FF2546">
        <w:rPr>
          <w:rFonts w:ascii="Muli" w:eastAsia="Times New Roman" w:hAnsi="Muli" w:cstheme="minorHAnsi"/>
          <w:lang w:eastAsia="en-GB"/>
        </w:rPr>
        <w:t>,</w:t>
      </w:r>
      <w:r w:rsidR="0075374B">
        <w:rPr>
          <w:rFonts w:ascii="Muli" w:eastAsia="Times New Roman" w:hAnsi="Muli" w:cstheme="minorHAnsi"/>
          <w:lang w:eastAsia="en-GB"/>
        </w:rPr>
        <w:t xml:space="preserve"> including those </w:t>
      </w:r>
      <w:r w:rsidR="00D830C9">
        <w:rPr>
          <w:rFonts w:ascii="Muli" w:eastAsia="Times New Roman" w:hAnsi="Muli" w:cstheme="minorHAnsi"/>
          <w:lang w:eastAsia="en-GB"/>
        </w:rPr>
        <w:t>who are</w:t>
      </w:r>
      <w:r w:rsidR="0075374B">
        <w:rPr>
          <w:rFonts w:ascii="Muli" w:eastAsia="Times New Roman" w:hAnsi="Muli" w:cstheme="minorHAnsi"/>
          <w:lang w:eastAsia="en-GB"/>
        </w:rPr>
        <w:t xml:space="preserve"> </w:t>
      </w:r>
      <w:r w:rsidR="00D830C9">
        <w:rPr>
          <w:rFonts w:ascii="Muli" w:eastAsia="Times New Roman" w:hAnsi="Muli" w:cstheme="minorHAnsi"/>
          <w:lang w:eastAsia="en-GB"/>
        </w:rPr>
        <w:t>looking</w:t>
      </w:r>
      <w:r w:rsidR="0075374B">
        <w:rPr>
          <w:rFonts w:ascii="Muli" w:eastAsia="Times New Roman" w:hAnsi="Muli" w:cstheme="minorHAnsi"/>
          <w:lang w:eastAsia="en-GB"/>
        </w:rPr>
        <w:t xml:space="preserve"> to build on their </w:t>
      </w:r>
      <w:r w:rsidR="00B74230">
        <w:rPr>
          <w:rFonts w:ascii="Muli" w:eastAsia="Times New Roman" w:hAnsi="Muli" w:cstheme="minorHAnsi"/>
          <w:lang w:eastAsia="en-GB"/>
        </w:rPr>
        <w:t>marketing/communications</w:t>
      </w:r>
      <w:r w:rsidR="00FF2546">
        <w:rPr>
          <w:rFonts w:ascii="Muli" w:eastAsia="Times New Roman" w:hAnsi="Muli" w:cstheme="minorHAnsi"/>
          <w:lang w:eastAsia="en-GB"/>
        </w:rPr>
        <w:t xml:space="preserve"> experience</w:t>
      </w:r>
      <w:r w:rsidR="0075374B">
        <w:rPr>
          <w:rFonts w:ascii="Muli" w:eastAsia="Times New Roman" w:hAnsi="Muli" w:cstheme="minorHAnsi"/>
          <w:lang w:eastAsia="en-GB"/>
        </w:rPr>
        <w:t xml:space="preserve">. </w:t>
      </w:r>
    </w:p>
    <w:p w14:paraId="6E0CE46C" w14:textId="3525E615" w:rsidR="00DC1E1A" w:rsidRPr="005D4403" w:rsidRDefault="00DC1E1A" w:rsidP="00DC1E1A">
      <w:pPr>
        <w:spacing w:after="150" w:line="240" w:lineRule="auto"/>
        <w:jc w:val="both"/>
        <w:rPr>
          <w:rFonts w:ascii="Muli" w:eastAsia="Times New Roman" w:hAnsi="Muli" w:cstheme="minorHAnsi"/>
          <w:lang w:eastAsia="en-GB"/>
        </w:rPr>
      </w:pPr>
      <w:r w:rsidRPr="005D4403">
        <w:rPr>
          <w:rFonts w:ascii="Muli" w:eastAsia="Times New Roman" w:hAnsi="Muli" w:cstheme="minorHAnsi"/>
          <w:lang w:eastAsia="en-GB"/>
        </w:rPr>
        <w:t>For an informal discussion regarding th</w:t>
      </w:r>
      <w:r w:rsidR="00EE1811">
        <w:rPr>
          <w:rFonts w:ascii="Muli" w:eastAsia="Times New Roman" w:hAnsi="Muli" w:cstheme="minorHAnsi"/>
          <w:lang w:eastAsia="en-GB"/>
        </w:rPr>
        <w:t xml:space="preserve">e </w:t>
      </w:r>
      <w:r w:rsidR="00D830C9">
        <w:rPr>
          <w:rFonts w:ascii="Muli" w:eastAsia="Times New Roman" w:hAnsi="Muli" w:cstheme="minorHAnsi"/>
          <w:lang w:eastAsia="en-GB"/>
        </w:rPr>
        <w:t>role please contact Joss</w:t>
      </w:r>
      <w:r w:rsidRPr="005D4403">
        <w:rPr>
          <w:rFonts w:ascii="Muli" w:eastAsia="Times New Roman" w:hAnsi="Muli" w:cstheme="minorHAnsi"/>
          <w:lang w:eastAsia="en-GB"/>
        </w:rPr>
        <w:t xml:space="preserve"> Davis, Director of Human Resources, on mob. 07799</w:t>
      </w:r>
      <w:r w:rsidR="00D830C9">
        <w:rPr>
          <w:rFonts w:ascii="Muli" w:eastAsia="Times New Roman" w:hAnsi="Muli" w:cstheme="minorHAnsi"/>
          <w:lang w:eastAsia="en-GB"/>
        </w:rPr>
        <w:t xml:space="preserve"> </w:t>
      </w:r>
      <w:r w:rsidRPr="005D4403">
        <w:rPr>
          <w:rFonts w:ascii="Muli" w:eastAsia="Times New Roman" w:hAnsi="Muli" w:cstheme="minorHAnsi"/>
          <w:lang w:eastAsia="en-GB"/>
        </w:rPr>
        <w:t>730789.</w:t>
      </w:r>
    </w:p>
    <w:p w14:paraId="6A2270E8" w14:textId="5C326D7C" w:rsidR="00354721" w:rsidRPr="005D4403" w:rsidRDefault="00D830C9" w:rsidP="00E043E0">
      <w:pPr>
        <w:spacing w:after="150" w:line="240" w:lineRule="auto"/>
        <w:jc w:val="both"/>
        <w:rPr>
          <w:rFonts w:ascii="Muli" w:eastAsia="Times New Roman" w:hAnsi="Muli" w:cstheme="minorHAnsi"/>
          <w:color w:val="FF0000"/>
          <w:lang w:eastAsia="en-GB"/>
        </w:rPr>
      </w:pPr>
      <w:r>
        <w:rPr>
          <w:rFonts w:ascii="Muli" w:eastAsia="Times New Roman" w:hAnsi="Muli" w:cstheme="minorHAnsi"/>
          <w:lang w:eastAsia="en-GB"/>
        </w:rPr>
        <w:t>Application</w:t>
      </w:r>
      <w:r w:rsidR="00FF6D0B" w:rsidRPr="005D4403">
        <w:rPr>
          <w:rFonts w:ascii="Muli" w:eastAsia="Times New Roman" w:hAnsi="Muli" w:cstheme="minorHAnsi"/>
          <w:lang w:eastAsia="en-GB"/>
        </w:rPr>
        <w:t xml:space="preserve"> </w:t>
      </w:r>
      <w:r w:rsidR="00EC7995" w:rsidRPr="005D4403">
        <w:rPr>
          <w:rFonts w:ascii="Muli" w:eastAsia="Times New Roman" w:hAnsi="Muli" w:cstheme="minorHAnsi"/>
          <w:lang w:eastAsia="en-GB"/>
        </w:rPr>
        <w:t>f</w:t>
      </w:r>
      <w:r w:rsidR="00FF6D0B" w:rsidRPr="005D4403">
        <w:rPr>
          <w:rFonts w:ascii="Muli" w:eastAsia="Times New Roman" w:hAnsi="Muli" w:cstheme="minorHAnsi"/>
          <w:lang w:eastAsia="en-GB"/>
        </w:rPr>
        <w:t>orm</w:t>
      </w:r>
      <w:r w:rsidR="00EC7995" w:rsidRPr="005D4403">
        <w:rPr>
          <w:rFonts w:ascii="Muli" w:eastAsia="Times New Roman" w:hAnsi="Muli" w:cstheme="minorHAnsi"/>
          <w:lang w:eastAsia="en-GB"/>
        </w:rPr>
        <w:t>s</w:t>
      </w:r>
      <w:r w:rsidR="00FF6D0B" w:rsidRPr="005D4403">
        <w:rPr>
          <w:rFonts w:ascii="Muli" w:eastAsia="Times New Roman" w:hAnsi="Muli" w:cstheme="minorHAnsi"/>
          <w:lang w:eastAsia="en-GB"/>
        </w:rPr>
        <w:t xml:space="preserve"> </w:t>
      </w:r>
      <w:r w:rsidR="00361EE6" w:rsidRPr="005D4403">
        <w:rPr>
          <w:rFonts w:ascii="Muli" w:eastAsia="Times New Roman" w:hAnsi="Muli" w:cstheme="minorHAnsi"/>
          <w:lang w:eastAsia="en-GB"/>
        </w:rPr>
        <w:t xml:space="preserve">are </w:t>
      </w:r>
      <w:r w:rsidR="00FF6D0B" w:rsidRPr="005D4403">
        <w:rPr>
          <w:rFonts w:ascii="Muli" w:eastAsia="Times New Roman" w:hAnsi="Muli" w:cstheme="minorHAnsi"/>
          <w:lang w:eastAsia="en-GB"/>
        </w:rPr>
        <w:t>available from</w:t>
      </w:r>
      <w:r w:rsidR="00E03B5B" w:rsidRPr="005D4403">
        <w:rPr>
          <w:rFonts w:ascii="Muli" w:eastAsia="Times New Roman" w:hAnsi="Muli" w:cstheme="minorHAnsi"/>
          <w:lang w:eastAsia="en-GB"/>
        </w:rPr>
        <w:t xml:space="preserve"> </w:t>
      </w:r>
      <w:hyperlink r:id="rId9" w:history="1">
        <w:r w:rsidR="00234F02" w:rsidRPr="00AF2B1F">
          <w:rPr>
            <w:rStyle w:val="Hyperlink"/>
            <w:rFonts w:ascii="Muli" w:eastAsia="Times New Roman" w:hAnsi="Muli" w:cstheme="minorHAnsi"/>
            <w:lang w:eastAsia="en-GB"/>
          </w:rPr>
          <w:t>admin@westst.org.uk</w:t>
        </w:r>
      </w:hyperlink>
      <w:r w:rsidR="00234F02">
        <w:rPr>
          <w:rFonts w:ascii="Muli" w:eastAsia="Times New Roman" w:hAnsi="Muli" w:cstheme="minorHAnsi"/>
          <w:lang w:eastAsia="en-GB"/>
        </w:rPr>
        <w:t xml:space="preserve"> </w:t>
      </w:r>
      <w:r w:rsidR="00E03B5B" w:rsidRPr="005D4403">
        <w:rPr>
          <w:rFonts w:ascii="Muli" w:eastAsia="Times New Roman" w:hAnsi="Muli" w:cstheme="minorHAnsi"/>
          <w:lang w:eastAsia="en-GB"/>
        </w:rPr>
        <w:t xml:space="preserve"> </w:t>
      </w:r>
      <w:r w:rsidR="00ED370F" w:rsidRPr="005D4403">
        <w:rPr>
          <w:rFonts w:ascii="Muli" w:eastAsia="Times New Roman" w:hAnsi="Muli" w:cstheme="minorHAnsi"/>
          <w:lang w:eastAsia="en-GB"/>
        </w:rPr>
        <w:t xml:space="preserve">and </w:t>
      </w:r>
      <w:r w:rsidR="003A1753" w:rsidRPr="005D4403">
        <w:rPr>
          <w:rFonts w:ascii="Muli" w:eastAsia="Times New Roman" w:hAnsi="Muli" w:cstheme="minorHAnsi"/>
          <w:lang w:eastAsia="en-GB"/>
        </w:rPr>
        <w:t xml:space="preserve">completed applications should be submitted to this address by </w:t>
      </w:r>
      <w:r>
        <w:rPr>
          <w:rFonts w:ascii="Muli" w:eastAsia="Times New Roman" w:hAnsi="Muli" w:cstheme="minorHAnsi"/>
          <w:lang w:eastAsia="en-GB"/>
        </w:rPr>
        <w:t>9am (GMT)</w:t>
      </w:r>
      <w:bookmarkStart w:id="0" w:name="_GoBack"/>
      <w:bookmarkEnd w:id="0"/>
      <w:r>
        <w:rPr>
          <w:rFonts w:ascii="Muli" w:eastAsia="Times New Roman" w:hAnsi="Muli" w:cstheme="minorHAnsi"/>
          <w:lang w:eastAsia="en-GB"/>
        </w:rPr>
        <w:t xml:space="preserve"> on Monday 25 January 2021.</w:t>
      </w:r>
    </w:p>
    <w:p w14:paraId="6A2270E9" w14:textId="77777777" w:rsidR="0088617D" w:rsidRPr="005D4403" w:rsidRDefault="0088617D" w:rsidP="00E043E0">
      <w:pPr>
        <w:spacing w:after="150" w:line="240" w:lineRule="auto"/>
        <w:jc w:val="both"/>
        <w:rPr>
          <w:rFonts w:ascii="Muli" w:eastAsia="Times New Roman" w:hAnsi="Muli" w:cstheme="minorHAnsi"/>
          <w:lang w:eastAsia="en-GB"/>
        </w:rPr>
      </w:pPr>
      <w:r w:rsidRPr="005D4403">
        <w:rPr>
          <w:rFonts w:ascii="Muli" w:eastAsia="Times New Roman" w:hAnsi="Muli" w:cstheme="minorHAnsi"/>
          <w:lang w:eastAsia="en-GB"/>
        </w:rPr>
        <w:lastRenderedPageBreak/>
        <w:t>We are committed to safeguarding and promoting the welfare of children and young people and expect all staff and volunteers to share this commitment.</w:t>
      </w:r>
    </w:p>
    <w:p w14:paraId="6A2270EB" w14:textId="086CC5C1" w:rsidR="00E11E9F" w:rsidRPr="00E043E0" w:rsidRDefault="0088617D" w:rsidP="00E043E0">
      <w:pPr>
        <w:spacing w:after="150" w:line="240" w:lineRule="auto"/>
        <w:jc w:val="both"/>
        <w:rPr>
          <w:rFonts w:eastAsia="Times New Roman" w:cstheme="minorHAnsi"/>
          <w:lang w:eastAsia="en-GB"/>
        </w:rPr>
      </w:pPr>
      <w:r w:rsidRPr="005D4403">
        <w:rPr>
          <w:rFonts w:ascii="Muli" w:eastAsia="Times New Roman" w:hAnsi="Muli" w:cstheme="minorHAnsi"/>
          <w:lang w:eastAsia="en-GB"/>
        </w:rPr>
        <w:t>An enhanced DBS disclosure is required for this post.</w:t>
      </w:r>
    </w:p>
    <w:sectPr w:rsidR="00E11E9F" w:rsidRPr="00E043E0" w:rsidSect="00E043E0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orbel"/>
    <w:charset w:val="00"/>
    <w:family w:val="auto"/>
    <w:pitch w:val="variable"/>
    <w:sig w:usb0="00000001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21"/>
    <w:rsid w:val="0000550C"/>
    <w:rsid w:val="00005D5D"/>
    <w:rsid w:val="000065A3"/>
    <w:rsid w:val="000119C7"/>
    <w:rsid w:val="00037A71"/>
    <w:rsid w:val="00047671"/>
    <w:rsid w:val="00063AB6"/>
    <w:rsid w:val="000A1179"/>
    <w:rsid w:val="000A298C"/>
    <w:rsid w:val="000B3354"/>
    <w:rsid w:val="000B7117"/>
    <w:rsid w:val="000F0DE5"/>
    <w:rsid w:val="00100309"/>
    <w:rsid w:val="00107D69"/>
    <w:rsid w:val="001118CB"/>
    <w:rsid w:val="00122A2A"/>
    <w:rsid w:val="00125D67"/>
    <w:rsid w:val="00134005"/>
    <w:rsid w:val="00145486"/>
    <w:rsid w:val="001641DB"/>
    <w:rsid w:val="0017584C"/>
    <w:rsid w:val="001819EE"/>
    <w:rsid w:val="00182E10"/>
    <w:rsid w:val="00196168"/>
    <w:rsid w:val="001A2F95"/>
    <w:rsid w:val="001B5EFE"/>
    <w:rsid w:val="001B797D"/>
    <w:rsid w:val="001D2B74"/>
    <w:rsid w:val="001D6374"/>
    <w:rsid w:val="001E7A54"/>
    <w:rsid w:val="001F2EBD"/>
    <w:rsid w:val="00204054"/>
    <w:rsid w:val="002057CD"/>
    <w:rsid w:val="00206D97"/>
    <w:rsid w:val="00234F02"/>
    <w:rsid w:val="00251F27"/>
    <w:rsid w:val="002B0AC4"/>
    <w:rsid w:val="002B2109"/>
    <w:rsid w:val="002C4C75"/>
    <w:rsid w:val="002F2499"/>
    <w:rsid w:val="00335044"/>
    <w:rsid w:val="00354721"/>
    <w:rsid w:val="00357DD5"/>
    <w:rsid w:val="00361B8F"/>
    <w:rsid w:val="00361EE6"/>
    <w:rsid w:val="003742CF"/>
    <w:rsid w:val="003957B8"/>
    <w:rsid w:val="00395CFB"/>
    <w:rsid w:val="003A1753"/>
    <w:rsid w:val="003B5703"/>
    <w:rsid w:val="003D761E"/>
    <w:rsid w:val="003F4F07"/>
    <w:rsid w:val="003F6F08"/>
    <w:rsid w:val="00401635"/>
    <w:rsid w:val="00401ACD"/>
    <w:rsid w:val="00401F31"/>
    <w:rsid w:val="00405B32"/>
    <w:rsid w:val="00407612"/>
    <w:rsid w:val="00416986"/>
    <w:rsid w:val="0042706F"/>
    <w:rsid w:val="00431B00"/>
    <w:rsid w:val="00453BD7"/>
    <w:rsid w:val="004572DE"/>
    <w:rsid w:val="004765C5"/>
    <w:rsid w:val="004767F0"/>
    <w:rsid w:val="0048581B"/>
    <w:rsid w:val="004A3980"/>
    <w:rsid w:val="004B37C3"/>
    <w:rsid w:val="004B5DD0"/>
    <w:rsid w:val="004B7E96"/>
    <w:rsid w:val="004C1726"/>
    <w:rsid w:val="004E1810"/>
    <w:rsid w:val="0050518C"/>
    <w:rsid w:val="00505C53"/>
    <w:rsid w:val="00530A94"/>
    <w:rsid w:val="00532123"/>
    <w:rsid w:val="005366FB"/>
    <w:rsid w:val="00537E45"/>
    <w:rsid w:val="00557CA1"/>
    <w:rsid w:val="005613F8"/>
    <w:rsid w:val="005642D4"/>
    <w:rsid w:val="0056481D"/>
    <w:rsid w:val="00565192"/>
    <w:rsid w:val="0056773E"/>
    <w:rsid w:val="005820C8"/>
    <w:rsid w:val="00582E9D"/>
    <w:rsid w:val="0058621B"/>
    <w:rsid w:val="00586B0A"/>
    <w:rsid w:val="00596F76"/>
    <w:rsid w:val="005C23FA"/>
    <w:rsid w:val="005C5671"/>
    <w:rsid w:val="005D2C85"/>
    <w:rsid w:val="005D4403"/>
    <w:rsid w:val="005F0DDC"/>
    <w:rsid w:val="00611E36"/>
    <w:rsid w:val="006427FA"/>
    <w:rsid w:val="00683A09"/>
    <w:rsid w:val="006A3682"/>
    <w:rsid w:val="006C03C9"/>
    <w:rsid w:val="006C1B7A"/>
    <w:rsid w:val="006C63BE"/>
    <w:rsid w:val="006D16D3"/>
    <w:rsid w:val="0070237E"/>
    <w:rsid w:val="007166CC"/>
    <w:rsid w:val="007232DB"/>
    <w:rsid w:val="00732EDB"/>
    <w:rsid w:val="007425AC"/>
    <w:rsid w:val="0075374B"/>
    <w:rsid w:val="007747A6"/>
    <w:rsid w:val="0078137F"/>
    <w:rsid w:val="007B0C16"/>
    <w:rsid w:val="007B3BF4"/>
    <w:rsid w:val="007D3972"/>
    <w:rsid w:val="007D5E1D"/>
    <w:rsid w:val="00812575"/>
    <w:rsid w:val="00835580"/>
    <w:rsid w:val="00843F37"/>
    <w:rsid w:val="00850526"/>
    <w:rsid w:val="0085651C"/>
    <w:rsid w:val="008721A0"/>
    <w:rsid w:val="0088617D"/>
    <w:rsid w:val="00893092"/>
    <w:rsid w:val="008949EB"/>
    <w:rsid w:val="00896113"/>
    <w:rsid w:val="008A3799"/>
    <w:rsid w:val="008C6869"/>
    <w:rsid w:val="008D7A65"/>
    <w:rsid w:val="008E6150"/>
    <w:rsid w:val="008E6E6E"/>
    <w:rsid w:val="0090456B"/>
    <w:rsid w:val="00915689"/>
    <w:rsid w:val="00933896"/>
    <w:rsid w:val="009439A2"/>
    <w:rsid w:val="0094484A"/>
    <w:rsid w:val="009465EE"/>
    <w:rsid w:val="0096244E"/>
    <w:rsid w:val="009712DF"/>
    <w:rsid w:val="00974953"/>
    <w:rsid w:val="00977B8A"/>
    <w:rsid w:val="00980A04"/>
    <w:rsid w:val="009C4182"/>
    <w:rsid w:val="009F279E"/>
    <w:rsid w:val="00A16590"/>
    <w:rsid w:val="00A23D66"/>
    <w:rsid w:val="00A365BA"/>
    <w:rsid w:val="00A37EC1"/>
    <w:rsid w:val="00A46F66"/>
    <w:rsid w:val="00A50EDB"/>
    <w:rsid w:val="00A612C2"/>
    <w:rsid w:val="00A6534A"/>
    <w:rsid w:val="00A80A3C"/>
    <w:rsid w:val="00A83AFB"/>
    <w:rsid w:val="00AC6621"/>
    <w:rsid w:val="00AD3E7A"/>
    <w:rsid w:val="00AD7F43"/>
    <w:rsid w:val="00B07EEE"/>
    <w:rsid w:val="00B10A18"/>
    <w:rsid w:val="00B13B9C"/>
    <w:rsid w:val="00B25BD4"/>
    <w:rsid w:val="00B262DA"/>
    <w:rsid w:val="00B40430"/>
    <w:rsid w:val="00B42EB3"/>
    <w:rsid w:val="00B57226"/>
    <w:rsid w:val="00B74230"/>
    <w:rsid w:val="00B86F50"/>
    <w:rsid w:val="00BA0D8E"/>
    <w:rsid w:val="00BA4326"/>
    <w:rsid w:val="00BB2C0C"/>
    <w:rsid w:val="00BD0B12"/>
    <w:rsid w:val="00BD1A79"/>
    <w:rsid w:val="00BE3ACB"/>
    <w:rsid w:val="00BE704C"/>
    <w:rsid w:val="00C0248E"/>
    <w:rsid w:val="00C10DAF"/>
    <w:rsid w:val="00C15C58"/>
    <w:rsid w:val="00C464C4"/>
    <w:rsid w:val="00C4652A"/>
    <w:rsid w:val="00C514ED"/>
    <w:rsid w:val="00C520FA"/>
    <w:rsid w:val="00C62567"/>
    <w:rsid w:val="00C63A88"/>
    <w:rsid w:val="00CA7B39"/>
    <w:rsid w:val="00CB7E5E"/>
    <w:rsid w:val="00CF0A87"/>
    <w:rsid w:val="00CF5B61"/>
    <w:rsid w:val="00CF7609"/>
    <w:rsid w:val="00D30CC1"/>
    <w:rsid w:val="00D37840"/>
    <w:rsid w:val="00D37FC9"/>
    <w:rsid w:val="00D52D78"/>
    <w:rsid w:val="00D56096"/>
    <w:rsid w:val="00D7145E"/>
    <w:rsid w:val="00D830C9"/>
    <w:rsid w:val="00D830DE"/>
    <w:rsid w:val="00D840E2"/>
    <w:rsid w:val="00D90AC2"/>
    <w:rsid w:val="00D93672"/>
    <w:rsid w:val="00DB22DF"/>
    <w:rsid w:val="00DC1E1A"/>
    <w:rsid w:val="00DD1E03"/>
    <w:rsid w:val="00DE0EEC"/>
    <w:rsid w:val="00DE49B2"/>
    <w:rsid w:val="00E03B5B"/>
    <w:rsid w:val="00E043E0"/>
    <w:rsid w:val="00E11E9F"/>
    <w:rsid w:val="00E24435"/>
    <w:rsid w:val="00E244E0"/>
    <w:rsid w:val="00E35801"/>
    <w:rsid w:val="00E37D6F"/>
    <w:rsid w:val="00E83718"/>
    <w:rsid w:val="00E91816"/>
    <w:rsid w:val="00E967F9"/>
    <w:rsid w:val="00EA7341"/>
    <w:rsid w:val="00EC5451"/>
    <w:rsid w:val="00EC7995"/>
    <w:rsid w:val="00ED370F"/>
    <w:rsid w:val="00ED5366"/>
    <w:rsid w:val="00ED7030"/>
    <w:rsid w:val="00EE1811"/>
    <w:rsid w:val="00EE242F"/>
    <w:rsid w:val="00EF6024"/>
    <w:rsid w:val="00F037B2"/>
    <w:rsid w:val="00F13902"/>
    <w:rsid w:val="00F67DDA"/>
    <w:rsid w:val="00F87E18"/>
    <w:rsid w:val="00F9387F"/>
    <w:rsid w:val="00FB0207"/>
    <w:rsid w:val="00FC0154"/>
    <w:rsid w:val="00FC3A2E"/>
    <w:rsid w:val="00FD7D3C"/>
    <w:rsid w:val="00FE1FAB"/>
    <w:rsid w:val="00FE684D"/>
    <w:rsid w:val="00FF2546"/>
    <w:rsid w:val="00FF4EFF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70DD"/>
  <w15:docId w15:val="{53453601-EEAB-41B6-BAA2-3EE72049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75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3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56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5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dmin@west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B4551DF433848B9C3C3FF0AF5A83B" ma:contentTypeVersion="12" ma:contentTypeDescription="Create a new document." ma:contentTypeScope="" ma:versionID="881e31c4561d7216f3e5f0acd14ac0fb">
  <xsd:schema xmlns:xsd="http://www.w3.org/2001/XMLSchema" xmlns:xs="http://www.w3.org/2001/XMLSchema" xmlns:p="http://schemas.microsoft.com/office/2006/metadata/properties" xmlns:ns3="4fc3e123-a627-4b67-956b-7565f2437375" xmlns:ns4="cff4b73b-f074-4170-b22c-d558a087ae1d" targetNamespace="http://schemas.microsoft.com/office/2006/metadata/properties" ma:root="true" ma:fieldsID="423600fbc0b0d1b0e0cd868ae41827a3" ns3:_="" ns4:_="">
    <xsd:import namespace="4fc3e123-a627-4b67-956b-7565f2437375"/>
    <xsd:import namespace="cff4b73b-f074-4170-b22c-d558a087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3e123-a627-4b67-956b-7565f2437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4b73b-f074-4170-b22c-d558a087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7DE0-1489-4742-95AE-7601AA060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6AB7B-121D-49E2-B6E8-A1C1B5BD3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01719-EC6A-4A20-A6A9-E03E83DE3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3e123-a627-4b67-956b-7565f2437375"/>
    <ds:schemaRef ds:uri="cff4b73b-f074-4170-b22c-d558a087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37AE47-7343-440D-A347-5A6C53C6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Academy Trust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A Tapley</cp:lastModifiedBy>
  <cp:revision>52</cp:revision>
  <cp:lastPrinted>2020-04-29T11:18:00Z</cp:lastPrinted>
  <dcterms:created xsi:type="dcterms:W3CDTF">2020-06-22T13:15:00Z</dcterms:created>
  <dcterms:modified xsi:type="dcterms:W3CDTF">2021-01-11T14:25:00Z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0x010100E3FB4551DF433848B9C3C3FF0AF5A83B</vt:lpwstr>
  </property>
</Properties>
</file>