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05D4330F" w:rsidR="00D37EC6" w:rsidRPr="00F70544" w:rsidRDefault="00917266" w:rsidP="00917266">
      <w:pPr>
        <w:pStyle w:val="Heading5"/>
      </w:pPr>
      <w:r>
        <w:t>Business Area</w:t>
      </w:r>
    </w:p>
    <w:p w14:paraId="12E97D3F" w14:textId="77777777" w:rsidR="0030638D" w:rsidRPr="0030638D" w:rsidRDefault="0030638D" w:rsidP="0030638D">
      <w:pPr>
        <w:pStyle w:val="Body"/>
      </w:pPr>
      <w:r w:rsidRPr="0030638D">
        <w:t>Sport and Public Services</w:t>
      </w:r>
    </w:p>
    <w:p w14:paraId="5071C561" w14:textId="77777777" w:rsidR="00195E08" w:rsidRDefault="00195E08" w:rsidP="00917266">
      <w:pPr>
        <w:pStyle w:val="Heading5"/>
        <w:rPr>
          <w:rFonts w:cs="Arial"/>
          <w:sz w:val="22"/>
          <w:szCs w:val="22"/>
        </w:rPr>
      </w:pPr>
    </w:p>
    <w:p w14:paraId="051FD4BD" w14:textId="48EE95B1" w:rsidR="00917266" w:rsidRPr="00795723" w:rsidRDefault="00917266" w:rsidP="00917266">
      <w:pPr>
        <w:pStyle w:val="Heading5"/>
        <w:rPr>
          <w:sz w:val="40"/>
          <w:szCs w:val="40"/>
        </w:rPr>
      </w:pPr>
      <w:r>
        <w:t>Job Title</w:t>
      </w:r>
    </w:p>
    <w:p w14:paraId="230D73E7" w14:textId="3A594E57" w:rsidR="0030638D" w:rsidRPr="0030638D" w:rsidRDefault="003628F6" w:rsidP="0030638D">
      <w:pPr>
        <w:pStyle w:val="Body"/>
      </w:pPr>
      <w:r>
        <w:t xml:space="preserve">Football Development </w:t>
      </w:r>
      <w:r w:rsidR="0030638D" w:rsidRPr="0030638D">
        <w:t>Coach</w:t>
      </w:r>
    </w:p>
    <w:p w14:paraId="1BB20437" w14:textId="77777777" w:rsidR="00E66474" w:rsidRDefault="00E66474" w:rsidP="00917266">
      <w:pPr>
        <w:pStyle w:val="Heading5"/>
      </w:pPr>
    </w:p>
    <w:p w14:paraId="1A10C4DC" w14:textId="64EDFCFD" w:rsidR="00917266" w:rsidRPr="00795723" w:rsidRDefault="00917266" w:rsidP="00917266">
      <w:pPr>
        <w:pStyle w:val="Heading5"/>
        <w:rPr>
          <w:sz w:val="40"/>
          <w:szCs w:val="40"/>
        </w:rPr>
      </w:pPr>
      <w:r>
        <w:t>Salary Scale</w:t>
      </w:r>
    </w:p>
    <w:p w14:paraId="799B2B53" w14:textId="2C69A790" w:rsidR="0030638D" w:rsidRPr="0030638D" w:rsidRDefault="00345DCD" w:rsidP="0030638D">
      <w:pPr>
        <w:pStyle w:val="Body"/>
      </w:pPr>
      <w:r>
        <w:t>BS Fixed Point 24</w:t>
      </w:r>
      <w:r w:rsidR="00A47D27">
        <w:t xml:space="preserve"> - £</w:t>
      </w:r>
      <w:r w:rsidR="00FC6145">
        <w:t>18,253 pro rata</w:t>
      </w:r>
      <w:r w:rsidR="00A47D27">
        <w:t xml:space="preserve"> per annum</w:t>
      </w:r>
    </w:p>
    <w:p w14:paraId="17586F33" w14:textId="77777777" w:rsidR="00E66474" w:rsidRDefault="00E66474" w:rsidP="00917266">
      <w:pPr>
        <w:pStyle w:val="Heading5"/>
      </w:pPr>
    </w:p>
    <w:p w14:paraId="56E98D92" w14:textId="450F6F25" w:rsidR="00917266" w:rsidRPr="00795723" w:rsidRDefault="00917266" w:rsidP="00917266">
      <w:pPr>
        <w:pStyle w:val="Heading5"/>
        <w:rPr>
          <w:sz w:val="40"/>
          <w:szCs w:val="40"/>
        </w:rPr>
      </w:pPr>
      <w:r>
        <w:t>Location</w:t>
      </w:r>
    </w:p>
    <w:p w14:paraId="16C72BA0" w14:textId="6F6D40E1" w:rsidR="0030638D" w:rsidRPr="0030638D" w:rsidRDefault="0030638D" w:rsidP="0030638D">
      <w:pPr>
        <w:pStyle w:val="Body"/>
      </w:pPr>
      <w:r w:rsidRPr="0030638D">
        <w:t>Hopwood Hall College</w:t>
      </w:r>
    </w:p>
    <w:p w14:paraId="36AEBA5D" w14:textId="522AD672" w:rsidR="00E66474" w:rsidRDefault="00E66474" w:rsidP="00195E08">
      <w:pPr>
        <w:pStyle w:val="Body"/>
      </w:pPr>
    </w:p>
    <w:p w14:paraId="52AC828C" w14:textId="53128AF1" w:rsidR="00917266" w:rsidRPr="00795723" w:rsidRDefault="00917266" w:rsidP="00917266">
      <w:pPr>
        <w:pStyle w:val="Heading5"/>
        <w:rPr>
          <w:sz w:val="40"/>
          <w:szCs w:val="40"/>
        </w:rPr>
      </w:pPr>
      <w:r>
        <w:t>Accountable to</w:t>
      </w:r>
    </w:p>
    <w:p w14:paraId="16D29D56" w14:textId="77777777" w:rsidR="0030638D" w:rsidRPr="0030638D" w:rsidRDefault="0030638D" w:rsidP="0030638D">
      <w:pPr>
        <w:pStyle w:val="Body"/>
      </w:pPr>
      <w:r w:rsidRPr="0030638D">
        <w:t>Programme Manager of Sport</w:t>
      </w:r>
    </w:p>
    <w:p w14:paraId="68305C85" w14:textId="77777777" w:rsidR="00E66474" w:rsidRDefault="00E66474" w:rsidP="00917266">
      <w:pPr>
        <w:pStyle w:val="Heading5"/>
      </w:pPr>
    </w:p>
    <w:p w14:paraId="12270443" w14:textId="23559C98" w:rsidR="00917266" w:rsidRPr="00795723" w:rsidRDefault="00917266" w:rsidP="00917266">
      <w:pPr>
        <w:pStyle w:val="Heading5"/>
        <w:rPr>
          <w:sz w:val="40"/>
          <w:szCs w:val="40"/>
        </w:rPr>
      </w:pPr>
      <w:r>
        <w:t>Hours of Duty</w:t>
      </w:r>
    </w:p>
    <w:p w14:paraId="19E3CD98" w14:textId="0A86C616" w:rsidR="0030638D" w:rsidRPr="0030638D" w:rsidRDefault="00FC6145" w:rsidP="0030638D">
      <w:pPr>
        <w:pStyle w:val="Body"/>
      </w:pPr>
      <w:r>
        <w:t>13</w:t>
      </w:r>
      <w:bookmarkStart w:id="0" w:name="_GoBack"/>
      <w:bookmarkEnd w:id="0"/>
      <w:r w:rsidR="003628F6">
        <w:t xml:space="preserve"> </w:t>
      </w:r>
      <w:r w:rsidR="00D7470F">
        <w:t>hours</w:t>
      </w:r>
      <w:r w:rsidR="0030638D" w:rsidRPr="0030638D">
        <w:t xml:space="preserve"> per week, Term Time Only</w:t>
      </w:r>
      <w:r w:rsidR="003628F6">
        <w:t xml:space="preserve"> for 36 weeks</w:t>
      </w:r>
    </w:p>
    <w:p w14:paraId="225A593F" w14:textId="77777777" w:rsidR="00E66474" w:rsidRDefault="00E66474" w:rsidP="00917266">
      <w:pPr>
        <w:pStyle w:val="Heading5"/>
      </w:pPr>
    </w:p>
    <w:p w14:paraId="2B107F37" w14:textId="1205E6C7" w:rsidR="00917266" w:rsidRPr="00795723" w:rsidRDefault="00917266" w:rsidP="00917266">
      <w:pPr>
        <w:pStyle w:val="Heading5"/>
        <w:rPr>
          <w:sz w:val="40"/>
          <w:szCs w:val="40"/>
        </w:rPr>
      </w:pPr>
      <w:r>
        <w:t>Special working conditions</w:t>
      </w:r>
    </w:p>
    <w:p w14:paraId="63DAB09A" w14:textId="2792A47A" w:rsidR="00917266" w:rsidRDefault="00E01893" w:rsidP="00917266">
      <w:pPr>
        <w:pStyle w:val="Body"/>
      </w:pPr>
      <w:r w:rsidRPr="00E01893">
        <w:t>The post holder may be required to work at any location of the College now or in the future in the evening and at weekends</w:t>
      </w:r>
      <w:r>
        <w:t>.</w:t>
      </w:r>
    </w:p>
    <w:p w14:paraId="6CF31981" w14:textId="77777777" w:rsidR="0037779E" w:rsidRPr="00C0143C" w:rsidRDefault="0037779E" w:rsidP="0037779E">
      <w:pPr>
        <w:pStyle w:val="Heading3"/>
      </w:pPr>
      <w:r>
        <w:t>Purpose</w:t>
      </w:r>
    </w:p>
    <w:p w14:paraId="63C08D21" w14:textId="32F3C776" w:rsidR="0037779E" w:rsidRDefault="0030638D" w:rsidP="00917266">
      <w:pPr>
        <w:pStyle w:val="Body"/>
      </w:pPr>
      <w:r w:rsidRPr="0030638D">
        <w:t>To provide quality support to our education &amp; training services and assist in the learning process.</w:t>
      </w:r>
    </w:p>
    <w:p w14:paraId="0D977E0E" w14:textId="77777777" w:rsidR="0037779E" w:rsidRDefault="0037779E" w:rsidP="0037779E">
      <w:pPr>
        <w:pStyle w:val="Heading3"/>
      </w:pPr>
      <w:r>
        <w:t>Duties</w:t>
      </w:r>
    </w:p>
    <w:p w14:paraId="07D75F75" w14:textId="77777777" w:rsidR="0030638D" w:rsidRPr="0030638D" w:rsidRDefault="0030638D" w:rsidP="0030638D">
      <w:pPr>
        <w:pStyle w:val="Body"/>
        <w:numPr>
          <w:ilvl w:val="0"/>
          <w:numId w:val="27"/>
        </w:numPr>
      </w:pPr>
      <w:r w:rsidRPr="0030638D">
        <w:t>Attend regular meetings.</w:t>
      </w:r>
    </w:p>
    <w:p w14:paraId="6C75BB28" w14:textId="77777777" w:rsidR="0030638D" w:rsidRPr="0030638D" w:rsidRDefault="0030638D" w:rsidP="0030638D">
      <w:pPr>
        <w:pStyle w:val="Body"/>
        <w:numPr>
          <w:ilvl w:val="0"/>
          <w:numId w:val="27"/>
        </w:numPr>
      </w:pPr>
      <w:r w:rsidRPr="0030638D">
        <w:t>To implement policies and procedures as determined by college management.</w:t>
      </w:r>
    </w:p>
    <w:p w14:paraId="7B99DB73" w14:textId="77777777" w:rsidR="0030638D" w:rsidRPr="0030638D" w:rsidRDefault="0030638D" w:rsidP="0030638D">
      <w:pPr>
        <w:pStyle w:val="Body"/>
        <w:numPr>
          <w:ilvl w:val="0"/>
          <w:numId w:val="27"/>
        </w:numPr>
      </w:pPr>
      <w:r w:rsidRPr="0030638D">
        <w:t>To deliver a range of programmes specific to Academy context.</w:t>
      </w:r>
    </w:p>
    <w:p w14:paraId="5884B699" w14:textId="38546CD7" w:rsidR="0030638D" w:rsidRPr="0030638D" w:rsidRDefault="0030638D" w:rsidP="0030638D">
      <w:pPr>
        <w:pStyle w:val="Body"/>
        <w:numPr>
          <w:ilvl w:val="0"/>
          <w:numId w:val="27"/>
        </w:numPr>
      </w:pPr>
      <w:r w:rsidRPr="0030638D">
        <w:t xml:space="preserve">To prepare structured, developmental sessions and monitor </w:t>
      </w:r>
      <w:r w:rsidR="003628F6" w:rsidRPr="0030638D">
        <w:t>students’</w:t>
      </w:r>
      <w:r w:rsidRPr="0030638D">
        <w:t xml:space="preserve"> progress.</w:t>
      </w:r>
    </w:p>
    <w:p w14:paraId="765DF41B" w14:textId="77777777" w:rsidR="0030638D" w:rsidRPr="0030638D" w:rsidRDefault="0030638D" w:rsidP="0030638D">
      <w:pPr>
        <w:pStyle w:val="Body"/>
        <w:numPr>
          <w:ilvl w:val="0"/>
          <w:numId w:val="27"/>
        </w:numPr>
      </w:pPr>
      <w:r w:rsidRPr="0030638D">
        <w:t>Maintaining up-to-date records relating to the Academy (Registers, student progression).</w:t>
      </w:r>
    </w:p>
    <w:p w14:paraId="0D6A9890" w14:textId="77777777" w:rsidR="0030638D" w:rsidRPr="0030638D" w:rsidRDefault="0030638D" w:rsidP="0030638D">
      <w:pPr>
        <w:pStyle w:val="Body"/>
        <w:numPr>
          <w:ilvl w:val="0"/>
          <w:numId w:val="27"/>
        </w:numPr>
      </w:pPr>
      <w:r w:rsidRPr="0030638D">
        <w:t>To assist in the marketing and publicity of section &amp; Academy activities.</w:t>
      </w:r>
    </w:p>
    <w:p w14:paraId="4D6B7D64" w14:textId="037FBBB8" w:rsidR="0030638D" w:rsidRPr="0030638D" w:rsidRDefault="0030638D" w:rsidP="0030638D">
      <w:pPr>
        <w:pStyle w:val="Body"/>
        <w:numPr>
          <w:ilvl w:val="0"/>
          <w:numId w:val="27"/>
        </w:numPr>
      </w:pPr>
      <w:r w:rsidRPr="0030638D">
        <w:t>To participate in the ru</w:t>
      </w:r>
      <w:r w:rsidR="003628F6">
        <w:t xml:space="preserve">nning of trials of </w:t>
      </w:r>
      <w:r w:rsidRPr="0030638D">
        <w:t>new students.</w:t>
      </w:r>
    </w:p>
    <w:p w14:paraId="2FB63E32" w14:textId="77777777" w:rsidR="0030638D" w:rsidRPr="0030638D" w:rsidRDefault="0030638D" w:rsidP="0030638D">
      <w:pPr>
        <w:pStyle w:val="Body"/>
        <w:numPr>
          <w:ilvl w:val="0"/>
          <w:numId w:val="27"/>
        </w:numPr>
      </w:pPr>
      <w:r w:rsidRPr="0030638D">
        <w:t>To transport students to and from fixtures along with supervising and coaching students while at the games.</w:t>
      </w:r>
    </w:p>
    <w:p w14:paraId="7D7CC7F9" w14:textId="77777777" w:rsidR="0030638D" w:rsidRPr="0030638D" w:rsidRDefault="0030638D" w:rsidP="0030638D">
      <w:pPr>
        <w:pStyle w:val="Body"/>
        <w:numPr>
          <w:ilvl w:val="0"/>
          <w:numId w:val="27"/>
        </w:numPr>
      </w:pPr>
      <w:r w:rsidRPr="0030638D">
        <w:lastRenderedPageBreak/>
        <w:t>To contribute to the induction of the students.</w:t>
      </w:r>
    </w:p>
    <w:p w14:paraId="3710840F" w14:textId="77777777" w:rsidR="0030638D" w:rsidRPr="0030638D" w:rsidRDefault="0030638D" w:rsidP="0030638D">
      <w:pPr>
        <w:pStyle w:val="Body"/>
        <w:numPr>
          <w:ilvl w:val="0"/>
          <w:numId w:val="27"/>
        </w:numPr>
      </w:pPr>
      <w:r w:rsidRPr="0030638D">
        <w:t>To play an effective part in the teamwork of the sports section.</w:t>
      </w:r>
    </w:p>
    <w:p w14:paraId="0FA6FCCF" w14:textId="77777777" w:rsidR="0030638D" w:rsidRPr="0030638D" w:rsidRDefault="0030638D" w:rsidP="0030638D">
      <w:pPr>
        <w:pStyle w:val="Body"/>
        <w:numPr>
          <w:ilvl w:val="0"/>
          <w:numId w:val="27"/>
        </w:numPr>
      </w:pPr>
      <w:r w:rsidRPr="0030638D">
        <w:t>To operate within an equal opportunities framework and promote equality of opportunity in all aspects.</w:t>
      </w:r>
    </w:p>
    <w:p w14:paraId="143D3E02" w14:textId="77777777" w:rsidR="0030638D" w:rsidRPr="0030638D" w:rsidRDefault="0030638D" w:rsidP="0030638D">
      <w:pPr>
        <w:pStyle w:val="Body"/>
        <w:numPr>
          <w:ilvl w:val="0"/>
          <w:numId w:val="27"/>
        </w:numPr>
      </w:pPr>
      <w:r w:rsidRPr="0030638D">
        <w:t>Any other duties of a similar level of responsibility as may be required.</w:t>
      </w:r>
    </w:p>
    <w:p w14:paraId="3CFF6D1C" w14:textId="77777777" w:rsidR="00F70544" w:rsidRPr="00F70544" w:rsidRDefault="00F70544" w:rsidP="0030638D">
      <w:pPr>
        <w:pStyle w:val="Heading3"/>
      </w:pPr>
    </w:p>
    <w:p w14:paraId="14D67C10" w14:textId="283BDF6C" w:rsidR="00567574" w:rsidRDefault="00567574" w:rsidP="00F70544">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7AC0AF2C" w:rsidR="00567574" w:rsidRDefault="00567574" w:rsidP="00567574">
      <w:pPr>
        <w:pStyle w:val="Body"/>
      </w:pPr>
      <w:r w:rsidRPr="00567574">
        <w:rPr>
          <w:b/>
        </w:rPr>
        <w:t>Equal Opportunities:</w:t>
      </w:r>
      <w:r>
        <w:t xml:space="preserve"> performing their duties in accordance with Hopwood Hall College’s </w:t>
      </w:r>
      <w:r w:rsidR="00E154C3">
        <w:t>Single Equality Scheme</w:t>
      </w:r>
    </w:p>
    <w:p w14:paraId="48D347C0" w14:textId="6D102C91" w:rsidR="00567574" w:rsidRPr="00961B76" w:rsidRDefault="00567574" w:rsidP="00567574">
      <w:pPr>
        <w:pStyle w:val="Heading3"/>
      </w:pPr>
      <w:r>
        <w:t>Revisions and updates</w:t>
      </w:r>
    </w:p>
    <w:p w14:paraId="5F652025" w14:textId="77777777" w:rsidR="0030638D" w:rsidRDefault="0030638D" w:rsidP="00917266">
      <w:pPr>
        <w:pStyle w:val="Heading3"/>
        <w:rPr>
          <w:rFonts w:eastAsiaTheme="minorEastAsia" w:cs="Verdana"/>
          <w:color w:val="5D5C60"/>
          <w:sz w:val="18"/>
          <w:szCs w:val="18"/>
          <w:lang w:val="en-GB"/>
        </w:rPr>
      </w:pPr>
      <w:r w:rsidRPr="0030638D">
        <w:rPr>
          <w:rFonts w:eastAsiaTheme="minorEastAsia" w:cs="Verdana"/>
          <w:color w:val="5D5C60"/>
          <w:sz w:val="18"/>
          <w:szCs w:val="18"/>
          <w:lang w:val="en-GB"/>
        </w:rPr>
        <w:t>This role description will be reviewed and amended on an on-going basis in line with organisational requirements dependant on the needs of the service</w:t>
      </w:r>
    </w:p>
    <w:p w14:paraId="22327FC1" w14:textId="458F0FEC"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7AB1CDDF" w14:textId="5651286E" w:rsidR="0030638D" w:rsidRPr="00E85311" w:rsidRDefault="0030638D" w:rsidP="00E85311">
      <w:pPr>
        <w:pStyle w:val="Body"/>
      </w:pPr>
      <w:r w:rsidRPr="00E85311">
        <w:t>Clean Driving Licence + D1</w:t>
      </w:r>
      <w:r w:rsidR="003628F6">
        <w:t xml:space="preserve"> or Mini Bus Licence</w:t>
      </w:r>
    </w:p>
    <w:p w14:paraId="6BBB643E" w14:textId="1CB6F936" w:rsidR="0030638D" w:rsidRPr="00E85311" w:rsidRDefault="0030638D" w:rsidP="00E85311">
      <w:pPr>
        <w:pStyle w:val="Body"/>
      </w:pPr>
      <w:r w:rsidRPr="00E85311">
        <w:t>Hold National Governing Body Coaching qualifications.</w:t>
      </w:r>
    </w:p>
    <w:p w14:paraId="49E5D1E7" w14:textId="49BF7D0D" w:rsidR="0030638D" w:rsidRPr="00E85311" w:rsidRDefault="003628F6" w:rsidP="00E85311">
      <w:pPr>
        <w:pStyle w:val="Body"/>
      </w:pPr>
      <w:r>
        <w:t>Level 2 FA Coaching Certificate</w:t>
      </w:r>
      <w:r w:rsidRPr="00E85311">
        <w:t xml:space="preserve"> </w:t>
      </w:r>
      <w:r>
        <w:t xml:space="preserve">and </w:t>
      </w:r>
      <w:r w:rsidRPr="00E85311">
        <w:t>the willingness to work towards</w:t>
      </w:r>
      <w:r>
        <w:t xml:space="preserve"> UEFA B Qualification.</w:t>
      </w:r>
    </w:p>
    <w:p w14:paraId="10B27312" w14:textId="77777777" w:rsidR="0030638D" w:rsidRPr="00E85311" w:rsidRDefault="0030638D" w:rsidP="00E85311">
      <w:pPr>
        <w:pStyle w:val="Body"/>
      </w:pPr>
      <w:r w:rsidRPr="00E85311">
        <w:t>First Aid Qualification.</w:t>
      </w:r>
    </w:p>
    <w:p w14:paraId="2E0991E8" w14:textId="77777777" w:rsidR="00F70544" w:rsidRDefault="00F70544" w:rsidP="0037779E">
      <w:pPr>
        <w:pStyle w:val="Body"/>
      </w:pPr>
    </w:p>
    <w:p w14:paraId="77E23FD2" w14:textId="4BF22C94" w:rsidR="00F21F12" w:rsidRDefault="00F21F12" w:rsidP="0037779E">
      <w:pPr>
        <w:pStyle w:val="Body"/>
      </w:pPr>
      <w:r w:rsidRPr="00F21F12">
        <w:rPr>
          <w:b/>
        </w:rPr>
        <w:t>How Identified</w:t>
      </w:r>
      <w:r w:rsidR="0037779E">
        <w:t xml:space="preserve">: </w:t>
      </w:r>
      <w:r w:rsidR="0030638D" w:rsidRPr="0030638D">
        <w:t>Application / Interview</w:t>
      </w:r>
    </w:p>
    <w:p w14:paraId="3FC42A88" w14:textId="31F23843" w:rsidR="00F21F12" w:rsidRDefault="00F21F12" w:rsidP="00F21F12">
      <w:pPr>
        <w:pStyle w:val="Heading4"/>
      </w:pPr>
      <w:r>
        <w:t>Experience</w:t>
      </w:r>
    </w:p>
    <w:p w14:paraId="7C9A8C5D" w14:textId="5007CED6" w:rsidR="00E85311" w:rsidRPr="00E85311" w:rsidRDefault="007279FE" w:rsidP="00E85311">
      <w:pPr>
        <w:pStyle w:val="Heading5"/>
      </w:pPr>
      <w:r>
        <w:t xml:space="preserve">Essential </w:t>
      </w:r>
      <w:r w:rsidRPr="00F21F12">
        <w:t>C</w:t>
      </w:r>
      <w:r>
        <w:t>riteria</w:t>
      </w:r>
    </w:p>
    <w:p w14:paraId="14688828" w14:textId="0E76BF6E" w:rsidR="0030638D" w:rsidRPr="00E85311" w:rsidRDefault="0030638D" w:rsidP="00E85311">
      <w:pPr>
        <w:pStyle w:val="Body"/>
      </w:pPr>
      <w:r w:rsidRPr="00E85311">
        <w:t>Sports specific background</w:t>
      </w:r>
    </w:p>
    <w:p w14:paraId="093C1537" w14:textId="2EB0F0E3" w:rsidR="0030638D" w:rsidRPr="00E85311" w:rsidRDefault="0030638D" w:rsidP="00E85311">
      <w:pPr>
        <w:pStyle w:val="Body"/>
      </w:pPr>
      <w:r w:rsidRPr="00E85311">
        <w:t xml:space="preserve">Minimum of 1 </w:t>
      </w:r>
      <w:r w:rsidR="003628F6" w:rsidRPr="00E85311">
        <w:t>years’ experience</w:t>
      </w:r>
      <w:r w:rsidRPr="00E85311">
        <w:t xml:space="preserve"> coaching.</w:t>
      </w:r>
    </w:p>
    <w:p w14:paraId="06D6FC30" w14:textId="77777777" w:rsidR="0052222D" w:rsidRDefault="0052222D" w:rsidP="0052222D">
      <w:pPr>
        <w:pStyle w:val="Body"/>
        <w:rPr>
          <w:b/>
        </w:rPr>
      </w:pPr>
    </w:p>
    <w:p w14:paraId="77AA048E" w14:textId="7A8B1939" w:rsidR="00F70544" w:rsidRDefault="0052222D" w:rsidP="0052222D">
      <w:pPr>
        <w:pStyle w:val="Body"/>
      </w:pPr>
      <w:r w:rsidRPr="00F21F12">
        <w:rPr>
          <w:b/>
        </w:rPr>
        <w:t>How Identified</w:t>
      </w:r>
      <w:r>
        <w:t xml:space="preserve">: </w:t>
      </w:r>
      <w:r w:rsidR="0030638D" w:rsidRPr="0030638D">
        <w:t>Application / 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F10EB8C" w14:textId="57293FE9" w:rsidR="00E85311" w:rsidRPr="00E85311" w:rsidRDefault="00E85311" w:rsidP="00E85311">
      <w:pPr>
        <w:pStyle w:val="Body"/>
      </w:pPr>
      <w:r w:rsidRPr="00E85311">
        <w:t>Specific sports coaching</w:t>
      </w:r>
    </w:p>
    <w:p w14:paraId="55102E7F" w14:textId="77777777" w:rsidR="00E85311" w:rsidRPr="00E85311" w:rsidRDefault="00E85311" w:rsidP="00E85311">
      <w:pPr>
        <w:pStyle w:val="Body"/>
      </w:pPr>
      <w:r w:rsidRPr="00E85311">
        <w:t>Awareness of H&amp;S Issues</w:t>
      </w:r>
    </w:p>
    <w:p w14:paraId="6766B25D" w14:textId="77777777" w:rsidR="00F70544" w:rsidRDefault="00F70544" w:rsidP="00F21F12">
      <w:pPr>
        <w:pStyle w:val="Body"/>
      </w:pPr>
    </w:p>
    <w:p w14:paraId="0A655028" w14:textId="0E00406D" w:rsidR="00F21F12" w:rsidRDefault="00F21F12" w:rsidP="00F21F12">
      <w:pPr>
        <w:pStyle w:val="Body"/>
      </w:pPr>
      <w:r w:rsidRPr="00F21F12">
        <w:rPr>
          <w:b/>
        </w:rPr>
        <w:t>How Identified</w:t>
      </w:r>
      <w:r>
        <w:t xml:space="preserve">: </w:t>
      </w:r>
      <w:r w:rsidR="00E85311" w:rsidRPr="00E85311">
        <w:t>Application / Interview</w:t>
      </w:r>
    </w:p>
    <w:p w14:paraId="1FA16C9D" w14:textId="77777777" w:rsidR="0037779E" w:rsidRDefault="0037779E" w:rsidP="0037779E">
      <w:pPr>
        <w:pStyle w:val="Heading4"/>
      </w:pPr>
      <w:r>
        <w:t>IT Skills</w:t>
      </w:r>
    </w:p>
    <w:p w14:paraId="39ECE1D3" w14:textId="77777777" w:rsidR="00A31F7A" w:rsidRDefault="00A31F7A" w:rsidP="00A31F7A">
      <w:pPr>
        <w:pStyle w:val="Heading5"/>
      </w:pPr>
      <w:r>
        <w:t xml:space="preserve">Essential </w:t>
      </w:r>
      <w:r w:rsidRPr="00F21F12">
        <w:t>C</w:t>
      </w:r>
      <w:r>
        <w:t>riteria</w:t>
      </w:r>
    </w:p>
    <w:p w14:paraId="3F5E4907" w14:textId="4CDC0AA7" w:rsidR="00E85311" w:rsidRDefault="00E85311" w:rsidP="00E85311">
      <w:pPr>
        <w:pStyle w:val="Body"/>
      </w:pPr>
      <w:r>
        <w:t>Intermediate level of Microsoft applications.</w:t>
      </w:r>
    </w:p>
    <w:p w14:paraId="4FA01D37" w14:textId="1F245B0D" w:rsidR="00A31F7A" w:rsidRDefault="00E85311" w:rsidP="00E85311">
      <w:pPr>
        <w:pStyle w:val="Body"/>
      </w:pPr>
      <w:r>
        <w:t>Willing to undertake IT training relevant to their role.</w:t>
      </w:r>
    </w:p>
    <w:p w14:paraId="0E9792AB" w14:textId="77777777" w:rsidR="00E154C3" w:rsidRDefault="00E154C3" w:rsidP="00E85311">
      <w:pPr>
        <w:pStyle w:val="Body"/>
      </w:pPr>
    </w:p>
    <w:p w14:paraId="4E1CF74D" w14:textId="77777777" w:rsidR="00E154C3" w:rsidRDefault="00E154C3" w:rsidP="00E154C3">
      <w:pPr>
        <w:pStyle w:val="Heading4"/>
      </w:pPr>
      <w:r>
        <w:t>Competencies</w:t>
      </w:r>
    </w:p>
    <w:p w14:paraId="48481BE4" w14:textId="77777777" w:rsidR="00E154C3" w:rsidRDefault="00E154C3" w:rsidP="00E154C3">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E154C3" w14:paraId="15AA2C74" w14:textId="77777777" w:rsidTr="00E154C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162C848" w14:textId="77777777" w:rsidR="00E154C3" w:rsidRDefault="00E154C3">
            <w:pPr>
              <w:pStyle w:val="Body"/>
              <w:jc w:val="center"/>
              <w:rPr>
                <w:b/>
                <w:color w:val="00B0F0"/>
                <w:sz w:val="20"/>
                <w:szCs w:val="20"/>
                <w:lang w:val="en-US"/>
              </w:rPr>
            </w:pPr>
            <w:r>
              <w:rPr>
                <w:b/>
                <w:color w:val="FFFFFF" w:themeColor="background1"/>
                <w:sz w:val="20"/>
                <w:szCs w:val="20"/>
                <w:lang w:val="en-US"/>
              </w:rPr>
              <w:t>1. Leading and Deciding</w:t>
            </w:r>
          </w:p>
        </w:tc>
      </w:tr>
      <w:tr w:rsidR="00E154C3" w14:paraId="788D0A36"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3C781DC1" w14:textId="77777777" w:rsidR="00E154C3" w:rsidRDefault="00E154C3">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671A571E" w14:textId="77777777" w:rsidR="00E154C3" w:rsidRDefault="00E154C3">
            <w:pPr>
              <w:pStyle w:val="Body"/>
              <w:rPr>
                <w:b/>
                <w:lang w:val="en-US"/>
              </w:rPr>
            </w:pPr>
            <w:r>
              <w:rPr>
                <w:b/>
                <w:color w:val="00B0F0"/>
                <w:lang w:val="en-US"/>
              </w:rPr>
              <w:t>Essential</w:t>
            </w:r>
          </w:p>
        </w:tc>
      </w:tr>
      <w:tr w:rsidR="00E154C3" w14:paraId="6D9462DC"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55CDC489" w14:textId="77777777" w:rsidR="00E154C3" w:rsidRDefault="00E154C3">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51F98C9E" w14:textId="77777777" w:rsidR="00E154C3" w:rsidRDefault="00E154C3">
            <w:pPr>
              <w:pStyle w:val="Body"/>
              <w:rPr>
                <w:lang w:val="en-US"/>
              </w:rPr>
            </w:pPr>
            <w:r>
              <w:rPr>
                <w:b/>
                <w:color w:val="00B0F0"/>
                <w:lang w:val="en-US"/>
              </w:rPr>
              <w:t>Less relevant</w:t>
            </w:r>
          </w:p>
        </w:tc>
      </w:tr>
    </w:tbl>
    <w:p w14:paraId="70A18D7A" w14:textId="77777777" w:rsidR="00E154C3" w:rsidRDefault="00E154C3" w:rsidP="00E154C3">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E154C3" w14:paraId="7E6722B8" w14:textId="77777777" w:rsidTr="00E154C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BD6F65" w14:textId="77777777" w:rsidR="00E154C3" w:rsidRDefault="00E154C3">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E154C3" w14:paraId="3EE35C16"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55ABF36A" w14:textId="77777777" w:rsidR="00E154C3" w:rsidRDefault="00E154C3">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0A61794" w14:textId="77777777" w:rsidR="00E154C3" w:rsidRDefault="00E154C3">
            <w:pPr>
              <w:pStyle w:val="Body"/>
              <w:rPr>
                <w:b/>
                <w:lang w:val="en-US"/>
              </w:rPr>
            </w:pPr>
            <w:r>
              <w:rPr>
                <w:b/>
                <w:color w:val="00B0F0"/>
                <w:lang w:val="en-US"/>
              </w:rPr>
              <w:t>Essential</w:t>
            </w:r>
          </w:p>
        </w:tc>
      </w:tr>
      <w:tr w:rsidR="00E154C3" w14:paraId="2078FEFD"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3350913C" w14:textId="77777777" w:rsidR="00E154C3" w:rsidRDefault="00E154C3">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4E06B16" w14:textId="77777777" w:rsidR="00E154C3" w:rsidRDefault="00E154C3">
            <w:pPr>
              <w:pStyle w:val="Body"/>
              <w:rPr>
                <w:lang w:val="en-US"/>
              </w:rPr>
            </w:pPr>
            <w:r>
              <w:rPr>
                <w:b/>
                <w:color w:val="00B0F0"/>
                <w:lang w:val="en-US"/>
              </w:rPr>
              <w:t>Essential</w:t>
            </w:r>
          </w:p>
        </w:tc>
      </w:tr>
    </w:tbl>
    <w:p w14:paraId="5CDAFB23" w14:textId="77777777" w:rsidR="00E154C3" w:rsidRDefault="00E154C3" w:rsidP="00E154C3">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E154C3" w14:paraId="7A9F4BF1" w14:textId="77777777" w:rsidTr="00E154C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7E155A4" w14:textId="77777777" w:rsidR="00E154C3" w:rsidRDefault="00E154C3">
            <w:pPr>
              <w:pStyle w:val="Body"/>
              <w:jc w:val="center"/>
              <w:rPr>
                <w:b/>
                <w:lang w:val="en-US"/>
              </w:rPr>
            </w:pPr>
            <w:r>
              <w:rPr>
                <w:b/>
                <w:color w:val="FFFFFF" w:themeColor="background1"/>
                <w:sz w:val="20"/>
                <w:lang w:val="en-US"/>
              </w:rPr>
              <w:t>3. Interacting and Presenting</w:t>
            </w:r>
          </w:p>
        </w:tc>
      </w:tr>
      <w:tr w:rsidR="00E154C3" w14:paraId="69EAE4DE"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4C3154CF" w14:textId="77777777" w:rsidR="00E154C3" w:rsidRDefault="00E154C3">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1B8F7792" w14:textId="77777777" w:rsidR="00E154C3" w:rsidRDefault="00E154C3">
            <w:pPr>
              <w:pStyle w:val="Body"/>
              <w:rPr>
                <w:lang w:val="en-US"/>
              </w:rPr>
            </w:pPr>
            <w:r>
              <w:rPr>
                <w:b/>
                <w:color w:val="00B0F0"/>
                <w:lang w:val="en-US"/>
              </w:rPr>
              <w:t>Essential</w:t>
            </w:r>
          </w:p>
        </w:tc>
      </w:tr>
      <w:tr w:rsidR="00E154C3" w14:paraId="3FA3B31E"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735B07C4" w14:textId="77777777" w:rsidR="00E154C3" w:rsidRDefault="00E154C3">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0645D25B" w14:textId="77777777" w:rsidR="00E154C3" w:rsidRDefault="00E154C3">
            <w:pPr>
              <w:pStyle w:val="Body"/>
              <w:rPr>
                <w:highlight w:val="yellow"/>
                <w:lang w:val="en-US"/>
              </w:rPr>
            </w:pPr>
            <w:r>
              <w:rPr>
                <w:b/>
                <w:color w:val="00B0F0"/>
                <w:lang w:val="en-US"/>
              </w:rPr>
              <w:t>Essential</w:t>
            </w:r>
          </w:p>
        </w:tc>
      </w:tr>
      <w:tr w:rsidR="00E154C3" w14:paraId="58A31890"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061B595F" w14:textId="77777777" w:rsidR="00E154C3" w:rsidRDefault="00E154C3">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2405253" w14:textId="77777777" w:rsidR="00E154C3" w:rsidRDefault="00E154C3">
            <w:pPr>
              <w:pStyle w:val="Body"/>
              <w:rPr>
                <w:highlight w:val="yellow"/>
                <w:lang w:val="en-US"/>
              </w:rPr>
            </w:pPr>
            <w:r>
              <w:rPr>
                <w:b/>
                <w:color w:val="00B0F0"/>
                <w:lang w:val="en-US"/>
              </w:rPr>
              <w:t>Desirable</w:t>
            </w:r>
          </w:p>
        </w:tc>
      </w:tr>
    </w:tbl>
    <w:p w14:paraId="03F2210F" w14:textId="77777777" w:rsidR="00E154C3" w:rsidRDefault="00E154C3" w:rsidP="00E154C3">
      <w:pPr>
        <w:pStyle w:val="Body"/>
      </w:pPr>
      <w:r>
        <w:tab/>
      </w:r>
      <w:r>
        <w:tab/>
      </w:r>
      <w:r>
        <w:tab/>
      </w:r>
    </w:p>
    <w:tbl>
      <w:tblPr>
        <w:tblStyle w:val="TableGrid"/>
        <w:tblW w:w="0" w:type="auto"/>
        <w:tblLook w:val="04A0" w:firstRow="1" w:lastRow="0" w:firstColumn="1" w:lastColumn="0" w:noHBand="0" w:noVBand="1"/>
      </w:tblPr>
      <w:tblGrid>
        <w:gridCol w:w="4219"/>
        <w:gridCol w:w="2835"/>
      </w:tblGrid>
      <w:tr w:rsidR="00E154C3" w14:paraId="24842BEF" w14:textId="77777777" w:rsidTr="00E154C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AEB00A1" w14:textId="77777777" w:rsidR="00E154C3" w:rsidRDefault="00E154C3">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E154C3" w14:paraId="612C8F5C"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7D9624A5" w14:textId="77777777" w:rsidR="00E154C3" w:rsidRDefault="00E154C3">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408D052" w14:textId="77777777" w:rsidR="00E154C3" w:rsidRDefault="00E154C3">
            <w:pPr>
              <w:pStyle w:val="Body"/>
              <w:rPr>
                <w:lang w:val="en-US"/>
              </w:rPr>
            </w:pPr>
            <w:r>
              <w:rPr>
                <w:b/>
                <w:color w:val="00B0F0"/>
                <w:lang w:val="en-US"/>
              </w:rPr>
              <w:t>Essential</w:t>
            </w:r>
          </w:p>
        </w:tc>
      </w:tr>
      <w:tr w:rsidR="00E154C3" w14:paraId="05CDE39C"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0584B7C2" w14:textId="77777777" w:rsidR="00E154C3" w:rsidRDefault="00E154C3">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F8A4034" w14:textId="77777777" w:rsidR="00E154C3" w:rsidRDefault="00E154C3">
            <w:pPr>
              <w:pStyle w:val="Body"/>
              <w:rPr>
                <w:b/>
                <w:lang w:val="en-US"/>
              </w:rPr>
            </w:pPr>
            <w:r>
              <w:rPr>
                <w:b/>
                <w:color w:val="00B0F0"/>
                <w:lang w:val="en-US"/>
              </w:rPr>
              <w:t>Essential</w:t>
            </w:r>
          </w:p>
        </w:tc>
      </w:tr>
      <w:tr w:rsidR="00E154C3" w14:paraId="668D1835"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46A18D8C" w14:textId="77777777" w:rsidR="00E154C3" w:rsidRDefault="00E154C3">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EBFFE57" w14:textId="77777777" w:rsidR="00E154C3" w:rsidRDefault="00E154C3">
            <w:pPr>
              <w:pStyle w:val="Body"/>
              <w:rPr>
                <w:lang w:val="en-US"/>
              </w:rPr>
            </w:pPr>
            <w:r>
              <w:rPr>
                <w:b/>
                <w:color w:val="00B0F0"/>
                <w:lang w:val="en-US"/>
              </w:rPr>
              <w:t>Desirable</w:t>
            </w:r>
          </w:p>
        </w:tc>
      </w:tr>
    </w:tbl>
    <w:p w14:paraId="4DE6A9D5" w14:textId="77777777" w:rsidR="00E154C3" w:rsidRDefault="00E154C3" w:rsidP="00E154C3">
      <w:pPr>
        <w:pStyle w:val="Body"/>
      </w:pPr>
      <w:r>
        <w:tab/>
      </w:r>
      <w:r>
        <w:tab/>
      </w:r>
      <w:r>
        <w:tab/>
      </w:r>
    </w:p>
    <w:tbl>
      <w:tblPr>
        <w:tblStyle w:val="TableGrid"/>
        <w:tblW w:w="0" w:type="auto"/>
        <w:tblLook w:val="04A0" w:firstRow="1" w:lastRow="0" w:firstColumn="1" w:lastColumn="0" w:noHBand="0" w:noVBand="1"/>
      </w:tblPr>
      <w:tblGrid>
        <w:gridCol w:w="4219"/>
        <w:gridCol w:w="2835"/>
      </w:tblGrid>
      <w:tr w:rsidR="00E154C3" w14:paraId="29B60C31" w14:textId="77777777" w:rsidTr="00E154C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50E1E88" w14:textId="77777777" w:rsidR="00E154C3" w:rsidRDefault="00E154C3">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E154C3" w14:paraId="2CDE10DB"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47FE83E6" w14:textId="77777777" w:rsidR="00E154C3" w:rsidRDefault="00E154C3">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A16EF11" w14:textId="77777777" w:rsidR="00E154C3" w:rsidRDefault="00E154C3">
            <w:pPr>
              <w:pStyle w:val="Body"/>
              <w:rPr>
                <w:lang w:val="en-US"/>
              </w:rPr>
            </w:pPr>
            <w:r>
              <w:rPr>
                <w:b/>
                <w:color w:val="00B0F0"/>
                <w:lang w:val="en-US"/>
              </w:rPr>
              <w:t>Essential</w:t>
            </w:r>
          </w:p>
        </w:tc>
      </w:tr>
      <w:tr w:rsidR="00E154C3" w14:paraId="19938C00"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5E396571" w14:textId="77777777" w:rsidR="00E154C3" w:rsidRDefault="00E154C3">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AF58F9E" w14:textId="77777777" w:rsidR="00E154C3" w:rsidRDefault="00E154C3">
            <w:pPr>
              <w:pStyle w:val="Body"/>
              <w:rPr>
                <w:lang w:val="en-US"/>
              </w:rPr>
            </w:pPr>
            <w:r>
              <w:rPr>
                <w:b/>
                <w:color w:val="00B0F0"/>
                <w:lang w:val="en-US"/>
              </w:rPr>
              <w:t>Essential</w:t>
            </w:r>
          </w:p>
        </w:tc>
      </w:tr>
      <w:tr w:rsidR="00E154C3" w14:paraId="377B86D9"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4C6E892E" w14:textId="77777777" w:rsidR="00E154C3" w:rsidRDefault="00E154C3">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479197DB" w14:textId="77777777" w:rsidR="00E154C3" w:rsidRDefault="00E154C3">
            <w:pPr>
              <w:pStyle w:val="Body"/>
              <w:rPr>
                <w:lang w:val="en-US"/>
              </w:rPr>
            </w:pPr>
            <w:r>
              <w:rPr>
                <w:b/>
                <w:color w:val="00B0F0"/>
                <w:lang w:val="en-US"/>
              </w:rPr>
              <w:t>Desirable</w:t>
            </w:r>
          </w:p>
        </w:tc>
      </w:tr>
    </w:tbl>
    <w:p w14:paraId="18F107F4" w14:textId="77777777" w:rsidR="00E154C3" w:rsidRDefault="00E154C3" w:rsidP="00E154C3">
      <w:pPr>
        <w:pStyle w:val="Body"/>
      </w:pPr>
      <w:r>
        <w:tab/>
      </w:r>
      <w:r>
        <w:tab/>
      </w:r>
      <w:r>
        <w:tab/>
      </w:r>
    </w:p>
    <w:tbl>
      <w:tblPr>
        <w:tblStyle w:val="TableGrid"/>
        <w:tblW w:w="0" w:type="auto"/>
        <w:tblLook w:val="04A0" w:firstRow="1" w:lastRow="0" w:firstColumn="1" w:lastColumn="0" w:noHBand="0" w:noVBand="1"/>
      </w:tblPr>
      <w:tblGrid>
        <w:gridCol w:w="4219"/>
        <w:gridCol w:w="2835"/>
      </w:tblGrid>
      <w:tr w:rsidR="00E154C3" w14:paraId="0E726CD0" w14:textId="77777777" w:rsidTr="00E154C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1CADC4D" w14:textId="77777777" w:rsidR="00E154C3" w:rsidRDefault="00E154C3">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E154C3" w14:paraId="4E1D5CEA"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56C51E56" w14:textId="77777777" w:rsidR="00E154C3" w:rsidRDefault="00E154C3">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3299A9D" w14:textId="77777777" w:rsidR="00E154C3" w:rsidRDefault="00E154C3">
            <w:pPr>
              <w:pStyle w:val="Body"/>
              <w:rPr>
                <w:lang w:val="en-US"/>
              </w:rPr>
            </w:pPr>
            <w:r>
              <w:rPr>
                <w:b/>
                <w:color w:val="00B0F0"/>
                <w:lang w:val="en-US"/>
              </w:rPr>
              <w:t xml:space="preserve">Desirable </w:t>
            </w:r>
          </w:p>
        </w:tc>
      </w:tr>
      <w:tr w:rsidR="00E154C3" w14:paraId="4E10D525"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57825BB7" w14:textId="77777777" w:rsidR="00E154C3" w:rsidRDefault="00E154C3">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F056C19" w14:textId="77777777" w:rsidR="00E154C3" w:rsidRDefault="00E154C3">
            <w:pPr>
              <w:pStyle w:val="Body"/>
              <w:rPr>
                <w:lang w:val="en-US"/>
              </w:rPr>
            </w:pPr>
            <w:r>
              <w:rPr>
                <w:b/>
                <w:color w:val="00B0F0"/>
                <w:lang w:val="en-US"/>
              </w:rPr>
              <w:t>Essential</w:t>
            </w:r>
          </w:p>
        </w:tc>
      </w:tr>
      <w:tr w:rsidR="00E154C3" w14:paraId="1B42B4D2"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76CDD304" w14:textId="77777777" w:rsidR="00E154C3" w:rsidRDefault="00E154C3">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12533D8" w14:textId="77777777" w:rsidR="00E154C3" w:rsidRDefault="00E154C3">
            <w:pPr>
              <w:pStyle w:val="Body"/>
              <w:rPr>
                <w:lang w:val="en-US"/>
              </w:rPr>
            </w:pPr>
            <w:r>
              <w:rPr>
                <w:b/>
                <w:color w:val="00B0F0"/>
                <w:lang w:val="en-US"/>
              </w:rPr>
              <w:t>Essential</w:t>
            </w:r>
          </w:p>
        </w:tc>
      </w:tr>
    </w:tbl>
    <w:p w14:paraId="691F9D79" w14:textId="77777777" w:rsidR="00E154C3" w:rsidRDefault="00E154C3" w:rsidP="00E154C3">
      <w:pPr>
        <w:pStyle w:val="Body"/>
      </w:pPr>
      <w:r>
        <w:tab/>
      </w:r>
      <w:r>
        <w:tab/>
      </w:r>
    </w:p>
    <w:tbl>
      <w:tblPr>
        <w:tblStyle w:val="TableGrid"/>
        <w:tblW w:w="0" w:type="auto"/>
        <w:tblLook w:val="04A0" w:firstRow="1" w:lastRow="0" w:firstColumn="1" w:lastColumn="0" w:noHBand="0" w:noVBand="1"/>
      </w:tblPr>
      <w:tblGrid>
        <w:gridCol w:w="4219"/>
        <w:gridCol w:w="2835"/>
      </w:tblGrid>
      <w:tr w:rsidR="00E154C3" w14:paraId="1851D3C2" w14:textId="77777777" w:rsidTr="00E154C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E92C34" w14:textId="77777777" w:rsidR="00E154C3" w:rsidRDefault="00E154C3">
            <w:pPr>
              <w:pStyle w:val="Body"/>
              <w:jc w:val="center"/>
              <w:rPr>
                <w:b/>
                <w:lang w:val="en-US"/>
              </w:rPr>
            </w:pPr>
            <w:r>
              <w:rPr>
                <w:b/>
                <w:color w:val="FFFFFF" w:themeColor="background1"/>
                <w:sz w:val="20"/>
                <w:lang w:val="en-US"/>
              </w:rPr>
              <w:t>7. Adapting and Coping</w:t>
            </w:r>
          </w:p>
        </w:tc>
      </w:tr>
      <w:tr w:rsidR="00E154C3" w14:paraId="1979D157"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16357F8A" w14:textId="77777777" w:rsidR="00E154C3" w:rsidRDefault="00E154C3">
            <w:pPr>
              <w:pStyle w:val="Body"/>
              <w:rPr>
                <w:lang w:val="en-US"/>
              </w:rPr>
            </w:pPr>
            <w:r>
              <w:rPr>
                <w:lang w:val="en-US"/>
              </w:rPr>
              <w:lastRenderedPageBreak/>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D6A7E3E" w14:textId="77777777" w:rsidR="00E154C3" w:rsidRDefault="00E154C3">
            <w:pPr>
              <w:pStyle w:val="Body"/>
              <w:rPr>
                <w:lang w:val="en-US"/>
              </w:rPr>
            </w:pPr>
            <w:r>
              <w:rPr>
                <w:b/>
                <w:color w:val="00B0F0"/>
                <w:lang w:val="en-US"/>
              </w:rPr>
              <w:t>Essential</w:t>
            </w:r>
          </w:p>
        </w:tc>
      </w:tr>
      <w:tr w:rsidR="00E154C3" w14:paraId="4DBDD3C4"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7160AEA6" w14:textId="77777777" w:rsidR="00E154C3" w:rsidRDefault="00E154C3">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519116A" w14:textId="77777777" w:rsidR="00E154C3" w:rsidRDefault="00E154C3">
            <w:pPr>
              <w:pStyle w:val="Body"/>
              <w:rPr>
                <w:lang w:val="en-US"/>
              </w:rPr>
            </w:pPr>
            <w:r>
              <w:rPr>
                <w:b/>
                <w:color w:val="00B0F0"/>
                <w:lang w:val="en-US"/>
              </w:rPr>
              <w:t>Essential</w:t>
            </w:r>
          </w:p>
        </w:tc>
      </w:tr>
    </w:tbl>
    <w:p w14:paraId="0671F241" w14:textId="77777777" w:rsidR="00E154C3" w:rsidRDefault="00E154C3" w:rsidP="00E154C3">
      <w:pPr>
        <w:pStyle w:val="Body"/>
      </w:pPr>
      <w:r>
        <w:tab/>
      </w:r>
      <w:r>
        <w:tab/>
      </w:r>
    </w:p>
    <w:tbl>
      <w:tblPr>
        <w:tblStyle w:val="TableGrid"/>
        <w:tblW w:w="0" w:type="auto"/>
        <w:tblLook w:val="04A0" w:firstRow="1" w:lastRow="0" w:firstColumn="1" w:lastColumn="0" w:noHBand="0" w:noVBand="1"/>
      </w:tblPr>
      <w:tblGrid>
        <w:gridCol w:w="4219"/>
        <w:gridCol w:w="2835"/>
      </w:tblGrid>
      <w:tr w:rsidR="00E154C3" w14:paraId="03B117F2" w14:textId="77777777" w:rsidTr="00E154C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C67583E" w14:textId="77777777" w:rsidR="00E154C3" w:rsidRDefault="00E154C3">
            <w:pPr>
              <w:pStyle w:val="Body"/>
              <w:jc w:val="center"/>
              <w:rPr>
                <w:b/>
                <w:lang w:val="en-US"/>
              </w:rPr>
            </w:pPr>
            <w:r>
              <w:rPr>
                <w:b/>
                <w:color w:val="FFFFFF" w:themeColor="background1"/>
                <w:sz w:val="20"/>
                <w:lang w:val="en-US"/>
              </w:rPr>
              <w:t>8. Enterprising and Performing</w:t>
            </w:r>
          </w:p>
        </w:tc>
      </w:tr>
      <w:tr w:rsidR="00E154C3" w14:paraId="40DBF574"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3BF05516" w14:textId="77777777" w:rsidR="00E154C3" w:rsidRDefault="00E154C3">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0DFD1359" w14:textId="77777777" w:rsidR="00E154C3" w:rsidRDefault="00E154C3">
            <w:pPr>
              <w:pStyle w:val="Body"/>
              <w:rPr>
                <w:lang w:val="en-US"/>
              </w:rPr>
            </w:pPr>
            <w:r>
              <w:rPr>
                <w:b/>
                <w:color w:val="00B0F0"/>
                <w:lang w:val="en-US"/>
              </w:rPr>
              <w:t>Essential</w:t>
            </w:r>
          </w:p>
        </w:tc>
      </w:tr>
      <w:tr w:rsidR="00E154C3" w14:paraId="69B31436" w14:textId="77777777" w:rsidTr="00E154C3">
        <w:tc>
          <w:tcPr>
            <w:tcW w:w="4219" w:type="dxa"/>
            <w:tcBorders>
              <w:top w:val="single" w:sz="4" w:space="0" w:color="auto"/>
              <w:left w:val="single" w:sz="4" w:space="0" w:color="auto"/>
              <w:bottom w:val="single" w:sz="4" w:space="0" w:color="auto"/>
              <w:right w:val="single" w:sz="4" w:space="0" w:color="auto"/>
            </w:tcBorders>
            <w:hideMark/>
          </w:tcPr>
          <w:p w14:paraId="51643EDA" w14:textId="77777777" w:rsidR="00E154C3" w:rsidRDefault="00E154C3">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CC17A0" w14:textId="77777777" w:rsidR="00E154C3" w:rsidRDefault="00E154C3">
            <w:pPr>
              <w:pStyle w:val="Body"/>
              <w:rPr>
                <w:lang w:val="en-US"/>
              </w:rPr>
            </w:pPr>
            <w:r>
              <w:rPr>
                <w:b/>
                <w:color w:val="00B0F0"/>
                <w:lang w:val="en-US"/>
              </w:rPr>
              <w:t>Less Relevant</w:t>
            </w:r>
          </w:p>
        </w:tc>
      </w:tr>
    </w:tbl>
    <w:p w14:paraId="161B5993" w14:textId="77777777" w:rsidR="00E154C3" w:rsidRDefault="00E154C3" w:rsidP="00E154C3">
      <w:pPr>
        <w:pStyle w:val="Heading5"/>
      </w:pPr>
    </w:p>
    <w:p w14:paraId="32481CD8" w14:textId="77777777" w:rsidR="00E154C3" w:rsidRDefault="00E154C3" w:rsidP="00E154C3">
      <w:pPr>
        <w:pStyle w:val="Heading5"/>
      </w:pPr>
      <w:r>
        <w:t>Hopwood Hall College is committed to guarantee an interview to people with disabilities who meet the minimum essential criteria for a vacancy and to consider them on their abilities.</w:t>
      </w:r>
    </w:p>
    <w:p w14:paraId="67E2684F" w14:textId="77777777" w:rsidR="00E154C3" w:rsidRDefault="00E154C3" w:rsidP="00E85311">
      <w:pPr>
        <w:pStyle w:val="Body"/>
      </w:pPr>
    </w:p>
    <w:sectPr w:rsidR="00E154C3"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5232F"/>
    <w:multiLevelType w:val="hybridMultilevel"/>
    <w:tmpl w:val="0F185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8"/>
  </w:num>
  <w:num w:numId="12">
    <w:abstractNumId w:val="14"/>
  </w:num>
  <w:num w:numId="13">
    <w:abstractNumId w:val="15"/>
  </w:num>
  <w:num w:numId="14">
    <w:abstractNumId w:val="21"/>
  </w:num>
  <w:num w:numId="15">
    <w:abstractNumId w:val="19"/>
  </w:num>
  <w:num w:numId="16">
    <w:abstractNumId w:val="24"/>
  </w:num>
  <w:num w:numId="17">
    <w:abstractNumId w:val="11"/>
  </w:num>
  <w:num w:numId="18">
    <w:abstractNumId w:val="17"/>
  </w:num>
  <w:num w:numId="19">
    <w:abstractNumId w:val="13"/>
  </w:num>
  <w:num w:numId="20">
    <w:abstractNumId w:val="20"/>
  </w:num>
  <w:num w:numId="21">
    <w:abstractNumId w:val="26"/>
  </w:num>
  <w:num w:numId="22">
    <w:abstractNumId w:val="16"/>
  </w:num>
  <w:num w:numId="23">
    <w:abstractNumId w:val="22"/>
  </w:num>
  <w:num w:numId="24">
    <w:abstractNumId w:val="23"/>
  </w:num>
  <w:num w:numId="25">
    <w:abstractNumId w:val="25"/>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C1FD2"/>
    <w:rsid w:val="000C613C"/>
    <w:rsid w:val="000E0C21"/>
    <w:rsid w:val="000F27DF"/>
    <w:rsid w:val="00131B24"/>
    <w:rsid w:val="00174B76"/>
    <w:rsid w:val="00195E08"/>
    <w:rsid w:val="001E0B0D"/>
    <w:rsid w:val="001E7D93"/>
    <w:rsid w:val="0026668F"/>
    <w:rsid w:val="002B0FFF"/>
    <w:rsid w:val="0030638D"/>
    <w:rsid w:val="0031478A"/>
    <w:rsid w:val="00326335"/>
    <w:rsid w:val="00345DCD"/>
    <w:rsid w:val="003628F6"/>
    <w:rsid w:val="00367F71"/>
    <w:rsid w:val="0037225B"/>
    <w:rsid w:val="0037779E"/>
    <w:rsid w:val="003F16A3"/>
    <w:rsid w:val="0052222D"/>
    <w:rsid w:val="00530406"/>
    <w:rsid w:val="00551720"/>
    <w:rsid w:val="00564268"/>
    <w:rsid w:val="00567574"/>
    <w:rsid w:val="005C2A31"/>
    <w:rsid w:val="005F49E9"/>
    <w:rsid w:val="00603F05"/>
    <w:rsid w:val="00615C36"/>
    <w:rsid w:val="006921F9"/>
    <w:rsid w:val="006A241E"/>
    <w:rsid w:val="006A68E2"/>
    <w:rsid w:val="00707727"/>
    <w:rsid w:val="007279FE"/>
    <w:rsid w:val="00795723"/>
    <w:rsid w:val="007C16A0"/>
    <w:rsid w:val="007E44F1"/>
    <w:rsid w:val="00857543"/>
    <w:rsid w:val="008C70EA"/>
    <w:rsid w:val="00917266"/>
    <w:rsid w:val="009572BD"/>
    <w:rsid w:val="009B6E90"/>
    <w:rsid w:val="009C123D"/>
    <w:rsid w:val="00A16EE6"/>
    <w:rsid w:val="00A31F7A"/>
    <w:rsid w:val="00A47D27"/>
    <w:rsid w:val="00A641EA"/>
    <w:rsid w:val="00AE70C4"/>
    <w:rsid w:val="00B22B39"/>
    <w:rsid w:val="00B3427D"/>
    <w:rsid w:val="00B5291E"/>
    <w:rsid w:val="00BA58D3"/>
    <w:rsid w:val="00C0143C"/>
    <w:rsid w:val="00C10D7B"/>
    <w:rsid w:val="00C35755"/>
    <w:rsid w:val="00C656CE"/>
    <w:rsid w:val="00CC1A5F"/>
    <w:rsid w:val="00CE338D"/>
    <w:rsid w:val="00D37EC6"/>
    <w:rsid w:val="00D62C72"/>
    <w:rsid w:val="00D65F25"/>
    <w:rsid w:val="00D7470F"/>
    <w:rsid w:val="00D76A6F"/>
    <w:rsid w:val="00DB4F23"/>
    <w:rsid w:val="00E01893"/>
    <w:rsid w:val="00E04953"/>
    <w:rsid w:val="00E05A62"/>
    <w:rsid w:val="00E154C3"/>
    <w:rsid w:val="00E1586D"/>
    <w:rsid w:val="00E214D8"/>
    <w:rsid w:val="00E36324"/>
    <w:rsid w:val="00E66474"/>
    <w:rsid w:val="00E85311"/>
    <w:rsid w:val="00E93E81"/>
    <w:rsid w:val="00EA7500"/>
    <w:rsid w:val="00EB0999"/>
    <w:rsid w:val="00EE6287"/>
    <w:rsid w:val="00F21F12"/>
    <w:rsid w:val="00F543C1"/>
    <w:rsid w:val="00F61BB6"/>
    <w:rsid w:val="00F70544"/>
    <w:rsid w:val="00FB500A"/>
    <w:rsid w:val="00FC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15481315-82C4-4CBF-918D-664430E0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31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838571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D39E-4B7A-4103-B016-1E880369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Morley</dc:creator>
  <cp:lastModifiedBy>Luke Webster</cp:lastModifiedBy>
  <cp:revision>2</cp:revision>
  <dcterms:created xsi:type="dcterms:W3CDTF">2017-06-08T15:27:00Z</dcterms:created>
  <dcterms:modified xsi:type="dcterms:W3CDTF">2017-06-08T15:27:00Z</dcterms:modified>
</cp:coreProperties>
</file>