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B79" w:rsidRDefault="005357F5">
      <w:r w:rsidRPr="005357F5">
        <w:object w:dxaOrig="12630" w:dyaOrig="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76.5pt" o:ole="">
            <v:imagedata r:id="rId7" o:title=""/>
          </v:shape>
          <o:OLEObject Type="Embed" ProgID="AcroExch.Document.DC" ShapeID="_x0000_i1025" DrawAspect="Content" ObjectID="_1619958555" r:id="rId8"/>
        </w:object>
      </w:r>
    </w:p>
    <w:p w:rsidR="00267B79" w:rsidRDefault="00267B79">
      <w:pPr>
        <w:tabs>
          <w:tab w:val="left" w:pos="5220"/>
        </w:tabs>
        <w:jc w:val="center"/>
        <w:rPr>
          <w:rFonts w:ascii="Arial" w:eastAsia="Arial" w:hAnsi="Arial" w:cs="Arial"/>
          <w:b/>
          <w:sz w:val="24"/>
          <w:szCs w:val="24"/>
        </w:rPr>
      </w:pPr>
    </w:p>
    <w:p w:rsidR="00267B79" w:rsidRDefault="00577A03">
      <w:pPr>
        <w:tabs>
          <w:tab w:val="left" w:pos="5220"/>
        </w:tabs>
        <w:jc w:val="center"/>
        <w:rPr>
          <w:rFonts w:ascii="Arial" w:eastAsia="Arial" w:hAnsi="Arial" w:cs="Arial"/>
          <w:b/>
          <w:sz w:val="24"/>
          <w:szCs w:val="24"/>
          <w:u w:val="single"/>
        </w:rPr>
      </w:pPr>
      <w:r>
        <w:rPr>
          <w:rFonts w:ascii="Arial" w:eastAsia="Arial" w:hAnsi="Arial" w:cs="Arial"/>
          <w:b/>
          <w:sz w:val="24"/>
          <w:szCs w:val="24"/>
        </w:rPr>
        <w:t>Job Description</w:t>
      </w:r>
    </w:p>
    <w:p w:rsidR="00267B79" w:rsidRDefault="00577A03">
      <w:pPr>
        <w:pBdr>
          <w:top w:val="nil"/>
          <w:left w:val="nil"/>
          <w:bottom w:val="nil"/>
          <w:right w:val="nil"/>
          <w:between w:val="nil"/>
        </w:pBdr>
        <w:spacing w:after="0" w:line="240" w:lineRule="auto"/>
        <w:ind w:left="2160" w:hanging="2160"/>
        <w:rPr>
          <w:rFonts w:ascii="Arial" w:eastAsia="Arial" w:hAnsi="Arial" w:cs="Arial"/>
          <w:color w:val="000000"/>
          <w:sz w:val="24"/>
          <w:szCs w:val="24"/>
        </w:rPr>
      </w:pPr>
      <w:r>
        <w:rPr>
          <w:rFonts w:ascii="Arial" w:eastAsia="Arial" w:hAnsi="Arial" w:cs="Arial"/>
          <w:b/>
          <w:color w:val="000000"/>
          <w:sz w:val="24"/>
          <w:szCs w:val="24"/>
        </w:rPr>
        <w:t>Job Title:</w:t>
      </w:r>
      <w:r>
        <w:rPr>
          <w:rFonts w:ascii="Arial" w:eastAsia="Arial" w:hAnsi="Arial" w:cs="Arial"/>
          <w:b/>
          <w:color w:val="000000"/>
          <w:sz w:val="24"/>
          <w:szCs w:val="24"/>
        </w:rPr>
        <w:tab/>
      </w:r>
      <w:r>
        <w:rPr>
          <w:rFonts w:ascii="Arial" w:eastAsia="Arial" w:hAnsi="Arial" w:cs="Arial"/>
          <w:b/>
          <w:color w:val="000000"/>
          <w:sz w:val="24"/>
          <w:szCs w:val="24"/>
        </w:rPr>
        <w:tab/>
      </w:r>
      <w:r w:rsidR="00CA1875">
        <w:rPr>
          <w:rFonts w:ascii="Arial" w:eastAsia="Arial" w:hAnsi="Arial" w:cs="Arial"/>
          <w:b/>
          <w:color w:val="000000"/>
          <w:sz w:val="24"/>
          <w:szCs w:val="24"/>
        </w:rPr>
        <w:t>Clerk to the Academy Governing Board</w:t>
      </w:r>
    </w:p>
    <w:p w:rsidR="00267B79" w:rsidRDefault="00267B79">
      <w:pPr>
        <w:pBdr>
          <w:top w:val="nil"/>
          <w:left w:val="nil"/>
          <w:bottom w:val="nil"/>
          <w:right w:val="nil"/>
          <w:between w:val="nil"/>
        </w:pBdr>
        <w:spacing w:after="0" w:line="240" w:lineRule="auto"/>
        <w:rPr>
          <w:rFonts w:ascii="Arial" w:eastAsia="Arial" w:hAnsi="Arial" w:cs="Arial"/>
          <w:b/>
          <w:color w:val="000000"/>
          <w:sz w:val="24"/>
          <w:szCs w:val="24"/>
        </w:rPr>
      </w:pPr>
    </w:p>
    <w:p w:rsidR="00267B79" w:rsidRDefault="00577A03">
      <w:pPr>
        <w:rPr>
          <w:rFonts w:ascii="Arial" w:eastAsia="Arial" w:hAnsi="Arial" w:cs="Arial"/>
          <w:b/>
          <w:sz w:val="24"/>
          <w:szCs w:val="24"/>
        </w:rPr>
      </w:pPr>
      <w:r>
        <w:rPr>
          <w:rFonts w:ascii="Arial" w:eastAsia="Arial" w:hAnsi="Arial" w:cs="Arial"/>
          <w:b/>
          <w:sz w:val="24"/>
          <w:szCs w:val="24"/>
        </w:rPr>
        <w:t>Locatio</w:t>
      </w:r>
      <w:r w:rsidR="005357F5">
        <w:rPr>
          <w:rFonts w:ascii="Arial" w:eastAsia="Arial" w:hAnsi="Arial" w:cs="Arial"/>
          <w:b/>
          <w:sz w:val="24"/>
          <w:szCs w:val="24"/>
        </w:rPr>
        <w:t>n:</w:t>
      </w:r>
      <w:r w:rsidR="005357F5">
        <w:rPr>
          <w:rFonts w:ascii="Arial" w:eastAsia="Arial" w:hAnsi="Arial" w:cs="Arial"/>
          <w:b/>
          <w:sz w:val="24"/>
          <w:szCs w:val="24"/>
        </w:rPr>
        <w:tab/>
      </w:r>
      <w:r w:rsidR="005357F5">
        <w:rPr>
          <w:rFonts w:ascii="Arial" w:eastAsia="Arial" w:hAnsi="Arial" w:cs="Arial"/>
          <w:b/>
          <w:sz w:val="24"/>
          <w:szCs w:val="24"/>
        </w:rPr>
        <w:tab/>
      </w:r>
      <w:r w:rsidR="005357F5">
        <w:rPr>
          <w:rFonts w:ascii="Arial" w:eastAsia="Arial" w:hAnsi="Arial" w:cs="Arial"/>
          <w:b/>
          <w:sz w:val="24"/>
          <w:szCs w:val="24"/>
        </w:rPr>
        <w:tab/>
        <w:t>The Ridge Academy</w:t>
      </w:r>
    </w:p>
    <w:p w:rsidR="003F2389" w:rsidRDefault="00577A03" w:rsidP="00AA474C">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color w:val="000000"/>
          <w:sz w:val="24"/>
          <w:szCs w:val="24"/>
        </w:rPr>
        <w:t>Hours of work:</w:t>
      </w:r>
      <w:r>
        <w:rPr>
          <w:rFonts w:ascii="Arial" w:eastAsia="Arial" w:hAnsi="Arial" w:cs="Arial"/>
          <w:b/>
          <w:color w:val="000000"/>
          <w:sz w:val="24"/>
          <w:szCs w:val="24"/>
        </w:rPr>
        <w:tab/>
      </w:r>
      <w:r w:rsidR="000B0448">
        <w:rPr>
          <w:rFonts w:ascii="Arial" w:eastAsia="Arial" w:hAnsi="Arial" w:cs="Arial"/>
          <w:b/>
          <w:sz w:val="24"/>
          <w:szCs w:val="24"/>
        </w:rPr>
        <w:tab/>
      </w:r>
      <w:r w:rsidR="00CA1875">
        <w:rPr>
          <w:rFonts w:ascii="Arial" w:eastAsia="Arial" w:hAnsi="Arial" w:cs="Arial"/>
          <w:b/>
          <w:sz w:val="24"/>
          <w:szCs w:val="24"/>
        </w:rPr>
        <w:t>Negotiable with chair of Governors</w:t>
      </w:r>
      <w:r w:rsidR="003F2389">
        <w:rPr>
          <w:rFonts w:ascii="Arial" w:eastAsia="Arial" w:hAnsi="Arial" w:cs="Arial"/>
          <w:b/>
          <w:sz w:val="24"/>
          <w:szCs w:val="24"/>
        </w:rPr>
        <w:t xml:space="preserve"> </w:t>
      </w:r>
    </w:p>
    <w:p w:rsidR="00267B79" w:rsidRDefault="00267B79">
      <w:pPr>
        <w:pBdr>
          <w:top w:val="nil"/>
          <w:left w:val="nil"/>
          <w:bottom w:val="nil"/>
          <w:right w:val="nil"/>
          <w:between w:val="nil"/>
        </w:pBdr>
        <w:spacing w:after="0" w:line="240" w:lineRule="auto"/>
        <w:rPr>
          <w:rFonts w:ascii="Arial" w:eastAsia="Arial" w:hAnsi="Arial" w:cs="Arial"/>
          <w:b/>
          <w:sz w:val="24"/>
          <w:szCs w:val="24"/>
        </w:rPr>
      </w:pPr>
    </w:p>
    <w:p w:rsidR="00267B79" w:rsidRDefault="00577A03">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Salary: </w:t>
      </w:r>
      <w:r w:rsidR="003F2389">
        <w:rPr>
          <w:rFonts w:ascii="Arial" w:eastAsia="Arial" w:hAnsi="Arial" w:cs="Arial"/>
          <w:b/>
          <w:sz w:val="24"/>
          <w:szCs w:val="24"/>
        </w:rPr>
        <w:tab/>
      </w:r>
      <w:r w:rsidR="003F2389">
        <w:rPr>
          <w:rFonts w:ascii="Arial" w:eastAsia="Arial" w:hAnsi="Arial" w:cs="Arial"/>
          <w:b/>
          <w:sz w:val="24"/>
          <w:szCs w:val="24"/>
        </w:rPr>
        <w:tab/>
      </w:r>
      <w:r w:rsidR="003F2389">
        <w:rPr>
          <w:rFonts w:ascii="Arial" w:eastAsia="Arial" w:hAnsi="Arial" w:cs="Arial"/>
          <w:b/>
          <w:sz w:val="24"/>
          <w:szCs w:val="24"/>
        </w:rPr>
        <w:tab/>
      </w:r>
      <w:r w:rsidR="00CA1875">
        <w:rPr>
          <w:rFonts w:ascii="Arial" w:eastAsia="Arial" w:hAnsi="Arial" w:cs="Arial"/>
          <w:b/>
          <w:sz w:val="24"/>
          <w:szCs w:val="24"/>
        </w:rPr>
        <w:t>TBC</w:t>
      </w:r>
    </w:p>
    <w:p w:rsidR="00CF127E" w:rsidRDefault="00CF127E" w:rsidP="00810518">
      <w:pPr>
        <w:tabs>
          <w:tab w:val="left" w:pos="567"/>
        </w:tabs>
        <w:jc w:val="both"/>
        <w:rPr>
          <w:b/>
          <w:color w:val="000000"/>
          <w:sz w:val="24"/>
          <w:szCs w:val="24"/>
          <w:u w:val="single"/>
        </w:rPr>
      </w:pPr>
      <w:r>
        <w:rPr>
          <w:sz w:val="24"/>
          <w:szCs w:val="24"/>
          <w:u w:val="single"/>
        </w:rPr>
        <w:t>--------------------------------------------------------------------------------------------------------------------------</w:t>
      </w:r>
    </w:p>
    <w:p w:rsidR="00150C6A" w:rsidRDefault="00150C6A">
      <w:pPr>
        <w:pBdr>
          <w:top w:val="nil"/>
          <w:left w:val="nil"/>
          <w:bottom w:val="nil"/>
          <w:right w:val="nil"/>
          <w:between w:val="nil"/>
        </w:pBdr>
        <w:spacing w:after="0" w:line="240" w:lineRule="auto"/>
        <w:rPr>
          <w:rFonts w:ascii="Arial" w:eastAsia="Arial" w:hAnsi="Arial" w:cs="Arial"/>
          <w:b/>
          <w:color w:val="000000"/>
          <w:sz w:val="24"/>
          <w:szCs w:val="24"/>
          <w:u w:val="single"/>
        </w:rPr>
      </w:pPr>
    </w:p>
    <w:p w:rsidR="00150C6A" w:rsidRDefault="00150C6A">
      <w:pPr>
        <w:pBdr>
          <w:top w:val="nil"/>
          <w:left w:val="nil"/>
          <w:bottom w:val="nil"/>
          <w:right w:val="nil"/>
          <w:between w:val="nil"/>
        </w:pBdr>
        <w:spacing w:after="0" w:line="240" w:lineRule="auto"/>
        <w:rPr>
          <w:rFonts w:ascii="Arial" w:eastAsia="Arial" w:hAnsi="Arial" w:cs="Arial"/>
          <w:b/>
          <w:color w:val="000000"/>
          <w:sz w:val="24"/>
          <w:szCs w:val="24"/>
          <w:u w:val="single"/>
        </w:rPr>
      </w:pPr>
    </w:p>
    <w:p w:rsidR="00267B79" w:rsidRDefault="00AA474C">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Purpose of the role:</w:t>
      </w:r>
    </w:p>
    <w:p w:rsidR="00AA474C" w:rsidRDefault="00AA474C" w:rsidP="00AA474C">
      <w:pPr>
        <w:pBdr>
          <w:top w:val="nil"/>
          <w:left w:val="nil"/>
          <w:bottom w:val="nil"/>
          <w:right w:val="nil"/>
          <w:between w:val="nil"/>
        </w:pBdr>
        <w:spacing w:after="0" w:line="240" w:lineRule="auto"/>
        <w:rPr>
          <w:rFonts w:ascii="Arial" w:eastAsia="Arial" w:hAnsi="Arial" w:cs="Arial"/>
          <w:b/>
          <w:color w:val="000000"/>
          <w:sz w:val="24"/>
          <w:szCs w:val="24"/>
          <w:u w:val="single"/>
        </w:rPr>
      </w:pPr>
    </w:p>
    <w:p w:rsidR="000463A4" w:rsidRPr="000E12B8" w:rsidRDefault="00CA1875" w:rsidP="000E12B8">
      <w:pPr>
        <w:pBdr>
          <w:top w:val="nil"/>
          <w:left w:val="nil"/>
          <w:bottom w:val="nil"/>
          <w:right w:val="nil"/>
          <w:between w:val="nil"/>
        </w:pBdr>
        <w:spacing w:after="0" w:line="240" w:lineRule="auto"/>
        <w:rPr>
          <w:rFonts w:ascii="Arial" w:eastAsia="Arial" w:hAnsi="Arial" w:cs="Arial"/>
          <w:color w:val="000000"/>
          <w:sz w:val="24"/>
          <w:szCs w:val="24"/>
        </w:rPr>
      </w:pPr>
      <w:r w:rsidRPr="000E12B8">
        <w:rPr>
          <w:rFonts w:ascii="Arial" w:eastAsia="Arial" w:hAnsi="Arial" w:cs="Arial"/>
          <w:color w:val="000000"/>
          <w:sz w:val="24"/>
          <w:szCs w:val="24"/>
        </w:rPr>
        <w:t>Each AET Governing Board must be supported by the clerk in regards to the following:</w:t>
      </w:r>
    </w:p>
    <w:p w:rsidR="00CA1875" w:rsidRDefault="000E12B8" w:rsidP="00CA1875">
      <w:pPr>
        <w:pStyle w:val="ListParagraph"/>
        <w:numPr>
          <w:ilvl w:val="0"/>
          <w:numId w:val="2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Providing effective administrative support to the governing board</w:t>
      </w:r>
    </w:p>
    <w:p w:rsidR="000E12B8" w:rsidRDefault="000E12B8" w:rsidP="00CA1875">
      <w:pPr>
        <w:pStyle w:val="ListParagraph"/>
        <w:numPr>
          <w:ilvl w:val="0"/>
          <w:numId w:val="2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Ensuring the governing board is properly constituted</w:t>
      </w:r>
    </w:p>
    <w:p w:rsidR="000E12B8" w:rsidRDefault="000E12B8" w:rsidP="00CA1875">
      <w:pPr>
        <w:pStyle w:val="ListParagraph"/>
        <w:numPr>
          <w:ilvl w:val="0"/>
          <w:numId w:val="2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Managing the information effectively in accordance with legal requirements</w:t>
      </w:r>
    </w:p>
    <w:p w:rsidR="000E12B8" w:rsidRPr="000E12B8" w:rsidRDefault="000E12B8" w:rsidP="000E12B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It is essential that the clerk has a good understanding of the AET model of governance as explained on the governance section of the AET website. Additionally, the clerk should complete the 20 minute governance overview module and certification. </w:t>
      </w:r>
    </w:p>
    <w:p w:rsidR="000463A4" w:rsidRDefault="000463A4">
      <w:pPr>
        <w:pBdr>
          <w:top w:val="nil"/>
          <w:left w:val="nil"/>
          <w:bottom w:val="nil"/>
          <w:right w:val="nil"/>
          <w:between w:val="nil"/>
        </w:pBdr>
        <w:spacing w:after="0" w:line="240" w:lineRule="auto"/>
        <w:rPr>
          <w:rFonts w:ascii="Arial" w:eastAsia="Arial" w:hAnsi="Arial" w:cs="Arial"/>
          <w:b/>
          <w:color w:val="000000"/>
          <w:sz w:val="24"/>
          <w:szCs w:val="24"/>
          <w:u w:val="single"/>
        </w:rPr>
      </w:pPr>
    </w:p>
    <w:p w:rsidR="00631A72" w:rsidRDefault="00631A72">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Duties &amp; Responsibilities:</w:t>
      </w:r>
    </w:p>
    <w:p w:rsidR="000E12B8" w:rsidRDefault="000E12B8">
      <w:pPr>
        <w:pBdr>
          <w:top w:val="nil"/>
          <w:left w:val="nil"/>
          <w:bottom w:val="nil"/>
          <w:right w:val="nil"/>
          <w:between w:val="nil"/>
        </w:pBdr>
        <w:spacing w:after="0" w:line="240" w:lineRule="auto"/>
        <w:rPr>
          <w:rFonts w:ascii="Arial" w:eastAsia="Arial" w:hAnsi="Arial" w:cs="Arial"/>
          <w:b/>
          <w:color w:val="000000"/>
          <w:sz w:val="24"/>
          <w:szCs w:val="24"/>
          <w:u w:val="single"/>
        </w:rPr>
      </w:pPr>
    </w:p>
    <w:p w:rsidR="000E12B8" w:rsidRPr="000E12B8" w:rsidRDefault="000E12B8">
      <w:pPr>
        <w:pBdr>
          <w:top w:val="nil"/>
          <w:left w:val="nil"/>
          <w:bottom w:val="nil"/>
          <w:right w:val="nil"/>
          <w:between w:val="nil"/>
        </w:pBdr>
        <w:spacing w:after="0" w:line="240" w:lineRule="auto"/>
        <w:rPr>
          <w:rFonts w:ascii="Arial" w:eastAsia="Arial" w:hAnsi="Arial" w:cs="Arial"/>
          <w:color w:val="000000"/>
          <w:sz w:val="24"/>
          <w:szCs w:val="24"/>
        </w:rPr>
      </w:pPr>
      <w:r w:rsidRPr="000E12B8">
        <w:rPr>
          <w:rFonts w:ascii="Arial" w:eastAsia="Arial" w:hAnsi="Arial" w:cs="Arial"/>
          <w:color w:val="000000"/>
          <w:sz w:val="24"/>
          <w:szCs w:val="24"/>
        </w:rPr>
        <w:t>In coordination with the AET central governance team the clerk should:</w:t>
      </w:r>
    </w:p>
    <w:p w:rsidR="00267B79" w:rsidRDefault="00206D17">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  </w:t>
      </w:r>
    </w:p>
    <w:p w:rsidR="00AC0280" w:rsidRPr="000E12B8" w:rsidRDefault="00853C1A" w:rsidP="00EE28F0">
      <w:pPr>
        <w:pStyle w:val="ListParagraph"/>
        <w:widowControl w:val="0"/>
        <w:numPr>
          <w:ilvl w:val="0"/>
          <w:numId w:val="17"/>
        </w:numPr>
        <w:spacing w:after="0" w:line="240" w:lineRule="auto"/>
        <w:rPr>
          <w:rFonts w:ascii="Arial" w:eastAsia="Arial" w:hAnsi="Arial" w:cs="Arial"/>
          <w:b/>
          <w:sz w:val="24"/>
          <w:szCs w:val="24"/>
        </w:rPr>
      </w:pPr>
      <w:r w:rsidRPr="00631A72">
        <w:rPr>
          <w:rFonts w:ascii="Arial" w:hAnsi="Arial" w:cs="Arial"/>
          <w:sz w:val="24"/>
          <w:szCs w:val="24"/>
        </w:rPr>
        <w:t>.</w:t>
      </w:r>
      <w:r w:rsidR="000E12B8">
        <w:rPr>
          <w:rFonts w:ascii="Arial" w:hAnsi="Arial" w:cs="Arial"/>
          <w:sz w:val="24"/>
          <w:szCs w:val="24"/>
        </w:rPr>
        <w:t>Ensure that Governing Board meetings are well planned, conducted and documented, making effective use of the Governor classroom</w:t>
      </w:r>
    </w:p>
    <w:p w:rsidR="000E12B8" w:rsidRPr="000E12B8" w:rsidRDefault="000E12B8" w:rsidP="00EE28F0">
      <w:pPr>
        <w:pStyle w:val="ListParagraph"/>
        <w:widowControl w:val="0"/>
        <w:numPr>
          <w:ilvl w:val="0"/>
          <w:numId w:val="17"/>
        </w:numPr>
        <w:spacing w:after="0" w:line="240" w:lineRule="auto"/>
        <w:rPr>
          <w:rFonts w:ascii="Arial" w:eastAsia="Arial" w:hAnsi="Arial" w:cs="Arial"/>
          <w:b/>
          <w:sz w:val="24"/>
          <w:szCs w:val="24"/>
        </w:rPr>
      </w:pPr>
      <w:r>
        <w:rPr>
          <w:rFonts w:ascii="Arial" w:hAnsi="Arial" w:cs="Arial"/>
          <w:sz w:val="24"/>
          <w:szCs w:val="24"/>
        </w:rPr>
        <w:t>Inform the Governing Board of any changes to its responsibilities as a result of any changes in the Academy, legislation or AET policy and guidelines</w:t>
      </w:r>
    </w:p>
    <w:p w:rsidR="000E12B8" w:rsidRPr="000E12B8" w:rsidRDefault="000E12B8" w:rsidP="00EE28F0">
      <w:pPr>
        <w:pStyle w:val="ListParagraph"/>
        <w:widowControl w:val="0"/>
        <w:numPr>
          <w:ilvl w:val="0"/>
          <w:numId w:val="17"/>
        </w:numPr>
        <w:spacing w:after="0" w:line="240" w:lineRule="auto"/>
        <w:rPr>
          <w:rFonts w:ascii="Arial" w:eastAsia="Arial" w:hAnsi="Arial" w:cs="Arial"/>
          <w:b/>
          <w:sz w:val="24"/>
          <w:szCs w:val="24"/>
        </w:rPr>
      </w:pPr>
      <w:r>
        <w:rPr>
          <w:rFonts w:ascii="Arial" w:hAnsi="Arial" w:cs="Arial"/>
          <w:sz w:val="24"/>
          <w:szCs w:val="24"/>
        </w:rPr>
        <w:t>Contribute to the induction of governors where necessary</w:t>
      </w:r>
    </w:p>
    <w:p w:rsidR="000E12B8" w:rsidRDefault="000E12B8" w:rsidP="00EE28F0">
      <w:pPr>
        <w:pStyle w:val="ListParagraph"/>
        <w:widowControl w:val="0"/>
        <w:numPr>
          <w:ilvl w:val="0"/>
          <w:numId w:val="17"/>
        </w:numPr>
        <w:spacing w:after="0" w:line="240" w:lineRule="auto"/>
        <w:rPr>
          <w:rFonts w:ascii="Arial" w:eastAsia="Arial" w:hAnsi="Arial" w:cs="Arial"/>
          <w:b/>
          <w:sz w:val="24"/>
          <w:szCs w:val="24"/>
        </w:rPr>
      </w:pPr>
      <w:r>
        <w:rPr>
          <w:rFonts w:ascii="Arial" w:hAnsi="Arial" w:cs="Arial"/>
          <w:sz w:val="24"/>
          <w:szCs w:val="24"/>
        </w:rPr>
        <w:t>Support AET’s Head of Schools’ Governance and Senior Governance administrator to ensure consistent high standards in Governance administration</w:t>
      </w:r>
    </w:p>
    <w:p w:rsidR="00282875" w:rsidRDefault="00282875" w:rsidP="00282875">
      <w:pPr>
        <w:pStyle w:val="ListParagraph"/>
        <w:widowControl w:val="0"/>
        <w:spacing w:after="0" w:line="240" w:lineRule="auto"/>
        <w:rPr>
          <w:rFonts w:ascii="Arial" w:eastAsia="Arial" w:hAnsi="Arial" w:cs="Arial"/>
          <w:sz w:val="24"/>
          <w:szCs w:val="24"/>
        </w:rPr>
      </w:pPr>
    </w:p>
    <w:p w:rsidR="0061537B" w:rsidRDefault="0061537B" w:rsidP="0061537B">
      <w:pPr>
        <w:widowControl w:val="0"/>
        <w:spacing w:after="0" w:line="240" w:lineRule="auto"/>
        <w:rPr>
          <w:rFonts w:ascii="Arial" w:eastAsia="Arial" w:hAnsi="Arial" w:cs="Arial"/>
          <w:b/>
          <w:sz w:val="24"/>
          <w:szCs w:val="24"/>
          <w:u w:val="single"/>
        </w:rPr>
      </w:pPr>
      <w:r w:rsidRPr="0061537B">
        <w:rPr>
          <w:rFonts w:ascii="Arial" w:eastAsia="Arial" w:hAnsi="Arial" w:cs="Arial"/>
          <w:b/>
          <w:sz w:val="24"/>
          <w:szCs w:val="24"/>
          <w:u w:val="single"/>
        </w:rPr>
        <w:t>Effec</w:t>
      </w:r>
      <w:r>
        <w:rPr>
          <w:rFonts w:ascii="Arial" w:eastAsia="Arial" w:hAnsi="Arial" w:cs="Arial"/>
          <w:b/>
          <w:sz w:val="24"/>
          <w:szCs w:val="24"/>
          <w:u w:val="single"/>
        </w:rPr>
        <w:t>tive administration of meetings:</w:t>
      </w:r>
    </w:p>
    <w:p w:rsidR="0061537B" w:rsidRDefault="0061537B" w:rsidP="0061537B">
      <w:pPr>
        <w:widowControl w:val="0"/>
        <w:spacing w:after="0" w:line="240" w:lineRule="auto"/>
        <w:rPr>
          <w:rFonts w:ascii="Arial" w:eastAsia="Arial" w:hAnsi="Arial" w:cs="Arial"/>
          <w:sz w:val="24"/>
          <w:szCs w:val="24"/>
        </w:rPr>
      </w:pPr>
      <w:r w:rsidRPr="0061537B">
        <w:rPr>
          <w:rFonts w:ascii="Arial" w:eastAsia="Arial" w:hAnsi="Arial" w:cs="Arial"/>
          <w:sz w:val="24"/>
          <w:szCs w:val="24"/>
        </w:rPr>
        <w:t>In coordination with AET central Governance services:</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sidRPr="0061537B">
        <w:rPr>
          <w:rFonts w:ascii="Arial" w:eastAsia="Arial" w:hAnsi="Arial" w:cs="Arial"/>
          <w:sz w:val="24"/>
          <w:szCs w:val="24"/>
        </w:rPr>
        <w:t xml:space="preserve">Support the creation of scheduling governing board meetings for the academic year and circulate the meeting schedule to all Governors/board </w:t>
      </w:r>
      <w:r>
        <w:rPr>
          <w:rFonts w:ascii="Arial" w:eastAsia="Arial" w:hAnsi="Arial" w:cs="Arial"/>
          <w:sz w:val="24"/>
          <w:szCs w:val="24"/>
        </w:rPr>
        <w:lastRenderedPageBreak/>
        <w:t>mem</w:t>
      </w:r>
      <w:r w:rsidRPr="0061537B">
        <w:rPr>
          <w:rFonts w:ascii="Arial" w:eastAsia="Arial" w:hAnsi="Arial" w:cs="Arial"/>
          <w:sz w:val="24"/>
          <w:szCs w:val="24"/>
        </w:rPr>
        <w:t>bers and ensure it is uploaded onto the Governor Portal</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 xml:space="preserve">With the chair and </w:t>
      </w:r>
      <w:proofErr w:type="spellStart"/>
      <w:r>
        <w:rPr>
          <w:rFonts w:ascii="Arial" w:eastAsia="Arial" w:hAnsi="Arial" w:cs="Arial"/>
          <w:sz w:val="24"/>
          <w:szCs w:val="24"/>
        </w:rPr>
        <w:t>headteacher</w:t>
      </w:r>
      <w:proofErr w:type="spellEnd"/>
      <w:r>
        <w:rPr>
          <w:rFonts w:ascii="Arial" w:eastAsia="Arial" w:hAnsi="Arial" w:cs="Arial"/>
          <w:sz w:val="24"/>
          <w:szCs w:val="24"/>
        </w:rPr>
        <w:t>, prepare a focussed agenda for the Governing board meeting using the templates provided via the Governor Portal</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 xml:space="preserve">Liaise with those preparing papers to make sure they are available on time and distribute the agenda and papers ensuring they receive </w:t>
      </w:r>
      <w:proofErr w:type="gramStart"/>
      <w:r>
        <w:rPr>
          <w:rFonts w:ascii="Arial" w:eastAsia="Arial" w:hAnsi="Arial" w:cs="Arial"/>
          <w:sz w:val="24"/>
          <w:szCs w:val="24"/>
        </w:rPr>
        <w:t>this</w:t>
      </w:r>
      <w:proofErr w:type="gramEnd"/>
      <w:r>
        <w:rPr>
          <w:rFonts w:ascii="Arial" w:eastAsia="Arial" w:hAnsi="Arial" w:cs="Arial"/>
          <w:sz w:val="24"/>
          <w:szCs w:val="24"/>
        </w:rPr>
        <w:t xml:space="preserve"> seven working days before the meeting.</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Ensure governing board meetings are quorate</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 xml:space="preserve">Draft minutes of governing board meetings , indicating who is responsible for any agreed actions with timescales and send drafts to the chair and </w:t>
      </w:r>
      <w:proofErr w:type="spellStart"/>
      <w:r>
        <w:rPr>
          <w:rFonts w:ascii="Arial" w:eastAsia="Arial" w:hAnsi="Arial" w:cs="Arial"/>
          <w:sz w:val="24"/>
          <w:szCs w:val="24"/>
        </w:rPr>
        <w:t>headteacher</w:t>
      </w:r>
      <w:proofErr w:type="spellEnd"/>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Circulate the reviewed draft minutes to all governors within seven working days of receiving the reviewed minutes from the chair</w:t>
      </w:r>
    </w:p>
    <w:p w:rsidR="0061537B" w:rsidRDefault="0061537B" w:rsidP="0061537B">
      <w:pPr>
        <w:pStyle w:val="ListParagraph"/>
        <w:widowControl w:val="0"/>
        <w:numPr>
          <w:ilvl w:val="0"/>
          <w:numId w:val="25"/>
        </w:numPr>
        <w:spacing w:after="0" w:line="240" w:lineRule="auto"/>
        <w:rPr>
          <w:rFonts w:ascii="Arial" w:eastAsia="Arial" w:hAnsi="Arial" w:cs="Arial"/>
          <w:sz w:val="24"/>
          <w:szCs w:val="24"/>
        </w:rPr>
      </w:pPr>
      <w:r>
        <w:rPr>
          <w:rFonts w:ascii="Arial" w:eastAsia="Arial" w:hAnsi="Arial" w:cs="Arial"/>
          <w:sz w:val="24"/>
          <w:szCs w:val="24"/>
        </w:rPr>
        <w:t>Follow-up any agreed action points with those responsible and inform he chair of the progress</w:t>
      </w:r>
    </w:p>
    <w:p w:rsidR="0061537B" w:rsidRDefault="0061537B" w:rsidP="0061537B">
      <w:pPr>
        <w:widowControl w:val="0"/>
        <w:spacing w:after="0" w:line="240" w:lineRule="auto"/>
        <w:rPr>
          <w:rFonts w:ascii="Arial" w:eastAsia="Arial" w:hAnsi="Arial" w:cs="Arial"/>
          <w:b/>
          <w:sz w:val="24"/>
          <w:szCs w:val="24"/>
          <w:u w:val="single"/>
        </w:rPr>
      </w:pPr>
      <w:r w:rsidRPr="0061537B">
        <w:rPr>
          <w:rFonts w:ascii="Arial" w:eastAsia="Arial" w:hAnsi="Arial" w:cs="Arial"/>
          <w:b/>
          <w:sz w:val="24"/>
          <w:szCs w:val="24"/>
          <w:u w:val="single"/>
        </w:rPr>
        <w:t>Membership</w:t>
      </w:r>
      <w:r w:rsidR="00470A04">
        <w:rPr>
          <w:rFonts w:ascii="Arial" w:eastAsia="Arial" w:hAnsi="Arial" w:cs="Arial"/>
          <w:b/>
          <w:sz w:val="24"/>
          <w:szCs w:val="24"/>
          <w:u w:val="single"/>
        </w:rPr>
        <w:t>:</w:t>
      </w:r>
    </w:p>
    <w:p w:rsidR="0061537B" w:rsidRDefault="0061537B" w:rsidP="0061537B">
      <w:pPr>
        <w:widowControl w:val="0"/>
        <w:spacing w:after="0" w:line="240" w:lineRule="auto"/>
        <w:rPr>
          <w:rFonts w:ascii="Arial" w:eastAsia="Arial" w:hAnsi="Arial" w:cs="Arial"/>
          <w:b/>
          <w:sz w:val="24"/>
          <w:szCs w:val="24"/>
          <w:u w:val="single"/>
        </w:rPr>
      </w:pPr>
    </w:p>
    <w:p w:rsidR="0061537B" w:rsidRDefault="00470A04" w:rsidP="0061537B">
      <w:pPr>
        <w:pStyle w:val="ListParagraph"/>
        <w:widowControl w:val="0"/>
        <w:numPr>
          <w:ilvl w:val="0"/>
          <w:numId w:val="27"/>
        </w:numPr>
        <w:spacing w:after="0" w:line="240" w:lineRule="auto"/>
        <w:rPr>
          <w:rFonts w:ascii="Arial" w:eastAsia="Arial" w:hAnsi="Arial" w:cs="Arial"/>
          <w:sz w:val="24"/>
          <w:szCs w:val="24"/>
        </w:rPr>
      </w:pPr>
      <w:r w:rsidRPr="00470A04">
        <w:rPr>
          <w:rFonts w:ascii="Arial" w:eastAsia="Arial" w:hAnsi="Arial" w:cs="Arial"/>
          <w:sz w:val="24"/>
          <w:szCs w:val="24"/>
        </w:rPr>
        <w:t xml:space="preserve">Advise governors in advance of the expiry of a governor’s term of office in the preceding </w:t>
      </w:r>
      <w:r>
        <w:rPr>
          <w:rFonts w:ascii="Arial" w:eastAsia="Arial" w:hAnsi="Arial" w:cs="Arial"/>
          <w:sz w:val="24"/>
          <w:szCs w:val="24"/>
        </w:rPr>
        <w:t>term so elections or appointments can be organised in a timely manner</w:t>
      </w:r>
    </w:p>
    <w:p w:rsidR="00470A04" w:rsidRDefault="00470A04" w:rsidP="0061537B">
      <w:pPr>
        <w:pStyle w:val="ListParagraph"/>
        <w:widowControl w:val="0"/>
        <w:numPr>
          <w:ilvl w:val="0"/>
          <w:numId w:val="27"/>
        </w:numPr>
        <w:spacing w:after="0" w:line="240" w:lineRule="auto"/>
        <w:rPr>
          <w:rFonts w:ascii="Arial" w:eastAsia="Arial" w:hAnsi="Arial" w:cs="Arial"/>
          <w:sz w:val="24"/>
          <w:szCs w:val="24"/>
        </w:rPr>
      </w:pPr>
      <w:r>
        <w:rPr>
          <w:rFonts w:ascii="Arial" w:eastAsia="Arial" w:hAnsi="Arial" w:cs="Arial"/>
          <w:sz w:val="24"/>
          <w:szCs w:val="24"/>
        </w:rPr>
        <w:t>Assist with the establishment and administration of the Employee Advisory Board (EAB) and the Parent &amp; Community Advisory Board (PCAB)</w:t>
      </w:r>
    </w:p>
    <w:p w:rsidR="00470A04" w:rsidRDefault="00470A04" w:rsidP="0061537B">
      <w:pPr>
        <w:pStyle w:val="ListParagraph"/>
        <w:widowControl w:val="0"/>
        <w:numPr>
          <w:ilvl w:val="0"/>
          <w:numId w:val="27"/>
        </w:numPr>
        <w:spacing w:after="0" w:line="240" w:lineRule="auto"/>
        <w:rPr>
          <w:rFonts w:ascii="Arial" w:eastAsia="Arial" w:hAnsi="Arial" w:cs="Arial"/>
          <w:sz w:val="24"/>
          <w:szCs w:val="24"/>
        </w:rPr>
      </w:pPr>
      <w:r>
        <w:rPr>
          <w:rFonts w:ascii="Arial" w:eastAsia="Arial" w:hAnsi="Arial" w:cs="Arial"/>
          <w:sz w:val="24"/>
          <w:szCs w:val="24"/>
        </w:rPr>
        <w:t>Send governors induction materials and ensure they have access to appropriate documents</w:t>
      </w:r>
    </w:p>
    <w:p w:rsidR="00470A04" w:rsidRDefault="00470A04" w:rsidP="0061537B">
      <w:pPr>
        <w:pStyle w:val="ListParagraph"/>
        <w:widowControl w:val="0"/>
        <w:numPr>
          <w:ilvl w:val="0"/>
          <w:numId w:val="27"/>
        </w:numPr>
        <w:spacing w:after="0" w:line="240" w:lineRule="auto"/>
        <w:rPr>
          <w:rFonts w:ascii="Arial" w:eastAsia="Arial" w:hAnsi="Arial" w:cs="Arial"/>
          <w:sz w:val="24"/>
          <w:szCs w:val="24"/>
        </w:rPr>
      </w:pPr>
      <w:r>
        <w:rPr>
          <w:rFonts w:ascii="Arial" w:eastAsia="Arial" w:hAnsi="Arial" w:cs="Arial"/>
          <w:sz w:val="24"/>
          <w:szCs w:val="24"/>
        </w:rPr>
        <w:t>Ensure that governors sign the Code of Practice and Acceptable Use Policy for IT and that these are recorded within the Academy and the composition board document on the Governors Portal</w:t>
      </w:r>
    </w:p>
    <w:p w:rsidR="00470A04" w:rsidRDefault="00470A04" w:rsidP="0061537B">
      <w:pPr>
        <w:pStyle w:val="ListParagraph"/>
        <w:widowControl w:val="0"/>
        <w:numPr>
          <w:ilvl w:val="0"/>
          <w:numId w:val="27"/>
        </w:numPr>
        <w:spacing w:after="0" w:line="240" w:lineRule="auto"/>
        <w:rPr>
          <w:rFonts w:ascii="Arial" w:eastAsia="Arial" w:hAnsi="Arial" w:cs="Arial"/>
          <w:sz w:val="24"/>
          <w:szCs w:val="24"/>
        </w:rPr>
      </w:pPr>
      <w:r>
        <w:rPr>
          <w:rFonts w:ascii="Arial" w:eastAsia="Arial" w:hAnsi="Arial" w:cs="Arial"/>
          <w:sz w:val="24"/>
          <w:szCs w:val="24"/>
        </w:rPr>
        <w:t>Ensure Disclosure and Barring (DBS) has been carried out on any governor when it is appropriate to do so</w:t>
      </w:r>
    </w:p>
    <w:p w:rsidR="00470A04" w:rsidRDefault="00470A04" w:rsidP="0061537B">
      <w:pPr>
        <w:pStyle w:val="ListParagraph"/>
        <w:widowControl w:val="0"/>
        <w:numPr>
          <w:ilvl w:val="0"/>
          <w:numId w:val="27"/>
        </w:numPr>
        <w:spacing w:after="0" w:line="240" w:lineRule="auto"/>
        <w:rPr>
          <w:rFonts w:ascii="Arial" w:eastAsia="Arial" w:hAnsi="Arial" w:cs="Arial"/>
          <w:sz w:val="24"/>
          <w:szCs w:val="24"/>
        </w:rPr>
      </w:pPr>
      <w:r>
        <w:rPr>
          <w:rFonts w:ascii="Arial" w:eastAsia="Arial" w:hAnsi="Arial" w:cs="Arial"/>
          <w:sz w:val="24"/>
          <w:szCs w:val="24"/>
        </w:rPr>
        <w:t>Ensure that data relating to the governing board composition, attendance and business interests of governors is kept up to date, maintains on the Governor Portal and published on the academy website. Take appropriate action in relation to absences</w:t>
      </w:r>
    </w:p>
    <w:p w:rsidR="00470A04" w:rsidRDefault="00470A04" w:rsidP="00470A04">
      <w:pPr>
        <w:widowControl w:val="0"/>
        <w:spacing w:after="0" w:line="240" w:lineRule="auto"/>
        <w:rPr>
          <w:rFonts w:ascii="Arial" w:eastAsia="Arial" w:hAnsi="Arial" w:cs="Arial"/>
          <w:b/>
          <w:sz w:val="24"/>
          <w:szCs w:val="24"/>
          <w:u w:val="single"/>
        </w:rPr>
      </w:pPr>
      <w:r w:rsidRPr="00470A04">
        <w:rPr>
          <w:rFonts w:ascii="Arial" w:eastAsia="Arial" w:hAnsi="Arial" w:cs="Arial"/>
          <w:b/>
          <w:sz w:val="24"/>
          <w:szCs w:val="24"/>
          <w:u w:val="single"/>
        </w:rPr>
        <w:t>Manage information</w:t>
      </w:r>
      <w:r>
        <w:rPr>
          <w:rFonts w:ascii="Arial" w:eastAsia="Arial" w:hAnsi="Arial" w:cs="Arial"/>
          <w:b/>
          <w:sz w:val="24"/>
          <w:szCs w:val="24"/>
          <w:u w:val="single"/>
        </w:rPr>
        <w:t>:</w:t>
      </w:r>
      <w:r w:rsidRPr="00470A04">
        <w:rPr>
          <w:rFonts w:ascii="Arial" w:eastAsia="Arial" w:hAnsi="Arial" w:cs="Arial"/>
          <w:b/>
          <w:sz w:val="24"/>
          <w:szCs w:val="24"/>
          <w:u w:val="single"/>
        </w:rPr>
        <w:t xml:space="preserve"> </w:t>
      </w:r>
    </w:p>
    <w:p w:rsidR="00470A04" w:rsidRDefault="00470A04" w:rsidP="00470A04">
      <w:pPr>
        <w:widowControl w:val="0"/>
        <w:spacing w:after="0" w:line="240" w:lineRule="auto"/>
        <w:rPr>
          <w:rFonts w:ascii="Arial" w:eastAsia="Arial" w:hAnsi="Arial" w:cs="Arial"/>
          <w:b/>
          <w:sz w:val="24"/>
          <w:szCs w:val="24"/>
          <w:u w:val="single"/>
        </w:rPr>
      </w:pPr>
    </w:p>
    <w:p w:rsidR="00470A04" w:rsidRDefault="00470A04" w:rsidP="00470A04">
      <w:pPr>
        <w:pStyle w:val="ListParagraph"/>
        <w:widowControl w:val="0"/>
        <w:numPr>
          <w:ilvl w:val="0"/>
          <w:numId w:val="28"/>
        </w:numPr>
        <w:spacing w:after="0" w:line="240" w:lineRule="auto"/>
        <w:rPr>
          <w:rFonts w:ascii="Arial" w:eastAsia="Arial" w:hAnsi="Arial" w:cs="Arial"/>
          <w:sz w:val="24"/>
          <w:szCs w:val="24"/>
        </w:rPr>
      </w:pPr>
      <w:r w:rsidRPr="00470A04">
        <w:rPr>
          <w:rFonts w:ascii="Arial" w:eastAsia="Arial" w:hAnsi="Arial" w:cs="Arial"/>
          <w:sz w:val="24"/>
          <w:szCs w:val="24"/>
        </w:rPr>
        <w:t>Maintain on the Governor Portal, up to date records of names, addresses and category of governing body members and their term of office and inform the governing body of any changes to its membership</w:t>
      </w:r>
    </w:p>
    <w:p w:rsidR="00470A04" w:rsidRDefault="00470A04" w:rsidP="00470A04">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Maintain copies of current terms of reference and any nominated </w:t>
      </w:r>
      <w:r w:rsidR="00597E77">
        <w:rPr>
          <w:rFonts w:ascii="Arial" w:eastAsia="Arial" w:hAnsi="Arial" w:cs="Arial"/>
          <w:sz w:val="24"/>
          <w:szCs w:val="24"/>
        </w:rPr>
        <w:t xml:space="preserve">governors e.g. Child protection, SEND </w:t>
      </w:r>
    </w:p>
    <w:p w:rsidR="00597E77" w:rsidRDefault="00597E77" w:rsidP="00470A04">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Maintain a record of signed minutes of  meetings and governing board correspondence and ensure this is published within 7 working days of approval from the board</w:t>
      </w:r>
    </w:p>
    <w:p w:rsidR="00597E77" w:rsidRDefault="00597E77" w:rsidP="00470A04">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Ensure copies of statutory policies and other school documents are made available to review by the governing body, are accessible in the academy and published</w:t>
      </w:r>
    </w:p>
    <w:p w:rsidR="00597E77" w:rsidRDefault="00597E77" w:rsidP="00470A04">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Maintain a record of training undertaken by members of the governing board</w:t>
      </w:r>
    </w:p>
    <w:p w:rsidR="00597E77" w:rsidRDefault="00597E77" w:rsidP="00470A04">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Maintain governor meeting attendance records and advise chair of potential disqualification through lack of attendance</w:t>
      </w:r>
    </w:p>
    <w:p w:rsidR="00597E77" w:rsidRDefault="00597E77" w:rsidP="00597E77">
      <w:pPr>
        <w:pStyle w:val="ListParagraph"/>
        <w:widowControl w:val="0"/>
        <w:spacing w:after="0" w:line="240" w:lineRule="auto"/>
        <w:rPr>
          <w:rFonts w:ascii="Arial" w:eastAsia="Arial" w:hAnsi="Arial" w:cs="Arial"/>
          <w:b/>
          <w:sz w:val="24"/>
          <w:szCs w:val="24"/>
          <w:u w:val="single"/>
        </w:rPr>
      </w:pPr>
      <w:r>
        <w:rPr>
          <w:rFonts w:ascii="Arial" w:eastAsia="Arial" w:hAnsi="Arial" w:cs="Arial"/>
          <w:b/>
          <w:sz w:val="24"/>
          <w:szCs w:val="24"/>
          <w:u w:val="single"/>
        </w:rPr>
        <w:lastRenderedPageBreak/>
        <w:t>Personal Development:</w:t>
      </w:r>
    </w:p>
    <w:p w:rsidR="00597E77" w:rsidRDefault="00597E77" w:rsidP="00597E77">
      <w:pPr>
        <w:pStyle w:val="ListParagraph"/>
        <w:widowControl w:val="0"/>
        <w:spacing w:after="0" w:line="240" w:lineRule="auto"/>
        <w:rPr>
          <w:rFonts w:ascii="Arial" w:eastAsia="Arial" w:hAnsi="Arial" w:cs="Arial"/>
          <w:b/>
          <w:sz w:val="24"/>
          <w:szCs w:val="24"/>
          <w:u w:val="single"/>
        </w:rPr>
      </w:pPr>
    </w:p>
    <w:p w:rsidR="00597E77" w:rsidRDefault="00597E77" w:rsidP="00597E77">
      <w:pPr>
        <w:pStyle w:val="ListParagraph"/>
        <w:widowControl w:val="0"/>
        <w:numPr>
          <w:ilvl w:val="0"/>
          <w:numId w:val="28"/>
        </w:numPr>
        <w:spacing w:after="0" w:line="240" w:lineRule="auto"/>
        <w:rPr>
          <w:rFonts w:ascii="Arial" w:eastAsia="Arial" w:hAnsi="Arial" w:cs="Arial"/>
          <w:sz w:val="24"/>
          <w:szCs w:val="24"/>
        </w:rPr>
      </w:pPr>
      <w:r w:rsidRPr="00597E77">
        <w:rPr>
          <w:rFonts w:ascii="Arial" w:eastAsia="Arial" w:hAnsi="Arial" w:cs="Arial"/>
          <w:sz w:val="24"/>
          <w:szCs w:val="24"/>
        </w:rPr>
        <w:t xml:space="preserve">Undertake </w:t>
      </w:r>
      <w:r>
        <w:rPr>
          <w:rFonts w:ascii="Arial" w:eastAsia="Arial" w:hAnsi="Arial" w:cs="Arial"/>
          <w:sz w:val="24"/>
          <w:szCs w:val="24"/>
        </w:rPr>
        <w:t>appropriate and regular training and development to maintain knowledge and improve practice, including AET’s new governor and policy portal</w:t>
      </w:r>
    </w:p>
    <w:p w:rsidR="00597E77" w:rsidRDefault="00597E77" w:rsidP="00597E77">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Keep up to date with current educational developments and legislation relating to governance, particularly in relation to multi-academy trusts</w:t>
      </w:r>
    </w:p>
    <w:p w:rsidR="00597E77" w:rsidRDefault="00597E77" w:rsidP="00597E77">
      <w:pPr>
        <w:pStyle w:val="ListParagraph"/>
        <w:widowControl w:val="0"/>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Participate in regular </w:t>
      </w:r>
      <w:r w:rsidR="003C6CAB">
        <w:rPr>
          <w:rFonts w:ascii="Arial" w:eastAsia="Arial" w:hAnsi="Arial" w:cs="Arial"/>
          <w:sz w:val="24"/>
          <w:szCs w:val="24"/>
        </w:rPr>
        <w:t>performance management as coordinated by AET</w:t>
      </w:r>
    </w:p>
    <w:p w:rsidR="003C6CAB" w:rsidRDefault="003C6CAB" w:rsidP="003C6CAB">
      <w:pPr>
        <w:widowControl w:val="0"/>
        <w:spacing w:after="0" w:line="240" w:lineRule="auto"/>
        <w:rPr>
          <w:rFonts w:ascii="Arial" w:eastAsia="Arial" w:hAnsi="Arial" w:cs="Arial"/>
          <w:b/>
          <w:sz w:val="24"/>
          <w:szCs w:val="24"/>
          <w:u w:val="single"/>
        </w:rPr>
      </w:pPr>
      <w:r w:rsidRPr="003C6CAB">
        <w:rPr>
          <w:rFonts w:ascii="Arial" w:eastAsia="Arial" w:hAnsi="Arial" w:cs="Arial"/>
          <w:b/>
          <w:sz w:val="24"/>
          <w:szCs w:val="24"/>
          <w:u w:val="single"/>
        </w:rPr>
        <w:t>Additional Services</w:t>
      </w:r>
      <w:r>
        <w:rPr>
          <w:rFonts w:ascii="Arial" w:eastAsia="Arial" w:hAnsi="Arial" w:cs="Arial"/>
          <w:b/>
          <w:sz w:val="24"/>
          <w:szCs w:val="24"/>
          <w:u w:val="single"/>
        </w:rPr>
        <w:t>:</w:t>
      </w:r>
    </w:p>
    <w:p w:rsidR="003C6CAB" w:rsidRDefault="003C6CAB" w:rsidP="003C6CAB">
      <w:pPr>
        <w:widowControl w:val="0"/>
        <w:spacing w:after="0" w:line="240" w:lineRule="auto"/>
        <w:rPr>
          <w:rFonts w:ascii="Arial" w:eastAsia="Arial" w:hAnsi="Arial" w:cs="Arial"/>
          <w:b/>
          <w:sz w:val="24"/>
          <w:szCs w:val="24"/>
          <w:u w:val="single"/>
        </w:rPr>
      </w:pPr>
    </w:p>
    <w:p w:rsidR="003C6CAB" w:rsidRDefault="003C6CAB" w:rsidP="003C6CAB">
      <w:pPr>
        <w:pStyle w:val="ListParagraph"/>
        <w:widowControl w:val="0"/>
        <w:numPr>
          <w:ilvl w:val="0"/>
          <w:numId w:val="29"/>
        </w:numPr>
        <w:spacing w:after="0" w:line="240" w:lineRule="auto"/>
        <w:rPr>
          <w:rFonts w:ascii="Arial" w:eastAsia="Arial" w:hAnsi="Arial" w:cs="Arial"/>
          <w:sz w:val="24"/>
          <w:szCs w:val="24"/>
        </w:rPr>
      </w:pPr>
      <w:r w:rsidRPr="003C6CAB">
        <w:rPr>
          <w:rFonts w:ascii="Arial" w:eastAsia="Arial" w:hAnsi="Arial" w:cs="Arial"/>
          <w:sz w:val="24"/>
          <w:szCs w:val="24"/>
        </w:rPr>
        <w:t xml:space="preserve">Clerk any statutory appeal committees/ panels the governing board us required to convene. If </w:t>
      </w:r>
      <w:r>
        <w:rPr>
          <w:rFonts w:ascii="Arial" w:eastAsia="Arial" w:hAnsi="Arial" w:cs="Arial"/>
          <w:sz w:val="24"/>
          <w:szCs w:val="24"/>
        </w:rPr>
        <w:t>the clerk is not contracted to set up and clerk these panels, advise AET central governance services that alternative arrangements need to be made.</w:t>
      </w:r>
    </w:p>
    <w:p w:rsidR="003C6CAB" w:rsidRDefault="003C6CAB" w:rsidP="003C6CAB">
      <w:pPr>
        <w:pStyle w:val="ListParagraph"/>
        <w:widowControl w:val="0"/>
        <w:numPr>
          <w:ilvl w:val="0"/>
          <w:numId w:val="29"/>
        </w:numPr>
        <w:spacing w:after="0" w:line="240" w:lineRule="auto"/>
        <w:rPr>
          <w:rFonts w:ascii="Arial" w:eastAsia="Arial" w:hAnsi="Arial" w:cs="Arial"/>
          <w:sz w:val="24"/>
          <w:szCs w:val="24"/>
        </w:rPr>
      </w:pPr>
      <w:r>
        <w:rPr>
          <w:rFonts w:ascii="Arial" w:eastAsia="Arial" w:hAnsi="Arial" w:cs="Arial"/>
          <w:sz w:val="24"/>
          <w:szCs w:val="24"/>
        </w:rPr>
        <w:t>Perform such other tasks as may be determined by AET from time to time provided that they are consistent with the nature of the post</w:t>
      </w:r>
    </w:p>
    <w:p w:rsidR="003C6CAB" w:rsidRDefault="003C6CAB" w:rsidP="003C6CAB">
      <w:pPr>
        <w:pStyle w:val="ListParagraph"/>
        <w:widowControl w:val="0"/>
        <w:numPr>
          <w:ilvl w:val="0"/>
          <w:numId w:val="29"/>
        </w:numPr>
        <w:spacing w:after="0" w:line="240" w:lineRule="auto"/>
        <w:rPr>
          <w:rFonts w:ascii="Arial" w:eastAsia="Arial" w:hAnsi="Arial" w:cs="Arial"/>
          <w:sz w:val="24"/>
          <w:szCs w:val="24"/>
        </w:rPr>
      </w:pPr>
      <w:r>
        <w:rPr>
          <w:rFonts w:ascii="Arial" w:eastAsia="Arial" w:hAnsi="Arial" w:cs="Arial"/>
          <w:sz w:val="24"/>
          <w:szCs w:val="24"/>
        </w:rPr>
        <w:t>Respect the confidentiality of governing bard proceedings in all matters and comply with data protection legislation</w:t>
      </w:r>
    </w:p>
    <w:p w:rsidR="003C6CAB" w:rsidRDefault="003C6CAB" w:rsidP="003C6CAB">
      <w:pPr>
        <w:pStyle w:val="ListParagraph"/>
        <w:widowControl w:val="0"/>
        <w:numPr>
          <w:ilvl w:val="0"/>
          <w:numId w:val="29"/>
        </w:numPr>
        <w:spacing w:after="0" w:line="240" w:lineRule="auto"/>
        <w:rPr>
          <w:rFonts w:ascii="Arial" w:eastAsia="Arial" w:hAnsi="Arial" w:cs="Arial"/>
          <w:sz w:val="24"/>
          <w:szCs w:val="24"/>
        </w:rPr>
      </w:pPr>
      <w:r>
        <w:rPr>
          <w:rFonts w:ascii="Arial" w:eastAsia="Arial" w:hAnsi="Arial" w:cs="Arial"/>
          <w:sz w:val="24"/>
          <w:szCs w:val="24"/>
        </w:rPr>
        <w:t>Ensure governing body meeting papers are made available for public inspection in the academy ( or via the academy website, governor portal) , except where they have been deemed by the governing body to be confidential</w:t>
      </w:r>
    </w:p>
    <w:p w:rsidR="003C6CAB" w:rsidRPr="003C6CAB" w:rsidRDefault="003C6CAB" w:rsidP="003C6CAB">
      <w:pPr>
        <w:pStyle w:val="ListParagraph"/>
        <w:widowControl w:val="0"/>
        <w:numPr>
          <w:ilvl w:val="0"/>
          <w:numId w:val="29"/>
        </w:numPr>
        <w:spacing w:after="0" w:line="240" w:lineRule="auto"/>
        <w:rPr>
          <w:rFonts w:ascii="Arial" w:eastAsia="Arial" w:hAnsi="Arial" w:cs="Arial"/>
          <w:sz w:val="24"/>
          <w:szCs w:val="24"/>
        </w:rPr>
      </w:pPr>
      <w:r>
        <w:rPr>
          <w:rFonts w:ascii="Arial" w:eastAsia="Arial" w:hAnsi="Arial" w:cs="Arial"/>
          <w:sz w:val="24"/>
          <w:szCs w:val="24"/>
        </w:rPr>
        <w:t>Attend or make a commitment to attend the National Training Programme for Clerks</w:t>
      </w:r>
    </w:p>
    <w:p w:rsidR="00470A04" w:rsidRPr="00597E77" w:rsidRDefault="00470A04" w:rsidP="00470A04">
      <w:pPr>
        <w:widowControl w:val="0"/>
        <w:spacing w:after="0" w:line="240" w:lineRule="auto"/>
        <w:rPr>
          <w:rFonts w:ascii="Arial" w:eastAsia="Arial" w:hAnsi="Arial" w:cs="Arial"/>
          <w:sz w:val="24"/>
          <w:szCs w:val="24"/>
        </w:rPr>
      </w:pPr>
    </w:p>
    <w:p w:rsidR="00282875" w:rsidRPr="0061537B" w:rsidRDefault="00282875" w:rsidP="00282875">
      <w:pPr>
        <w:widowControl w:val="0"/>
        <w:spacing w:after="0" w:line="240" w:lineRule="auto"/>
        <w:rPr>
          <w:rFonts w:ascii="Arial" w:eastAsia="Arial" w:hAnsi="Arial" w:cs="Arial"/>
          <w:b/>
          <w:sz w:val="24"/>
          <w:szCs w:val="24"/>
        </w:rPr>
      </w:pPr>
    </w:p>
    <w:p w:rsidR="00810518" w:rsidRDefault="00810518" w:rsidP="00810518">
      <w:pPr>
        <w:pBdr>
          <w:top w:val="nil"/>
          <w:left w:val="nil"/>
          <w:bottom w:val="nil"/>
          <w:right w:val="nil"/>
          <w:between w:val="nil"/>
        </w:pBdr>
        <w:spacing w:after="0" w:line="240" w:lineRule="auto"/>
        <w:rPr>
          <w:rFonts w:ascii="Arial" w:eastAsia="Arial" w:hAnsi="Arial" w:cs="Arial"/>
          <w:b/>
          <w:sz w:val="24"/>
          <w:szCs w:val="24"/>
          <w:u w:val="single"/>
        </w:rPr>
      </w:pPr>
      <w:r w:rsidRPr="009F2E18">
        <w:rPr>
          <w:rFonts w:ascii="Arial" w:eastAsia="Arial" w:hAnsi="Arial" w:cs="Arial"/>
          <w:b/>
          <w:sz w:val="24"/>
          <w:szCs w:val="24"/>
          <w:u w:val="single"/>
        </w:rPr>
        <w:t>Employee value proposition:</w:t>
      </w:r>
    </w:p>
    <w:p w:rsidR="009F2E18" w:rsidRDefault="009F2E18" w:rsidP="00810518">
      <w:pPr>
        <w:pBdr>
          <w:top w:val="nil"/>
          <w:left w:val="nil"/>
          <w:bottom w:val="nil"/>
          <w:right w:val="nil"/>
          <w:between w:val="nil"/>
        </w:pBdr>
        <w:spacing w:after="0" w:line="240" w:lineRule="auto"/>
        <w:rPr>
          <w:rFonts w:ascii="Arial" w:eastAsia="Arial" w:hAnsi="Arial" w:cs="Arial"/>
          <w:sz w:val="24"/>
          <w:szCs w:val="24"/>
        </w:rPr>
      </w:pPr>
      <w:r w:rsidRPr="009F2E18">
        <w:rPr>
          <w:rFonts w:ascii="Arial" w:eastAsia="Arial" w:hAnsi="Arial" w:cs="Arial"/>
          <w:sz w:val="24"/>
          <w:szCs w:val="24"/>
        </w:rPr>
        <w:t xml:space="preserve">We </w:t>
      </w:r>
      <w:r>
        <w:rPr>
          <w:rFonts w:ascii="Arial" w:eastAsia="Arial" w:hAnsi="Arial" w:cs="Arial"/>
          <w:sz w:val="24"/>
          <w:szCs w:val="24"/>
        </w:rPr>
        <w:t>passionately believe that every child can discover their own remarkable life. It’s what motivates us around here. We know this vision requires somethi</w:t>
      </w:r>
      <w:r w:rsidR="00150C6A">
        <w:rPr>
          <w:rFonts w:ascii="Arial" w:eastAsia="Arial" w:hAnsi="Arial" w:cs="Arial"/>
          <w:sz w:val="24"/>
          <w:szCs w:val="24"/>
        </w:rPr>
        <w:t>ng extra. Which is wh</w:t>
      </w:r>
      <w:r>
        <w:rPr>
          <w:rFonts w:ascii="Arial" w:eastAsia="Arial" w:hAnsi="Arial" w:cs="Arial"/>
          <w:sz w:val="24"/>
          <w:szCs w:val="24"/>
        </w:rPr>
        <w:t>y at AET, you’ll f</w:t>
      </w:r>
      <w:r w:rsidR="00150C6A">
        <w:rPr>
          <w:rFonts w:ascii="Arial" w:eastAsia="Arial" w:hAnsi="Arial" w:cs="Arial"/>
          <w:sz w:val="24"/>
          <w:szCs w:val="24"/>
        </w:rPr>
        <w:t>ind more. More opportunities, s</w:t>
      </w:r>
      <w:r>
        <w:rPr>
          <w:rFonts w:ascii="Arial" w:eastAsia="Arial" w:hAnsi="Arial" w:cs="Arial"/>
          <w:sz w:val="24"/>
          <w:szCs w:val="24"/>
        </w:rPr>
        <w:t>o you can forge your own path. Mor</w:t>
      </w:r>
      <w:r w:rsidR="00150C6A">
        <w:rPr>
          <w:rFonts w:ascii="Arial" w:eastAsia="Arial" w:hAnsi="Arial" w:cs="Arial"/>
          <w:sz w:val="24"/>
          <w:szCs w:val="24"/>
        </w:rPr>
        <w:t xml:space="preserve">e care and </w:t>
      </w:r>
      <w:proofErr w:type="spellStart"/>
      <w:r w:rsidR="00150C6A">
        <w:rPr>
          <w:rFonts w:ascii="Arial" w:eastAsia="Arial" w:hAnsi="Arial" w:cs="Arial"/>
          <w:sz w:val="24"/>
          <w:szCs w:val="24"/>
        </w:rPr>
        <w:t>support</w:t>
      </w:r>
      <w:proofErr w:type="gramStart"/>
      <w:r w:rsidR="00150C6A">
        <w:rPr>
          <w:rFonts w:ascii="Arial" w:eastAsia="Arial" w:hAnsi="Arial" w:cs="Arial"/>
          <w:sz w:val="24"/>
          <w:szCs w:val="24"/>
        </w:rPr>
        <w:t>,so</w:t>
      </w:r>
      <w:proofErr w:type="spellEnd"/>
      <w:proofErr w:type="gramEnd"/>
      <w:r w:rsidR="00150C6A">
        <w:rPr>
          <w:rFonts w:ascii="Arial" w:eastAsia="Arial" w:hAnsi="Arial" w:cs="Arial"/>
          <w:sz w:val="24"/>
          <w:szCs w:val="24"/>
        </w:rPr>
        <w:t xml:space="preserve"> you can p</w:t>
      </w:r>
      <w:r>
        <w:rPr>
          <w:rFonts w:ascii="Arial" w:eastAsia="Arial" w:hAnsi="Arial" w:cs="Arial"/>
          <w:sz w:val="24"/>
          <w:szCs w:val="24"/>
        </w:rPr>
        <w:t>rioritise what matters most. More purpose, for you and for the children we’re inspiring .Come inspire their remarkable with us.</w:t>
      </w:r>
    </w:p>
    <w:p w:rsidR="009F2E18" w:rsidRPr="009F2E18" w:rsidRDefault="009F2E18" w:rsidP="00810518">
      <w:pPr>
        <w:pBdr>
          <w:top w:val="nil"/>
          <w:left w:val="nil"/>
          <w:bottom w:val="nil"/>
          <w:right w:val="nil"/>
          <w:between w:val="nil"/>
        </w:pBdr>
        <w:spacing w:after="0" w:line="240" w:lineRule="auto"/>
        <w:rPr>
          <w:rFonts w:ascii="Arial" w:eastAsia="Arial" w:hAnsi="Arial" w:cs="Arial"/>
          <w:sz w:val="24"/>
          <w:szCs w:val="24"/>
        </w:rPr>
      </w:pPr>
    </w:p>
    <w:p w:rsidR="00810518" w:rsidRDefault="00150C6A" w:rsidP="00810518">
      <w:pPr>
        <w:pBdr>
          <w:top w:val="nil"/>
          <w:left w:val="nil"/>
          <w:bottom w:val="nil"/>
          <w:right w:val="nil"/>
          <w:between w:val="nil"/>
        </w:pBdr>
        <w:spacing w:after="0" w:line="240" w:lineRule="auto"/>
        <w:rPr>
          <w:rFonts w:ascii="Arial" w:eastAsia="Arial" w:hAnsi="Arial" w:cs="Arial"/>
          <w:b/>
          <w:sz w:val="24"/>
          <w:szCs w:val="24"/>
          <w:u w:val="single"/>
        </w:rPr>
      </w:pPr>
      <w:r w:rsidRPr="00150C6A">
        <w:rPr>
          <w:rFonts w:ascii="Arial" w:eastAsia="Arial" w:hAnsi="Arial" w:cs="Arial"/>
          <w:b/>
          <w:sz w:val="24"/>
          <w:szCs w:val="24"/>
          <w:u w:val="single"/>
        </w:rPr>
        <w:t>Our values:</w:t>
      </w:r>
    </w:p>
    <w:p w:rsidR="00150C6A" w:rsidRDefault="00150C6A" w:rsidP="00810518">
      <w:pPr>
        <w:pBdr>
          <w:top w:val="nil"/>
          <w:left w:val="nil"/>
          <w:bottom w:val="nil"/>
          <w:right w:val="nil"/>
          <w:between w:val="nil"/>
        </w:pBdr>
        <w:spacing w:after="0" w:line="240" w:lineRule="auto"/>
        <w:rPr>
          <w:rFonts w:ascii="Arial" w:eastAsia="Arial" w:hAnsi="Arial" w:cs="Arial"/>
          <w:sz w:val="24"/>
          <w:szCs w:val="24"/>
        </w:rPr>
      </w:pPr>
      <w:r w:rsidRPr="00150C6A">
        <w:rPr>
          <w:rFonts w:ascii="Arial" w:eastAsia="Arial" w:hAnsi="Arial" w:cs="Arial"/>
          <w:sz w:val="24"/>
          <w:szCs w:val="24"/>
        </w:rPr>
        <w:t>To promote and adhere to the Trust’s values:</w:t>
      </w:r>
    </w:p>
    <w:p w:rsidR="00150C6A" w:rsidRDefault="00150C6A" w:rsidP="00150C6A">
      <w:pPr>
        <w:pStyle w:val="ListParagraph"/>
        <w:numPr>
          <w:ilvl w:val="0"/>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Be unusually brave</w:t>
      </w:r>
    </w:p>
    <w:p w:rsidR="00150C6A" w:rsidRDefault="00150C6A" w:rsidP="00150C6A">
      <w:pPr>
        <w:pStyle w:val="ListParagraph"/>
        <w:numPr>
          <w:ilvl w:val="0"/>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Discover what’s possible</w:t>
      </w:r>
    </w:p>
    <w:p w:rsidR="00150C6A" w:rsidRDefault="00150C6A" w:rsidP="00150C6A">
      <w:pPr>
        <w:pStyle w:val="ListParagraph"/>
        <w:numPr>
          <w:ilvl w:val="0"/>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Push the limits</w:t>
      </w:r>
    </w:p>
    <w:p w:rsidR="009F2E18" w:rsidRPr="00150C6A" w:rsidRDefault="00150C6A" w:rsidP="00810518">
      <w:pPr>
        <w:pStyle w:val="ListParagraph"/>
        <w:numPr>
          <w:ilvl w:val="0"/>
          <w:numId w:val="7"/>
        </w:numPr>
        <w:pBdr>
          <w:top w:val="nil"/>
          <w:left w:val="nil"/>
          <w:bottom w:val="nil"/>
          <w:right w:val="nil"/>
          <w:between w:val="nil"/>
        </w:pBdr>
        <w:spacing w:after="0" w:line="240" w:lineRule="auto"/>
        <w:rPr>
          <w:rFonts w:ascii="Arial" w:eastAsia="Arial" w:hAnsi="Arial" w:cs="Arial"/>
          <w:sz w:val="24"/>
          <w:szCs w:val="24"/>
        </w:rPr>
      </w:pPr>
      <w:r w:rsidRPr="00150C6A">
        <w:rPr>
          <w:rFonts w:ascii="Arial" w:eastAsia="Arial" w:hAnsi="Arial" w:cs="Arial"/>
          <w:sz w:val="24"/>
          <w:szCs w:val="24"/>
        </w:rPr>
        <w:t>Be big hearted</w:t>
      </w:r>
    </w:p>
    <w:p w:rsidR="00267B79" w:rsidRDefault="00267B79">
      <w:pPr>
        <w:pBdr>
          <w:top w:val="nil"/>
          <w:left w:val="nil"/>
          <w:bottom w:val="nil"/>
          <w:right w:val="nil"/>
          <w:between w:val="nil"/>
        </w:pBdr>
        <w:spacing w:after="0" w:line="240" w:lineRule="auto"/>
        <w:rPr>
          <w:rFonts w:ascii="Arial" w:eastAsia="Arial" w:hAnsi="Arial" w:cs="Arial"/>
          <w:color w:val="000000"/>
          <w:sz w:val="24"/>
          <w:szCs w:val="24"/>
        </w:rPr>
      </w:pPr>
    </w:p>
    <w:p w:rsidR="00267B79" w:rsidRDefault="00577A03">
      <w:pPr>
        <w:rPr>
          <w:rFonts w:ascii="Arial" w:eastAsia="Arial" w:hAnsi="Arial" w:cs="Arial"/>
          <w:sz w:val="24"/>
          <w:szCs w:val="24"/>
        </w:rPr>
      </w:pPr>
      <w:r>
        <w:rPr>
          <w:rFonts w:ascii="Arial" w:eastAsia="Arial" w:hAnsi="Arial" w:cs="Arial"/>
          <w:b/>
          <w:sz w:val="24"/>
          <w:szCs w:val="24"/>
        </w:rPr>
        <w:t>Other clauses:</w:t>
      </w:r>
    </w:p>
    <w:p w:rsidR="00267B79" w:rsidRDefault="00577A03">
      <w:pPr>
        <w:numPr>
          <w:ilvl w:val="0"/>
          <w:numId w:val="1"/>
        </w:numPr>
        <w:pBdr>
          <w:top w:val="nil"/>
          <w:left w:val="nil"/>
          <w:bottom w:val="nil"/>
          <w:right w:val="nil"/>
          <w:between w:val="nil"/>
        </w:pBdr>
        <w:spacing w:after="0" w:line="240" w:lineRule="auto"/>
        <w:ind w:left="502"/>
        <w:rPr>
          <w:rFonts w:ascii="Arial" w:eastAsia="Arial" w:hAnsi="Arial" w:cs="Arial"/>
          <w:b/>
          <w:sz w:val="24"/>
          <w:szCs w:val="24"/>
        </w:rPr>
      </w:pPr>
      <w:r>
        <w:rPr>
          <w:rFonts w:ascii="Arial" w:eastAsia="Arial" w:hAnsi="Arial" w:cs="Arial"/>
          <w:color w:val="000000"/>
          <w:sz w:val="24"/>
          <w:szCs w:val="24"/>
        </w:rPr>
        <w:t>The above responsibilities are subject to the general duties and responsibilities contained in the Statement of Conditions of Employment</w:t>
      </w:r>
    </w:p>
    <w:p w:rsidR="00267B79" w:rsidRDefault="00577A03">
      <w:pPr>
        <w:numPr>
          <w:ilvl w:val="0"/>
          <w:numId w:val="1"/>
        </w:numPr>
        <w:spacing w:after="0" w:line="240" w:lineRule="auto"/>
        <w:ind w:left="502"/>
        <w:rPr>
          <w:rFonts w:ascii="Arial" w:eastAsia="Arial" w:hAnsi="Arial" w:cs="Arial"/>
          <w:sz w:val="24"/>
          <w:szCs w:val="24"/>
        </w:rPr>
      </w:pPr>
      <w:r>
        <w:rPr>
          <w:rFonts w:ascii="Arial" w:eastAsia="Arial" w:hAnsi="Arial" w:cs="Arial"/>
          <w:sz w:val="24"/>
          <w:szCs w:val="24"/>
        </w:rPr>
        <w:t>This job description allocates duties and responsibilities but does not direct the particular amount of time to be spent on carrying them out and no part of it may be so construed.</w:t>
      </w:r>
      <w:r>
        <w:rPr>
          <w:rFonts w:ascii="Arial" w:eastAsia="Arial" w:hAnsi="Arial" w:cs="Arial"/>
          <w:i/>
          <w:sz w:val="24"/>
          <w:szCs w:val="24"/>
        </w:rPr>
        <w:t xml:space="preserve"> </w:t>
      </w:r>
    </w:p>
    <w:p w:rsidR="00267B79" w:rsidRDefault="00577A03">
      <w:pPr>
        <w:numPr>
          <w:ilvl w:val="0"/>
          <w:numId w:val="1"/>
        </w:numPr>
        <w:spacing w:after="0" w:line="240" w:lineRule="auto"/>
        <w:ind w:left="502"/>
        <w:rPr>
          <w:rFonts w:ascii="Arial" w:eastAsia="Arial" w:hAnsi="Arial" w:cs="Arial"/>
          <w:sz w:val="24"/>
          <w:szCs w:val="24"/>
        </w:rPr>
      </w:pPr>
      <w:r>
        <w:rPr>
          <w:rFonts w:ascii="Arial" w:eastAsia="Arial" w:hAnsi="Arial" w:cs="Arial"/>
          <w:sz w:val="24"/>
          <w:szCs w:val="24"/>
        </w:rPr>
        <w:lastRenderedPageBreak/>
        <w:t>The job description is not necessarily a comprehensive definition of the post.  It will be reviewed at least once a year and it may be subject to modification or amendment at any time after consultation with the holder of the post.</w:t>
      </w:r>
    </w:p>
    <w:p w:rsidR="00267B79" w:rsidRDefault="00577A03">
      <w:pPr>
        <w:numPr>
          <w:ilvl w:val="0"/>
          <w:numId w:val="1"/>
        </w:numPr>
        <w:spacing w:after="0" w:line="240" w:lineRule="auto"/>
        <w:ind w:left="502"/>
        <w:rPr>
          <w:rFonts w:ascii="Arial" w:eastAsia="Arial" w:hAnsi="Arial" w:cs="Arial"/>
          <w:sz w:val="24"/>
          <w:szCs w:val="24"/>
        </w:rPr>
      </w:pPr>
      <w:r>
        <w:rPr>
          <w:rFonts w:ascii="Arial" w:eastAsia="Arial" w:hAnsi="Arial" w:cs="Arial"/>
          <w:sz w:val="24"/>
          <w:szCs w:val="24"/>
        </w:rPr>
        <w:t>This job description may be varied to meet the changing demands of the academy at the reasonable discretion of the Principal/Group/Chief Executive</w:t>
      </w:r>
    </w:p>
    <w:p w:rsidR="00267B79" w:rsidRDefault="00577A03">
      <w:pPr>
        <w:numPr>
          <w:ilvl w:val="0"/>
          <w:numId w:val="1"/>
        </w:numPr>
        <w:spacing w:after="0" w:line="240" w:lineRule="auto"/>
        <w:ind w:left="502"/>
        <w:rPr>
          <w:rFonts w:ascii="Arial" w:eastAsia="Arial" w:hAnsi="Arial" w:cs="Arial"/>
          <w:sz w:val="24"/>
          <w:szCs w:val="24"/>
        </w:rPr>
      </w:pPr>
      <w:r>
        <w:rPr>
          <w:rFonts w:ascii="Arial" w:eastAsia="Arial" w:hAnsi="Arial" w:cs="Arial"/>
          <w:sz w:val="24"/>
          <w:szCs w:val="24"/>
        </w:rPr>
        <w:t>This job description does not form part of the contract of employment.  It describes the way the post holder is expected and required to perform and complete the particular duties as set out in the foregoing.</w:t>
      </w:r>
    </w:p>
    <w:p w:rsidR="00267B79" w:rsidRDefault="00577A03">
      <w:pPr>
        <w:numPr>
          <w:ilvl w:val="0"/>
          <w:numId w:val="1"/>
        </w:numPr>
        <w:spacing w:after="0" w:line="240" w:lineRule="auto"/>
        <w:ind w:left="502"/>
        <w:rPr>
          <w:rFonts w:ascii="Arial" w:eastAsia="Arial" w:hAnsi="Arial" w:cs="Arial"/>
          <w:sz w:val="24"/>
          <w:szCs w:val="24"/>
        </w:rPr>
      </w:pPr>
      <w:proofErr w:type="spellStart"/>
      <w:r>
        <w:rPr>
          <w:rFonts w:ascii="Arial" w:eastAsia="Arial" w:hAnsi="Arial" w:cs="Arial"/>
          <w:sz w:val="24"/>
          <w:szCs w:val="24"/>
        </w:rPr>
        <w:t>Postholder</w:t>
      </w:r>
      <w:proofErr w:type="spellEnd"/>
      <w:r>
        <w:rPr>
          <w:rFonts w:ascii="Arial" w:eastAsia="Arial" w:hAnsi="Arial" w:cs="Arial"/>
          <w:sz w:val="24"/>
          <w:szCs w:val="24"/>
        </w:rPr>
        <w:t xml:space="preserve"> may deal with sensitive material and should maintain confidentiality in all academy related matters.</w:t>
      </w:r>
    </w:p>
    <w:p w:rsidR="00267B79" w:rsidRDefault="00267B79">
      <w:pPr>
        <w:spacing w:after="0" w:line="240" w:lineRule="auto"/>
        <w:rPr>
          <w:rFonts w:ascii="Arial" w:eastAsia="Arial" w:hAnsi="Arial" w:cs="Arial"/>
          <w:sz w:val="24"/>
          <w:szCs w:val="24"/>
        </w:rPr>
      </w:pPr>
    </w:p>
    <w:p w:rsidR="00267B79" w:rsidRDefault="00577A03">
      <w:pPr>
        <w:tabs>
          <w:tab w:val="left" w:pos="5025"/>
        </w:tabs>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Safeguarding </w:t>
      </w:r>
      <w:r>
        <w:rPr>
          <w:rFonts w:ascii="Arial" w:eastAsia="Arial" w:hAnsi="Arial" w:cs="Arial"/>
          <w:b/>
          <w:color w:val="000000"/>
          <w:sz w:val="24"/>
          <w:szCs w:val="24"/>
        </w:rPr>
        <w:tab/>
      </w:r>
    </w:p>
    <w:p w:rsidR="00267B79" w:rsidRDefault="00577A03">
      <w:pPr>
        <w:tabs>
          <w:tab w:val="left" w:pos="6225"/>
        </w:tabs>
        <w:spacing w:after="0" w:line="240" w:lineRule="auto"/>
        <w:rPr>
          <w:rFonts w:ascii="Arial" w:eastAsia="Arial" w:hAnsi="Arial" w:cs="Arial"/>
          <w:b/>
          <w:color w:val="000000"/>
          <w:sz w:val="24"/>
          <w:szCs w:val="24"/>
        </w:rPr>
      </w:pPr>
      <w:r>
        <w:rPr>
          <w:rFonts w:ascii="Arial" w:eastAsia="Arial" w:hAnsi="Arial" w:cs="Arial"/>
          <w:b/>
          <w:color w:val="000000"/>
          <w:sz w:val="24"/>
          <w:szCs w:val="24"/>
        </w:rPr>
        <w:tab/>
      </w:r>
    </w:p>
    <w:p w:rsidR="00267B79" w:rsidRDefault="00577A03">
      <w:pPr>
        <w:spacing w:after="0" w:line="240" w:lineRule="auto"/>
        <w:rPr>
          <w:rFonts w:ascii="Arial" w:eastAsia="Arial" w:hAnsi="Arial" w:cs="Arial"/>
          <w:sz w:val="24"/>
          <w:szCs w:val="24"/>
        </w:rPr>
      </w:pPr>
      <w:r>
        <w:rPr>
          <w:rFonts w:ascii="Arial" w:eastAsia="Arial" w:hAnsi="Arial" w:cs="Arial"/>
          <w:color w:val="000000"/>
          <w:sz w:val="24"/>
          <w:szCs w:val="24"/>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267B79" w:rsidRDefault="00267B79">
      <w:pPr>
        <w:spacing w:after="0" w:line="240" w:lineRule="auto"/>
        <w:rPr>
          <w:rFonts w:ascii="Arial" w:eastAsia="Arial" w:hAnsi="Arial" w:cs="Arial"/>
          <w:sz w:val="24"/>
          <w:szCs w:val="24"/>
        </w:rPr>
      </w:pPr>
    </w:p>
    <w:p w:rsidR="00267B79" w:rsidRDefault="00577A03">
      <w:pPr>
        <w:tabs>
          <w:tab w:val="left" w:pos="3585"/>
        </w:tabs>
        <w:spacing w:after="0" w:line="240" w:lineRule="auto"/>
        <w:rPr>
          <w:rFonts w:ascii="Arial" w:eastAsia="Arial" w:hAnsi="Arial" w:cs="Arial"/>
          <w:sz w:val="24"/>
          <w:szCs w:val="24"/>
        </w:rPr>
      </w:pPr>
      <w:r>
        <w:rPr>
          <w:rFonts w:ascii="Arial" w:eastAsia="Arial" w:hAnsi="Arial" w:cs="Arial"/>
          <w:sz w:val="24"/>
          <w:szCs w:val="24"/>
        </w:rPr>
        <w:tab/>
      </w:r>
    </w:p>
    <w:p w:rsidR="00267B79" w:rsidRDefault="00577A03">
      <w:pPr>
        <w:tabs>
          <w:tab w:val="left" w:pos="3585"/>
        </w:tabs>
        <w:spacing w:after="0" w:line="240" w:lineRule="auto"/>
        <w:rPr>
          <w:rFonts w:ascii="Arial" w:eastAsia="Arial" w:hAnsi="Arial" w:cs="Arial"/>
          <w:b/>
          <w:sz w:val="24"/>
          <w:szCs w:val="24"/>
        </w:rPr>
      </w:pPr>
      <w:r>
        <w:rPr>
          <w:rFonts w:ascii="Arial" w:eastAsia="Arial" w:hAnsi="Arial" w:cs="Arial"/>
          <w:sz w:val="24"/>
          <w:szCs w:val="24"/>
        </w:rPr>
        <w:tab/>
      </w:r>
      <w:r>
        <w:rPr>
          <w:rFonts w:ascii="Arial" w:eastAsia="Arial" w:hAnsi="Arial" w:cs="Arial"/>
          <w:b/>
          <w:sz w:val="24"/>
          <w:szCs w:val="24"/>
        </w:rPr>
        <w:t>Person Specification</w:t>
      </w:r>
    </w:p>
    <w:p w:rsidR="00267B79" w:rsidRDefault="00267B79">
      <w:pPr>
        <w:spacing w:after="0" w:line="240" w:lineRule="auto"/>
        <w:jc w:val="center"/>
        <w:rPr>
          <w:rFonts w:ascii="Arial" w:eastAsia="Arial" w:hAnsi="Arial" w:cs="Arial"/>
          <w:b/>
          <w:sz w:val="24"/>
          <w:szCs w:val="24"/>
        </w:rPr>
      </w:pPr>
    </w:p>
    <w:p w:rsidR="00267B79" w:rsidRDefault="00A043A3">
      <w:pPr>
        <w:spacing w:after="0" w:line="240" w:lineRule="auto"/>
        <w:jc w:val="center"/>
        <w:rPr>
          <w:rFonts w:ascii="Arial" w:eastAsia="Arial" w:hAnsi="Arial" w:cs="Arial"/>
          <w:b/>
          <w:sz w:val="24"/>
          <w:szCs w:val="24"/>
        </w:rPr>
      </w:pPr>
      <w:r>
        <w:rPr>
          <w:rFonts w:ascii="Arial" w:eastAsia="Arial" w:hAnsi="Arial" w:cs="Arial"/>
          <w:b/>
          <w:sz w:val="24"/>
          <w:szCs w:val="24"/>
        </w:rPr>
        <w:t>Teacher (</w:t>
      </w:r>
      <w:r w:rsidR="00CF127E">
        <w:rPr>
          <w:rFonts w:ascii="Arial" w:eastAsia="Arial" w:hAnsi="Arial" w:cs="Arial"/>
          <w:b/>
          <w:sz w:val="24"/>
          <w:szCs w:val="24"/>
        </w:rPr>
        <w:t>Qualified</w:t>
      </w:r>
      <w:r w:rsidR="00577A03">
        <w:rPr>
          <w:rFonts w:ascii="Arial" w:eastAsia="Arial" w:hAnsi="Arial" w:cs="Arial"/>
          <w:b/>
          <w:sz w:val="24"/>
          <w:szCs w:val="24"/>
        </w:rPr>
        <w:t>)</w:t>
      </w:r>
    </w:p>
    <w:p w:rsidR="00267B79" w:rsidRDefault="00267B79">
      <w:pPr>
        <w:spacing w:after="0" w:line="240" w:lineRule="auto"/>
        <w:rPr>
          <w:rFonts w:ascii="Arial" w:eastAsia="Arial" w:hAnsi="Arial" w:cs="Arial"/>
          <w:sz w:val="24"/>
          <w:szCs w:val="24"/>
        </w:rPr>
      </w:pPr>
    </w:p>
    <w:tbl>
      <w:tblPr>
        <w:tblStyle w:val="a"/>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4111"/>
        <w:gridCol w:w="3118"/>
      </w:tblGrid>
      <w:tr w:rsidR="00267B79">
        <w:tc>
          <w:tcPr>
            <w:tcW w:w="2978" w:type="dxa"/>
          </w:tcPr>
          <w:p w:rsidR="00267B79" w:rsidRDefault="00577A03">
            <w:pPr>
              <w:jc w:val="center"/>
              <w:rPr>
                <w:rFonts w:ascii="Arial" w:eastAsia="Arial" w:hAnsi="Arial" w:cs="Arial"/>
                <w:sz w:val="24"/>
                <w:szCs w:val="24"/>
              </w:rPr>
            </w:pPr>
            <w:r>
              <w:rPr>
                <w:rFonts w:ascii="Arial" w:eastAsia="Arial" w:hAnsi="Arial" w:cs="Arial"/>
                <w:b/>
                <w:sz w:val="24"/>
                <w:szCs w:val="24"/>
              </w:rPr>
              <w:t>Key Criteria</w:t>
            </w:r>
          </w:p>
        </w:tc>
        <w:tc>
          <w:tcPr>
            <w:tcW w:w="4111" w:type="dxa"/>
          </w:tcPr>
          <w:p w:rsidR="00267B79" w:rsidRDefault="00577A03">
            <w:pPr>
              <w:jc w:val="center"/>
              <w:rPr>
                <w:rFonts w:ascii="Arial" w:eastAsia="Arial" w:hAnsi="Arial" w:cs="Arial"/>
                <w:sz w:val="24"/>
                <w:szCs w:val="24"/>
              </w:rPr>
            </w:pPr>
            <w:r>
              <w:rPr>
                <w:rFonts w:ascii="Arial" w:eastAsia="Arial" w:hAnsi="Arial" w:cs="Arial"/>
                <w:b/>
                <w:sz w:val="24"/>
                <w:szCs w:val="24"/>
              </w:rPr>
              <w:t>Essential</w:t>
            </w:r>
          </w:p>
        </w:tc>
        <w:tc>
          <w:tcPr>
            <w:tcW w:w="3118" w:type="dxa"/>
          </w:tcPr>
          <w:p w:rsidR="00267B79" w:rsidRDefault="00577A03">
            <w:pPr>
              <w:jc w:val="center"/>
              <w:rPr>
                <w:rFonts w:ascii="Arial" w:eastAsia="Arial" w:hAnsi="Arial" w:cs="Arial"/>
                <w:sz w:val="24"/>
                <w:szCs w:val="24"/>
              </w:rPr>
            </w:pPr>
            <w:r>
              <w:rPr>
                <w:rFonts w:ascii="Arial" w:eastAsia="Arial" w:hAnsi="Arial" w:cs="Arial"/>
                <w:b/>
                <w:sz w:val="24"/>
                <w:szCs w:val="24"/>
              </w:rPr>
              <w:t>Desirable</w:t>
            </w:r>
          </w:p>
        </w:tc>
      </w:tr>
      <w:tr w:rsidR="00267B79">
        <w:tc>
          <w:tcPr>
            <w:tcW w:w="2978" w:type="dxa"/>
          </w:tcPr>
          <w:p w:rsidR="00267B79" w:rsidRDefault="00577A03">
            <w:pPr>
              <w:rPr>
                <w:rFonts w:ascii="Arial" w:eastAsia="Arial" w:hAnsi="Arial" w:cs="Arial"/>
                <w:sz w:val="24"/>
                <w:szCs w:val="24"/>
              </w:rPr>
            </w:pPr>
            <w:r>
              <w:rPr>
                <w:rFonts w:ascii="Arial" w:eastAsia="Arial" w:hAnsi="Arial" w:cs="Arial"/>
                <w:b/>
                <w:sz w:val="24"/>
                <w:szCs w:val="24"/>
              </w:rPr>
              <w:t>Qualification and Training</w:t>
            </w:r>
          </w:p>
        </w:tc>
        <w:tc>
          <w:tcPr>
            <w:tcW w:w="4111" w:type="dxa"/>
          </w:tcPr>
          <w:p w:rsidR="00A043A3" w:rsidRDefault="003C6CAB" w:rsidP="00A043A3">
            <w:pPr>
              <w:numPr>
                <w:ilvl w:val="0"/>
                <w:numId w:val="4"/>
              </w:numPr>
              <w:rPr>
                <w:rFonts w:ascii="Arial" w:eastAsia="Arial" w:hAnsi="Arial" w:cs="Arial"/>
                <w:sz w:val="24"/>
                <w:szCs w:val="24"/>
              </w:rPr>
            </w:pPr>
            <w:r>
              <w:rPr>
                <w:rFonts w:ascii="Arial" w:eastAsia="Arial" w:hAnsi="Arial" w:cs="Arial"/>
                <w:sz w:val="24"/>
                <w:szCs w:val="24"/>
              </w:rPr>
              <w:t xml:space="preserve">Good numeracy </w:t>
            </w:r>
            <w:r w:rsidR="00AD196B">
              <w:rPr>
                <w:rFonts w:ascii="Arial" w:eastAsia="Arial" w:hAnsi="Arial" w:cs="Arial"/>
                <w:sz w:val="24"/>
                <w:szCs w:val="24"/>
              </w:rPr>
              <w:t>and literacy skills</w:t>
            </w:r>
          </w:p>
          <w:p w:rsidR="00AD196B" w:rsidRDefault="00AD196B" w:rsidP="00A043A3">
            <w:pPr>
              <w:numPr>
                <w:ilvl w:val="0"/>
                <w:numId w:val="4"/>
              </w:numPr>
              <w:rPr>
                <w:rFonts w:ascii="Arial" w:eastAsia="Arial" w:hAnsi="Arial" w:cs="Arial"/>
                <w:sz w:val="24"/>
                <w:szCs w:val="24"/>
              </w:rPr>
            </w:pPr>
            <w:r>
              <w:rPr>
                <w:rFonts w:ascii="Arial" w:eastAsia="Arial" w:hAnsi="Arial" w:cs="Arial"/>
                <w:sz w:val="24"/>
                <w:szCs w:val="24"/>
              </w:rPr>
              <w:t>English and Maths GCSE level at ‘C’ or Above or equivalent experience</w:t>
            </w:r>
          </w:p>
          <w:p w:rsidR="00AD196B" w:rsidRDefault="00AD196B" w:rsidP="00A043A3">
            <w:pPr>
              <w:numPr>
                <w:ilvl w:val="0"/>
                <w:numId w:val="4"/>
              </w:numPr>
              <w:rPr>
                <w:rFonts w:ascii="Arial" w:eastAsia="Arial" w:hAnsi="Arial" w:cs="Arial"/>
                <w:sz w:val="24"/>
                <w:szCs w:val="24"/>
              </w:rPr>
            </w:pPr>
            <w:r>
              <w:rPr>
                <w:rFonts w:ascii="Arial" w:eastAsia="Arial" w:hAnsi="Arial" w:cs="Arial"/>
                <w:sz w:val="24"/>
                <w:szCs w:val="24"/>
              </w:rPr>
              <w:t>Be able to demonstrate a willingness to attend appropriate training and development</w:t>
            </w:r>
          </w:p>
        </w:tc>
        <w:tc>
          <w:tcPr>
            <w:tcW w:w="3118" w:type="dxa"/>
          </w:tcPr>
          <w:p w:rsidR="00267B79" w:rsidRDefault="00AD196B">
            <w:pPr>
              <w:numPr>
                <w:ilvl w:val="0"/>
                <w:numId w:val="4"/>
              </w:numPr>
              <w:rPr>
                <w:rFonts w:ascii="Arial" w:eastAsia="Arial" w:hAnsi="Arial" w:cs="Arial"/>
                <w:sz w:val="24"/>
                <w:szCs w:val="24"/>
              </w:rPr>
            </w:pPr>
            <w:r>
              <w:rPr>
                <w:rFonts w:ascii="Arial" w:eastAsia="Arial" w:hAnsi="Arial" w:cs="Arial"/>
                <w:sz w:val="24"/>
                <w:szCs w:val="24"/>
              </w:rPr>
              <w:t>Have already attended or make a commitment to attend National Development Programme for Clerks , or its equivalent</w:t>
            </w:r>
          </w:p>
          <w:p w:rsidR="00267B79" w:rsidRDefault="00267B79" w:rsidP="00AD196B">
            <w:pPr>
              <w:rPr>
                <w:rFonts w:ascii="Arial" w:eastAsia="Arial" w:hAnsi="Arial" w:cs="Arial"/>
                <w:sz w:val="24"/>
                <w:szCs w:val="24"/>
              </w:rPr>
            </w:pPr>
          </w:p>
        </w:tc>
      </w:tr>
      <w:tr w:rsidR="00267B79">
        <w:tc>
          <w:tcPr>
            <w:tcW w:w="2978" w:type="dxa"/>
          </w:tcPr>
          <w:p w:rsidR="00267B79" w:rsidRDefault="00577A03">
            <w:pPr>
              <w:rPr>
                <w:rFonts w:ascii="Arial" w:eastAsia="Arial" w:hAnsi="Arial" w:cs="Arial"/>
                <w:b/>
                <w:sz w:val="24"/>
                <w:szCs w:val="24"/>
              </w:rPr>
            </w:pPr>
            <w:r>
              <w:rPr>
                <w:rFonts w:ascii="Arial" w:eastAsia="Arial" w:hAnsi="Arial" w:cs="Arial"/>
                <w:b/>
                <w:sz w:val="24"/>
                <w:szCs w:val="24"/>
              </w:rPr>
              <w:t xml:space="preserve">Competence Summary </w:t>
            </w:r>
          </w:p>
          <w:p w:rsidR="00267B79" w:rsidRDefault="00577A03">
            <w:pPr>
              <w:rPr>
                <w:rFonts w:ascii="Arial" w:eastAsia="Arial" w:hAnsi="Arial" w:cs="Arial"/>
                <w:sz w:val="24"/>
                <w:szCs w:val="24"/>
              </w:rPr>
            </w:pPr>
            <w:r>
              <w:rPr>
                <w:rFonts w:ascii="Arial" w:eastAsia="Arial" w:hAnsi="Arial" w:cs="Arial"/>
                <w:sz w:val="24"/>
                <w:szCs w:val="24"/>
              </w:rPr>
              <w:t xml:space="preserve">(Knowledge, abilities, skills, </w:t>
            </w:r>
          </w:p>
          <w:p w:rsidR="00267B79" w:rsidRDefault="00577A03">
            <w:pPr>
              <w:rPr>
                <w:rFonts w:ascii="Arial" w:eastAsia="Arial" w:hAnsi="Arial" w:cs="Arial"/>
                <w:sz w:val="24"/>
                <w:szCs w:val="24"/>
              </w:rPr>
            </w:pPr>
            <w:r>
              <w:rPr>
                <w:rFonts w:ascii="Arial" w:eastAsia="Arial" w:hAnsi="Arial" w:cs="Arial"/>
                <w:sz w:val="24"/>
                <w:szCs w:val="24"/>
              </w:rPr>
              <w:t>experience)</w:t>
            </w:r>
          </w:p>
        </w:tc>
        <w:tc>
          <w:tcPr>
            <w:tcW w:w="4111" w:type="dxa"/>
          </w:tcPr>
          <w:p w:rsidR="00AD196B" w:rsidRDefault="00AD196B" w:rsidP="009E55D4">
            <w:pPr>
              <w:numPr>
                <w:ilvl w:val="0"/>
                <w:numId w:val="4"/>
              </w:numPr>
              <w:rPr>
                <w:rFonts w:ascii="Arial" w:eastAsia="Arial" w:hAnsi="Arial" w:cs="Arial"/>
                <w:sz w:val="24"/>
                <w:szCs w:val="24"/>
              </w:rPr>
            </w:pPr>
            <w:r>
              <w:rPr>
                <w:rFonts w:ascii="Arial" w:eastAsia="Arial" w:hAnsi="Arial" w:cs="Arial"/>
                <w:sz w:val="24"/>
                <w:szCs w:val="24"/>
              </w:rPr>
              <w:t>Excellent organisation skills</w:t>
            </w:r>
          </w:p>
          <w:p w:rsidR="00AD196B" w:rsidRDefault="00AD196B" w:rsidP="009E55D4">
            <w:pPr>
              <w:numPr>
                <w:ilvl w:val="0"/>
                <w:numId w:val="4"/>
              </w:numPr>
              <w:rPr>
                <w:rFonts w:ascii="Arial" w:eastAsia="Arial" w:hAnsi="Arial" w:cs="Arial"/>
                <w:sz w:val="24"/>
                <w:szCs w:val="24"/>
              </w:rPr>
            </w:pPr>
            <w:r>
              <w:rPr>
                <w:rFonts w:ascii="Arial" w:eastAsia="Arial" w:hAnsi="Arial" w:cs="Arial"/>
                <w:sz w:val="24"/>
                <w:szCs w:val="24"/>
              </w:rPr>
              <w:t>Experience of writing agendas and accurate concise minutes</w:t>
            </w:r>
          </w:p>
          <w:p w:rsidR="00AD196B" w:rsidRDefault="00AD196B" w:rsidP="009E55D4">
            <w:pPr>
              <w:numPr>
                <w:ilvl w:val="0"/>
                <w:numId w:val="4"/>
              </w:numPr>
              <w:rPr>
                <w:rFonts w:ascii="Arial" w:eastAsia="Arial" w:hAnsi="Arial" w:cs="Arial"/>
                <w:sz w:val="24"/>
                <w:szCs w:val="24"/>
              </w:rPr>
            </w:pPr>
            <w:r>
              <w:rPr>
                <w:rFonts w:ascii="Arial" w:eastAsia="Arial" w:hAnsi="Arial" w:cs="Arial"/>
                <w:sz w:val="24"/>
                <w:szCs w:val="24"/>
              </w:rPr>
              <w:t>Evidence of relevant personal and professional development</w:t>
            </w:r>
          </w:p>
          <w:p w:rsidR="00AD196B" w:rsidRDefault="00AD196B" w:rsidP="009E55D4">
            <w:pPr>
              <w:numPr>
                <w:ilvl w:val="0"/>
                <w:numId w:val="4"/>
              </w:numPr>
              <w:rPr>
                <w:rFonts w:ascii="Arial" w:eastAsia="Arial" w:hAnsi="Arial" w:cs="Arial"/>
                <w:sz w:val="24"/>
                <w:szCs w:val="24"/>
              </w:rPr>
            </w:pPr>
            <w:r>
              <w:rPr>
                <w:rFonts w:ascii="Arial" w:eastAsia="Arial" w:hAnsi="Arial" w:cs="Arial"/>
                <w:sz w:val="24"/>
                <w:szCs w:val="24"/>
              </w:rPr>
              <w:t>Experience working as part of a team</w:t>
            </w:r>
          </w:p>
          <w:p w:rsidR="00AD196B" w:rsidRDefault="00AD196B" w:rsidP="009E55D4">
            <w:pPr>
              <w:numPr>
                <w:ilvl w:val="0"/>
                <w:numId w:val="4"/>
              </w:numPr>
              <w:rPr>
                <w:rFonts w:ascii="Arial" w:eastAsia="Arial" w:hAnsi="Arial" w:cs="Arial"/>
                <w:sz w:val="24"/>
                <w:szCs w:val="24"/>
              </w:rPr>
            </w:pPr>
            <w:r>
              <w:rPr>
                <w:rFonts w:ascii="Arial" w:eastAsia="Arial" w:hAnsi="Arial" w:cs="Arial"/>
                <w:sz w:val="24"/>
                <w:szCs w:val="24"/>
              </w:rPr>
              <w:t>Full computer literacy with experience of using G suite software</w:t>
            </w:r>
          </w:p>
          <w:p w:rsidR="00267B79" w:rsidRDefault="00267B79" w:rsidP="00AD196B">
            <w:pPr>
              <w:ind w:left="360"/>
              <w:rPr>
                <w:rFonts w:ascii="Arial" w:eastAsia="Arial" w:hAnsi="Arial" w:cs="Arial"/>
                <w:sz w:val="24"/>
                <w:szCs w:val="24"/>
              </w:rPr>
            </w:pPr>
          </w:p>
        </w:tc>
        <w:tc>
          <w:tcPr>
            <w:tcW w:w="3118" w:type="dxa"/>
          </w:tcPr>
          <w:p w:rsidR="00BF45AA" w:rsidRDefault="00AD196B">
            <w:pPr>
              <w:numPr>
                <w:ilvl w:val="0"/>
                <w:numId w:val="4"/>
              </w:numPr>
              <w:rPr>
                <w:rFonts w:ascii="Arial" w:eastAsia="Arial" w:hAnsi="Arial" w:cs="Arial"/>
                <w:sz w:val="24"/>
                <w:szCs w:val="24"/>
              </w:rPr>
            </w:pPr>
            <w:r>
              <w:rPr>
                <w:rFonts w:ascii="Arial" w:eastAsia="Arial" w:hAnsi="Arial" w:cs="Arial"/>
                <w:sz w:val="24"/>
                <w:szCs w:val="24"/>
              </w:rPr>
              <w:t>Experience of clerking for a governing body</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Experience of working in a school environment</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Knowledge of governing board procedures</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Knowledge of educational legislation, guidance and legal requirements</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 xml:space="preserve">Knowledge of the respective roles and responsibilities of the governing board </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 xml:space="preserve">Knowledge of Equal Opportunities and </w:t>
            </w:r>
            <w:proofErr w:type="spellStart"/>
            <w:r>
              <w:rPr>
                <w:rFonts w:ascii="Arial" w:eastAsia="Arial" w:hAnsi="Arial" w:cs="Arial"/>
                <w:sz w:val="24"/>
                <w:szCs w:val="24"/>
              </w:rPr>
              <w:t>HumanRights</w:t>
            </w:r>
            <w:proofErr w:type="spellEnd"/>
            <w:r>
              <w:rPr>
                <w:rFonts w:ascii="Arial" w:eastAsia="Arial" w:hAnsi="Arial" w:cs="Arial"/>
                <w:sz w:val="24"/>
                <w:szCs w:val="24"/>
              </w:rPr>
              <w:t xml:space="preserve"> </w:t>
            </w:r>
            <w:r>
              <w:rPr>
                <w:rFonts w:ascii="Arial" w:eastAsia="Arial" w:hAnsi="Arial" w:cs="Arial"/>
                <w:sz w:val="24"/>
                <w:szCs w:val="24"/>
              </w:rPr>
              <w:lastRenderedPageBreak/>
              <w:t>Legislation</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Knowledge of Data Protection Legislation</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Detailed Knowledge and experience of administrative systems and procedures</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Basic understanding of Health &amp; Safety</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Understand and implement child protection procedures</w:t>
            </w:r>
          </w:p>
          <w:p w:rsidR="00AD196B" w:rsidRDefault="00AD196B" w:rsidP="00AD196B">
            <w:pPr>
              <w:numPr>
                <w:ilvl w:val="0"/>
                <w:numId w:val="4"/>
              </w:numPr>
              <w:rPr>
                <w:rFonts w:ascii="Arial" w:eastAsia="Arial" w:hAnsi="Arial" w:cs="Arial"/>
                <w:sz w:val="24"/>
                <w:szCs w:val="24"/>
              </w:rPr>
            </w:pPr>
            <w:r>
              <w:rPr>
                <w:rFonts w:ascii="Arial" w:eastAsia="Arial" w:hAnsi="Arial" w:cs="Arial"/>
                <w:sz w:val="24"/>
                <w:szCs w:val="24"/>
              </w:rPr>
              <w:t>Understand procedures and legislation relating to confidentiality</w:t>
            </w:r>
          </w:p>
          <w:p w:rsidR="00AD196B" w:rsidRPr="00AD196B" w:rsidRDefault="00AD196B" w:rsidP="00AD196B">
            <w:pPr>
              <w:numPr>
                <w:ilvl w:val="0"/>
                <w:numId w:val="4"/>
              </w:numPr>
              <w:rPr>
                <w:rFonts w:ascii="Arial" w:eastAsia="Arial" w:hAnsi="Arial" w:cs="Arial"/>
                <w:sz w:val="24"/>
                <w:szCs w:val="24"/>
              </w:rPr>
            </w:pPr>
          </w:p>
        </w:tc>
      </w:tr>
      <w:tr w:rsidR="00267B79">
        <w:tc>
          <w:tcPr>
            <w:tcW w:w="2978" w:type="dxa"/>
          </w:tcPr>
          <w:p w:rsidR="00267B79" w:rsidRDefault="00150C6A">
            <w:pPr>
              <w:rPr>
                <w:rFonts w:ascii="Arial" w:eastAsia="Arial" w:hAnsi="Arial" w:cs="Arial"/>
                <w:b/>
                <w:sz w:val="24"/>
                <w:szCs w:val="24"/>
              </w:rPr>
            </w:pPr>
            <w:r>
              <w:rPr>
                <w:rFonts w:ascii="Arial" w:eastAsia="Arial" w:hAnsi="Arial" w:cs="Arial"/>
                <w:b/>
                <w:sz w:val="24"/>
                <w:szCs w:val="24"/>
              </w:rPr>
              <w:lastRenderedPageBreak/>
              <w:t>Personal characteristics</w:t>
            </w:r>
          </w:p>
          <w:p w:rsidR="00150C6A" w:rsidRDefault="00150C6A">
            <w:pPr>
              <w:rPr>
                <w:rFonts w:ascii="Arial" w:eastAsia="Arial" w:hAnsi="Arial" w:cs="Arial"/>
                <w:sz w:val="24"/>
                <w:szCs w:val="24"/>
              </w:rPr>
            </w:pPr>
          </w:p>
        </w:tc>
        <w:tc>
          <w:tcPr>
            <w:tcW w:w="4111" w:type="dxa"/>
          </w:tcPr>
          <w:p w:rsidR="009E55D4" w:rsidRDefault="00AD196B" w:rsidP="009E55D4">
            <w:pPr>
              <w:numPr>
                <w:ilvl w:val="0"/>
                <w:numId w:val="3"/>
              </w:numPr>
              <w:rPr>
                <w:rFonts w:ascii="Arial" w:eastAsia="Arial" w:hAnsi="Arial" w:cs="Arial"/>
                <w:sz w:val="24"/>
                <w:szCs w:val="24"/>
              </w:rPr>
            </w:pPr>
            <w:r>
              <w:rPr>
                <w:rFonts w:ascii="Arial" w:eastAsia="Arial" w:hAnsi="Arial" w:cs="Arial"/>
                <w:sz w:val="24"/>
                <w:szCs w:val="24"/>
              </w:rPr>
              <w:t>Ability to develop and maintain effective and supportive relationships with colleagues</w:t>
            </w:r>
          </w:p>
          <w:p w:rsidR="00AD196B" w:rsidRDefault="00AD196B" w:rsidP="009E55D4">
            <w:pPr>
              <w:numPr>
                <w:ilvl w:val="0"/>
                <w:numId w:val="3"/>
              </w:numPr>
              <w:rPr>
                <w:rFonts w:ascii="Arial" w:eastAsia="Arial" w:hAnsi="Arial" w:cs="Arial"/>
                <w:sz w:val="24"/>
                <w:szCs w:val="24"/>
              </w:rPr>
            </w:pPr>
            <w:r>
              <w:rPr>
                <w:rFonts w:ascii="Arial" w:eastAsia="Arial" w:hAnsi="Arial" w:cs="Arial"/>
                <w:sz w:val="24"/>
                <w:szCs w:val="24"/>
              </w:rPr>
              <w:t>Ability to organise time effectively, create work schedules, prioritise workload or meet deadlines</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Ability to check information is accurate</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Ability to communicate accurately and effectively, both verbally and in writing, adapting style to suit audiences</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Good listening, oral and literacy skills</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Have good record keeping and information retrieval skills</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Effective written and verbal communication skills, ability to compose letters with fluency</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Ability to approach all confidential matters with discretion, sensitivity and diplomacy</w:t>
            </w:r>
          </w:p>
          <w:p w:rsidR="00464BDC" w:rsidRDefault="00464BDC" w:rsidP="009E55D4">
            <w:pPr>
              <w:numPr>
                <w:ilvl w:val="0"/>
                <w:numId w:val="3"/>
              </w:numPr>
              <w:rPr>
                <w:rFonts w:ascii="Arial" w:eastAsia="Arial" w:hAnsi="Arial" w:cs="Arial"/>
                <w:sz w:val="24"/>
                <w:szCs w:val="24"/>
              </w:rPr>
            </w:pPr>
            <w:r>
              <w:rPr>
                <w:rFonts w:ascii="Arial" w:eastAsia="Arial" w:hAnsi="Arial" w:cs="Arial"/>
                <w:sz w:val="24"/>
                <w:szCs w:val="24"/>
              </w:rPr>
              <w:t>The capacity to remain calm and to cope with the unexpected</w:t>
            </w:r>
          </w:p>
          <w:p w:rsidR="00464BDC" w:rsidRDefault="00464BDC" w:rsidP="00464BDC">
            <w:pPr>
              <w:ind w:left="360"/>
              <w:rPr>
                <w:rFonts w:ascii="Arial" w:eastAsia="Arial" w:hAnsi="Arial" w:cs="Arial"/>
                <w:sz w:val="24"/>
                <w:szCs w:val="24"/>
              </w:rPr>
            </w:pPr>
          </w:p>
        </w:tc>
        <w:tc>
          <w:tcPr>
            <w:tcW w:w="3118" w:type="dxa"/>
          </w:tcPr>
          <w:p w:rsidR="00267B79" w:rsidRDefault="00AD196B" w:rsidP="00AD196B">
            <w:pPr>
              <w:pStyle w:val="ListParagraph"/>
              <w:numPr>
                <w:ilvl w:val="0"/>
                <w:numId w:val="3"/>
              </w:numPr>
              <w:rPr>
                <w:rFonts w:ascii="Arial" w:eastAsia="Arial" w:hAnsi="Arial" w:cs="Arial"/>
                <w:sz w:val="24"/>
                <w:szCs w:val="24"/>
              </w:rPr>
            </w:pPr>
            <w:r>
              <w:rPr>
                <w:rFonts w:ascii="Arial" w:eastAsia="Arial" w:hAnsi="Arial" w:cs="Arial"/>
                <w:sz w:val="24"/>
                <w:szCs w:val="24"/>
              </w:rPr>
              <w:t xml:space="preserve">Have a thorough </w:t>
            </w:r>
            <w:r w:rsidR="00464BDC">
              <w:rPr>
                <w:rFonts w:ascii="Arial" w:eastAsia="Arial" w:hAnsi="Arial" w:cs="Arial"/>
                <w:sz w:val="24"/>
                <w:szCs w:val="24"/>
              </w:rPr>
              <w:t>understanding of the role of clerk to the Governors</w:t>
            </w:r>
          </w:p>
          <w:p w:rsidR="00464BDC" w:rsidRPr="00AD196B" w:rsidRDefault="00464BDC" w:rsidP="00AD196B">
            <w:pPr>
              <w:pStyle w:val="ListParagraph"/>
              <w:numPr>
                <w:ilvl w:val="0"/>
                <w:numId w:val="3"/>
              </w:numPr>
              <w:rPr>
                <w:rFonts w:ascii="Arial" w:eastAsia="Arial" w:hAnsi="Arial" w:cs="Arial"/>
                <w:sz w:val="24"/>
                <w:szCs w:val="24"/>
              </w:rPr>
            </w:pPr>
            <w:r>
              <w:rPr>
                <w:rFonts w:ascii="Arial" w:eastAsia="Arial" w:hAnsi="Arial" w:cs="Arial"/>
                <w:sz w:val="24"/>
                <w:szCs w:val="24"/>
              </w:rPr>
              <w:t>Knowledge and experience of whole school procedures, organisation and structure</w:t>
            </w:r>
          </w:p>
        </w:tc>
      </w:tr>
      <w:tr w:rsidR="00150C6A">
        <w:tc>
          <w:tcPr>
            <w:tcW w:w="2978" w:type="dxa"/>
          </w:tcPr>
          <w:p w:rsidR="00150C6A" w:rsidRDefault="00150C6A">
            <w:pPr>
              <w:rPr>
                <w:rFonts w:ascii="Arial" w:eastAsia="Arial" w:hAnsi="Arial" w:cs="Arial"/>
                <w:b/>
                <w:sz w:val="24"/>
                <w:szCs w:val="24"/>
              </w:rPr>
            </w:pPr>
            <w:r>
              <w:rPr>
                <w:rFonts w:ascii="Arial" w:eastAsia="Arial" w:hAnsi="Arial" w:cs="Arial"/>
                <w:b/>
                <w:sz w:val="24"/>
                <w:szCs w:val="24"/>
              </w:rPr>
              <w:t>Special Requirements</w:t>
            </w:r>
          </w:p>
        </w:tc>
        <w:tc>
          <w:tcPr>
            <w:tcW w:w="4111" w:type="dxa"/>
          </w:tcPr>
          <w:p w:rsidR="00464BDC" w:rsidRDefault="00464BDC" w:rsidP="00464BDC">
            <w:pPr>
              <w:pStyle w:val="ListParagraph"/>
              <w:numPr>
                <w:ilvl w:val="0"/>
                <w:numId w:val="30"/>
              </w:numPr>
              <w:rPr>
                <w:rFonts w:ascii="Arial" w:eastAsia="Arial" w:hAnsi="Arial" w:cs="Arial"/>
                <w:sz w:val="24"/>
                <w:szCs w:val="24"/>
              </w:rPr>
            </w:pPr>
            <w:r>
              <w:rPr>
                <w:rFonts w:ascii="Arial" w:eastAsia="Arial" w:hAnsi="Arial" w:cs="Arial"/>
                <w:sz w:val="24"/>
                <w:szCs w:val="24"/>
              </w:rPr>
              <w:t>Ability to understand and demonstrate commitment to work within and promote compliance with the School’s Equal Opportunity and Diversity policy</w:t>
            </w:r>
          </w:p>
          <w:p w:rsidR="00464BDC" w:rsidRDefault="00464BDC" w:rsidP="00464BDC">
            <w:pPr>
              <w:pStyle w:val="ListParagraph"/>
              <w:numPr>
                <w:ilvl w:val="0"/>
                <w:numId w:val="30"/>
              </w:numPr>
              <w:rPr>
                <w:rFonts w:ascii="Arial" w:eastAsia="Arial" w:hAnsi="Arial" w:cs="Arial"/>
                <w:sz w:val="24"/>
                <w:szCs w:val="24"/>
              </w:rPr>
            </w:pPr>
            <w:r>
              <w:rPr>
                <w:rFonts w:ascii="Arial" w:eastAsia="Arial" w:hAnsi="Arial" w:cs="Arial"/>
                <w:sz w:val="24"/>
                <w:szCs w:val="24"/>
              </w:rPr>
              <w:t xml:space="preserve">Ability to work flexible hours </w:t>
            </w:r>
            <w:r>
              <w:rPr>
                <w:rFonts w:ascii="Arial" w:eastAsia="Arial" w:hAnsi="Arial" w:cs="Arial"/>
                <w:sz w:val="24"/>
                <w:szCs w:val="24"/>
              </w:rPr>
              <w:lastRenderedPageBreak/>
              <w:t>Governors meetings In the evenings</w:t>
            </w:r>
          </w:p>
          <w:p w:rsidR="00464BDC" w:rsidRDefault="00464BDC" w:rsidP="00464BDC">
            <w:pPr>
              <w:pStyle w:val="ListParagraph"/>
              <w:numPr>
                <w:ilvl w:val="0"/>
                <w:numId w:val="30"/>
              </w:numPr>
              <w:rPr>
                <w:rFonts w:ascii="Arial" w:eastAsia="Arial" w:hAnsi="Arial" w:cs="Arial"/>
                <w:sz w:val="24"/>
                <w:szCs w:val="24"/>
              </w:rPr>
            </w:pPr>
            <w:r>
              <w:rPr>
                <w:rFonts w:ascii="Arial" w:eastAsia="Arial" w:hAnsi="Arial" w:cs="Arial"/>
                <w:sz w:val="24"/>
                <w:szCs w:val="24"/>
              </w:rPr>
              <w:t>Be able to travel to meetings</w:t>
            </w:r>
          </w:p>
          <w:p w:rsidR="00464BDC" w:rsidRPr="00464BDC" w:rsidRDefault="00464BDC" w:rsidP="00464BDC">
            <w:pPr>
              <w:pStyle w:val="ListParagraph"/>
              <w:numPr>
                <w:ilvl w:val="0"/>
                <w:numId w:val="30"/>
              </w:numPr>
              <w:rPr>
                <w:rFonts w:ascii="Arial" w:eastAsia="Arial" w:hAnsi="Arial" w:cs="Arial"/>
                <w:sz w:val="24"/>
                <w:szCs w:val="24"/>
              </w:rPr>
            </w:pPr>
            <w:r w:rsidRPr="00464BDC">
              <w:rPr>
                <w:rFonts w:ascii="Arial" w:eastAsia="Arial" w:hAnsi="Arial" w:cs="Arial"/>
                <w:sz w:val="24"/>
                <w:szCs w:val="24"/>
              </w:rPr>
              <w:t>Be available to be contacted at mutually agreed times</w:t>
            </w:r>
            <w:bookmarkStart w:id="0" w:name="_GoBack"/>
            <w:bookmarkEnd w:id="0"/>
          </w:p>
          <w:p w:rsidR="00150C6A" w:rsidRDefault="00150C6A">
            <w:pPr>
              <w:numPr>
                <w:ilvl w:val="0"/>
                <w:numId w:val="3"/>
              </w:numPr>
              <w:rPr>
                <w:rFonts w:ascii="Arial" w:eastAsia="Arial" w:hAnsi="Arial" w:cs="Arial"/>
                <w:sz w:val="24"/>
                <w:szCs w:val="24"/>
              </w:rPr>
            </w:pPr>
            <w:r>
              <w:rPr>
                <w:rFonts w:ascii="Arial" w:eastAsia="Arial" w:hAnsi="Arial" w:cs="Arial"/>
                <w:sz w:val="24"/>
                <w:szCs w:val="24"/>
              </w:rPr>
              <w:t>Successful candidate will be subject to an enhanced Disclosure and Barring Service check</w:t>
            </w:r>
          </w:p>
          <w:p w:rsidR="00150C6A" w:rsidRDefault="00150C6A">
            <w:pPr>
              <w:numPr>
                <w:ilvl w:val="0"/>
                <w:numId w:val="3"/>
              </w:numPr>
              <w:rPr>
                <w:rFonts w:ascii="Arial" w:eastAsia="Arial" w:hAnsi="Arial" w:cs="Arial"/>
                <w:sz w:val="24"/>
                <w:szCs w:val="24"/>
              </w:rPr>
            </w:pPr>
            <w:r>
              <w:rPr>
                <w:rFonts w:ascii="Arial" w:eastAsia="Arial" w:hAnsi="Arial" w:cs="Arial"/>
                <w:sz w:val="24"/>
                <w:szCs w:val="24"/>
              </w:rPr>
              <w:t>Right to work in the UK</w:t>
            </w:r>
          </w:p>
          <w:p w:rsidR="00150C6A" w:rsidRDefault="00150C6A">
            <w:pPr>
              <w:numPr>
                <w:ilvl w:val="0"/>
                <w:numId w:val="3"/>
              </w:numPr>
              <w:rPr>
                <w:rFonts w:ascii="Arial" w:eastAsia="Arial" w:hAnsi="Arial" w:cs="Arial"/>
                <w:sz w:val="24"/>
                <w:szCs w:val="24"/>
              </w:rPr>
            </w:pPr>
            <w:r>
              <w:rPr>
                <w:rFonts w:ascii="Arial" w:eastAsia="Arial" w:hAnsi="Arial" w:cs="Arial"/>
                <w:sz w:val="24"/>
                <w:szCs w:val="24"/>
              </w:rPr>
              <w:t>Evidence of a commitment to promoting the welfare and safeguarding of children and young people</w:t>
            </w:r>
          </w:p>
        </w:tc>
        <w:tc>
          <w:tcPr>
            <w:tcW w:w="3118" w:type="dxa"/>
          </w:tcPr>
          <w:p w:rsidR="00150C6A" w:rsidRDefault="00150C6A">
            <w:pPr>
              <w:rPr>
                <w:rFonts w:ascii="Arial" w:eastAsia="Arial" w:hAnsi="Arial" w:cs="Arial"/>
                <w:sz w:val="24"/>
                <w:szCs w:val="24"/>
              </w:rPr>
            </w:pPr>
          </w:p>
        </w:tc>
      </w:tr>
    </w:tbl>
    <w:p w:rsidR="00267B79" w:rsidRDefault="00267B79"/>
    <w:p w:rsidR="00150C6A" w:rsidRDefault="00150C6A"/>
    <w:sectPr w:rsidR="00150C6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82213"/>
    <w:multiLevelType w:val="hybridMultilevel"/>
    <w:tmpl w:val="B3CC0D6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
    <w:nsid w:val="172F2194"/>
    <w:multiLevelType w:val="hybridMultilevel"/>
    <w:tmpl w:val="E2544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4F72F7"/>
    <w:multiLevelType w:val="hybridMultilevel"/>
    <w:tmpl w:val="90BE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0F3518"/>
    <w:multiLevelType w:val="hybridMultilevel"/>
    <w:tmpl w:val="131A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686813"/>
    <w:multiLevelType w:val="hybridMultilevel"/>
    <w:tmpl w:val="EEE66F4E"/>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5">
    <w:nsid w:val="1AFE2784"/>
    <w:multiLevelType w:val="hybridMultilevel"/>
    <w:tmpl w:val="6868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536927"/>
    <w:multiLevelType w:val="hybridMultilevel"/>
    <w:tmpl w:val="71A0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2E4195"/>
    <w:multiLevelType w:val="hybridMultilevel"/>
    <w:tmpl w:val="1BF2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1375D8"/>
    <w:multiLevelType w:val="multilevel"/>
    <w:tmpl w:val="CD7496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11977F9"/>
    <w:multiLevelType w:val="hybridMultilevel"/>
    <w:tmpl w:val="D3DA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E63750"/>
    <w:multiLevelType w:val="multilevel"/>
    <w:tmpl w:val="71E24AE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29E3C0B"/>
    <w:multiLevelType w:val="hybridMultilevel"/>
    <w:tmpl w:val="7FBA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A5305"/>
    <w:multiLevelType w:val="hybridMultilevel"/>
    <w:tmpl w:val="4F78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832B89"/>
    <w:multiLevelType w:val="multilevel"/>
    <w:tmpl w:val="CD7496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31D8644E"/>
    <w:multiLevelType w:val="multilevel"/>
    <w:tmpl w:val="959CF3F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nsid w:val="38F3750B"/>
    <w:multiLevelType w:val="hybridMultilevel"/>
    <w:tmpl w:val="FAEC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766F19"/>
    <w:multiLevelType w:val="hybridMultilevel"/>
    <w:tmpl w:val="A5A4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F014CD"/>
    <w:multiLevelType w:val="hybridMultilevel"/>
    <w:tmpl w:val="5D40F8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444A7C1A"/>
    <w:multiLevelType w:val="hybridMultilevel"/>
    <w:tmpl w:val="653E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0719DE"/>
    <w:multiLevelType w:val="multilevel"/>
    <w:tmpl w:val="13F60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4300A96"/>
    <w:multiLevelType w:val="multilevel"/>
    <w:tmpl w:val="94E461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61A59FA"/>
    <w:multiLevelType w:val="hybridMultilevel"/>
    <w:tmpl w:val="2724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736903"/>
    <w:multiLevelType w:val="hybridMultilevel"/>
    <w:tmpl w:val="BD9E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DE4E63"/>
    <w:multiLevelType w:val="hybridMultilevel"/>
    <w:tmpl w:val="0112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3B78F3"/>
    <w:multiLevelType w:val="multilevel"/>
    <w:tmpl w:val="C7C44E96"/>
    <w:lvl w:ilvl="0">
      <w:start w:val="1"/>
      <w:numFmt w:val="bullet"/>
      <w:lvlText w:val="●"/>
      <w:lvlJc w:val="right"/>
      <w:pPr>
        <w:ind w:left="19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6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4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41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8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5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2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70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7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5">
    <w:nsid w:val="610D7624"/>
    <w:multiLevelType w:val="hybridMultilevel"/>
    <w:tmpl w:val="4AF0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F21950"/>
    <w:multiLevelType w:val="hybridMultilevel"/>
    <w:tmpl w:val="C0A2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207889"/>
    <w:multiLevelType w:val="hybridMultilevel"/>
    <w:tmpl w:val="E75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135DDE"/>
    <w:multiLevelType w:val="hybridMultilevel"/>
    <w:tmpl w:val="C104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EA0F82"/>
    <w:multiLevelType w:val="hybridMultilevel"/>
    <w:tmpl w:val="3900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3"/>
  </w:num>
  <w:num w:numId="4">
    <w:abstractNumId w:val="20"/>
  </w:num>
  <w:num w:numId="5">
    <w:abstractNumId w:val="19"/>
  </w:num>
  <w:num w:numId="6">
    <w:abstractNumId w:val="14"/>
  </w:num>
  <w:num w:numId="7">
    <w:abstractNumId w:val="16"/>
  </w:num>
  <w:num w:numId="8">
    <w:abstractNumId w:val="3"/>
  </w:num>
  <w:num w:numId="9">
    <w:abstractNumId w:val="6"/>
  </w:num>
  <w:num w:numId="10">
    <w:abstractNumId w:val="12"/>
  </w:num>
  <w:num w:numId="11">
    <w:abstractNumId w:val="27"/>
  </w:num>
  <w:num w:numId="12">
    <w:abstractNumId w:val="25"/>
  </w:num>
  <w:num w:numId="13">
    <w:abstractNumId w:val="21"/>
  </w:num>
  <w:num w:numId="14">
    <w:abstractNumId w:val="2"/>
  </w:num>
  <w:num w:numId="15">
    <w:abstractNumId w:val="5"/>
  </w:num>
  <w:num w:numId="16">
    <w:abstractNumId w:val="4"/>
  </w:num>
  <w:num w:numId="17">
    <w:abstractNumId w:val="29"/>
  </w:num>
  <w:num w:numId="18">
    <w:abstractNumId w:val="18"/>
  </w:num>
  <w:num w:numId="19">
    <w:abstractNumId w:val="11"/>
  </w:num>
  <w:num w:numId="20">
    <w:abstractNumId w:val="28"/>
  </w:num>
  <w:num w:numId="21">
    <w:abstractNumId w:val="7"/>
  </w:num>
  <w:num w:numId="22">
    <w:abstractNumId w:val="17"/>
  </w:num>
  <w:num w:numId="23">
    <w:abstractNumId w:val="0"/>
  </w:num>
  <w:num w:numId="24">
    <w:abstractNumId w:val="22"/>
  </w:num>
  <w:num w:numId="25">
    <w:abstractNumId w:val="1"/>
  </w:num>
  <w:num w:numId="26">
    <w:abstractNumId w:val="23"/>
  </w:num>
  <w:num w:numId="27">
    <w:abstractNumId w:val="15"/>
  </w:num>
  <w:num w:numId="28">
    <w:abstractNumId w:val="26"/>
  </w:num>
  <w:num w:numId="29">
    <w:abstractNumId w:val="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67B79"/>
    <w:rsid w:val="000463A4"/>
    <w:rsid w:val="000B0448"/>
    <w:rsid w:val="000C33B2"/>
    <w:rsid w:val="000E12B8"/>
    <w:rsid w:val="00150C6A"/>
    <w:rsid w:val="00206D17"/>
    <w:rsid w:val="00267B79"/>
    <w:rsid w:val="00282875"/>
    <w:rsid w:val="003C6CAB"/>
    <w:rsid w:val="003F2389"/>
    <w:rsid w:val="0045213B"/>
    <w:rsid w:val="00464BDC"/>
    <w:rsid w:val="00470A04"/>
    <w:rsid w:val="004B7F02"/>
    <w:rsid w:val="005357F5"/>
    <w:rsid w:val="00577A03"/>
    <w:rsid w:val="00597E77"/>
    <w:rsid w:val="00604BBE"/>
    <w:rsid w:val="0061537B"/>
    <w:rsid w:val="00631A72"/>
    <w:rsid w:val="007D2ABE"/>
    <w:rsid w:val="00810518"/>
    <w:rsid w:val="00832CA8"/>
    <w:rsid w:val="00853C1A"/>
    <w:rsid w:val="008F40FA"/>
    <w:rsid w:val="009E55D4"/>
    <w:rsid w:val="009F2E18"/>
    <w:rsid w:val="00A043A3"/>
    <w:rsid w:val="00AA474C"/>
    <w:rsid w:val="00AC0280"/>
    <w:rsid w:val="00AD196B"/>
    <w:rsid w:val="00B417AE"/>
    <w:rsid w:val="00B764E1"/>
    <w:rsid w:val="00BF45AA"/>
    <w:rsid w:val="00C817DC"/>
    <w:rsid w:val="00CA1875"/>
    <w:rsid w:val="00CF127E"/>
    <w:rsid w:val="00EE2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D2ABE"/>
    <w:pPr>
      <w:ind w:left="720"/>
      <w:contextualSpacing/>
    </w:pPr>
  </w:style>
  <w:style w:type="paragraph" w:styleId="BalloonText">
    <w:name w:val="Balloon Text"/>
    <w:basedOn w:val="Normal"/>
    <w:link w:val="BalloonTextChar"/>
    <w:uiPriority w:val="99"/>
    <w:semiHidden/>
    <w:unhideWhenUsed/>
    <w:rsid w:val="008F4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D2ABE"/>
    <w:pPr>
      <w:ind w:left="720"/>
      <w:contextualSpacing/>
    </w:pPr>
  </w:style>
  <w:style w:type="paragraph" w:styleId="BalloonText">
    <w:name w:val="Balloon Text"/>
    <w:basedOn w:val="Normal"/>
    <w:link w:val="BalloonTextChar"/>
    <w:uiPriority w:val="99"/>
    <w:semiHidden/>
    <w:unhideWhenUsed/>
    <w:rsid w:val="008F4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0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A204C-3375-465A-AC6D-57026255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1508</Words>
  <Characters>8599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Scriven</dc:creator>
  <cp:lastModifiedBy>Windows User</cp:lastModifiedBy>
  <cp:revision>2</cp:revision>
  <cp:lastPrinted>2019-04-04T12:21:00Z</cp:lastPrinted>
  <dcterms:created xsi:type="dcterms:W3CDTF">2019-05-21T14:43:00Z</dcterms:created>
  <dcterms:modified xsi:type="dcterms:W3CDTF">2019-05-21T14:43:00Z</dcterms:modified>
</cp:coreProperties>
</file>