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92B" w:rsidRPr="00EA6F31" w:rsidRDefault="005C292B" w:rsidP="000C6BFD">
      <w:pPr>
        <w:rPr>
          <w:rFonts w:ascii="Calibri" w:hAnsi="Calibri" w:cs="Calibri"/>
          <w:szCs w:val="24"/>
        </w:rPr>
      </w:pPr>
    </w:p>
    <w:tbl>
      <w:tblPr>
        <w:tblW w:w="1034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229"/>
      </w:tblGrid>
      <w:tr w:rsidR="00C83424" w:rsidRPr="00EA6F31" w:rsidTr="001C22D0">
        <w:tc>
          <w:tcPr>
            <w:tcW w:w="3119" w:type="dxa"/>
          </w:tcPr>
          <w:p w:rsidR="00C83424" w:rsidRPr="00EA6F31" w:rsidRDefault="0068042E" w:rsidP="0068042E">
            <w:pPr>
              <w:pStyle w:val="Heading1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noProof/>
                <w:szCs w:val="24"/>
              </w:rPr>
              <w:drawing>
                <wp:inline distT="0" distB="0" distL="0" distR="0" wp14:anchorId="1B1F4E96">
                  <wp:extent cx="920750" cy="841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E05044" w:rsidRPr="00EA6F31" w:rsidRDefault="00C83424" w:rsidP="000C6BFD">
            <w:pPr>
              <w:pStyle w:val="Heading1"/>
              <w:rPr>
                <w:rFonts w:ascii="Calibri" w:hAnsi="Calibri" w:cs="Calibri"/>
                <w:szCs w:val="24"/>
              </w:rPr>
            </w:pPr>
            <w:r w:rsidRPr="00EA6F31">
              <w:rPr>
                <w:rFonts w:ascii="Calibri" w:hAnsi="Calibri" w:cs="Calibri"/>
                <w:szCs w:val="24"/>
              </w:rPr>
              <w:t>Job Description</w:t>
            </w:r>
          </w:p>
          <w:p w:rsidR="008A26E0" w:rsidRDefault="0084236F" w:rsidP="000C6BFD">
            <w:pPr>
              <w:pStyle w:val="Heading1"/>
              <w:rPr>
                <w:rFonts w:ascii="Calibri" w:hAnsi="Calibri" w:cs="Calibri"/>
                <w:color w:val="1F497D"/>
                <w:sz w:val="28"/>
                <w:szCs w:val="28"/>
              </w:rPr>
            </w:pPr>
            <w:r>
              <w:rPr>
                <w:rFonts w:ascii="Calibri" w:hAnsi="Calibri" w:cs="Calibri"/>
                <w:color w:val="1F497D"/>
                <w:sz w:val="28"/>
                <w:szCs w:val="28"/>
              </w:rPr>
              <w:t xml:space="preserve">Head of </w:t>
            </w:r>
            <w:r w:rsidR="00EA042E">
              <w:rPr>
                <w:rFonts w:ascii="Calibri" w:hAnsi="Calibri" w:cs="Calibri"/>
                <w:color w:val="1F497D"/>
                <w:sz w:val="28"/>
                <w:szCs w:val="28"/>
              </w:rPr>
              <w:t xml:space="preserve">MFL </w:t>
            </w:r>
          </w:p>
          <w:p w:rsidR="00430AA2" w:rsidRPr="00E93E73" w:rsidRDefault="00E93E73" w:rsidP="00430AA2">
            <w:pPr>
              <w:rPr>
                <w:rFonts w:asciiTheme="minorHAnsi" w:hAnsiTheme="minorHAnsi"/>
                <w:b/>
              </w:rPr>
            </w:pPr>
            <w:r w:rsidRPr="00E93E73">
              <w:rPr>
                <w:rFonts w:asciiTheme="minorHAnsi" w:hAnsiTheme="minorHAnsi"/>
                <w:b/>
              </w:rPr>
              <w:t>Salary:</w:t>
            </w:r>
            <w:r>
              <w:rPr>
                <w:rFonts w:asciiTheme="minorHAnsi" w:hAnsiTheme="minorHAnsi"/>
              </w:rPr>
              <w:t xml:space="preserve">  </w:t>
            </w:r>
            <w:r w:rsidRPr="00E93E73">
              <w:rPr>
                <w:rFonts w:asciiTheme="minorHAnsi" w:hAnsiTheme="minorHAnsi"/>
                <w:b/>
              </w:rPr>
              <w:t>MPS</w:t>
            </w:r>
            <w:r w:rsidR="00B72858">
              <w:rPr>
                <w:rFonts w:asciiTheme="minorHAnsi" w:hAnsiTheme="minorHAnsi"/>
                <w:b/>
              </w:rPr>
              <w:t xml:space="preserve"> / UPS</w:t>
            </w:r>
            <w:r w:rsidR="00FD0CBF">
              <w:rPr>
                <w:rFonts w:asciiTheme="minorHAnsi" w:hAnsiTheme="minorHAnsi"/>
                <w:b/>
              </w:rPr>
              <w:t xml:space="preserve"> + TLR2b</w:t>
            </w:r>
          </w:p>
          <w:p w:rsidR="00B20B6E" w:rsidRDefault="00D93396" w:rsidP="000C6BFD">
            <w:pPr>
              <w:rPr>
                <w:rFonts w:ascii="Calibri" w:hAnsi="Calibri" w:cs="Calibri"/>
                <w:b/>
                <w:szCs w:val="24"/>
              </w:rPr>
            </w:pPr>
            <w:r w:rsidRPr="00EA6F31">
              <w:rPr>
                <w:rFonts w:ascii="Calibri" w:hAnsi="Calibri" w:cs="Calibri"/>
                <w:b/>
                <w:szCs w:val="24"/>
              </w:rPr>
              <w:tab/>
            </w:r>
            <w:r w:rsidRPr="00EA6F31">
              <w:rPr>
                <w:rFonts w:ascii="Calibri" w:hAnsi="Calibri" w:cs="Calibri"/>
                <w:b/>
                <w:szCs w:val="24"/>
              </w:rPr>
              <w:tab/>
            </w:r>
          </w:p>
          <w:p w:rsidR="008C7925" w:rsidRPr="00EA6F31" w:rsidRDefault="008C7925" w:rsidP="00006A7A">
            <w:pPr>
              <w:jc w:val="right"/>
              <w:rPr>
                <w:rFonts w:ascii="Calibri" w:hAnsi="Calibri" w:cs="Calibri"/>
                <w:b/>
                <w:szCs w:val="24"/>
              </w:rPr>
            </w:pPr>
          </w:p>
        </w:tc>
      </w:tr>
      <w:tr w:rsidR="000D06BF" w:rsidRPr="00EA6F31" w:rsidTr="001C22D0">
        <w:tc>
          <w:tcPr>
            <w:tcW w:w="3119" w:type="dxa"/>
          </w:tcPr>
          <w:p w:rsidR="000D06BF" w:rsidRDefault="000D06BF" w:rsidP="0068042E">
            <w:pPr>
              <w:pStyle w:val="Heading1"/>
              <w:jc w:val="center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7229" w:type="dxa"/>
          </w:tcPr>
          <w:p w:rsidR="000D06BF" w:rsidRPr="00EA6F31" w:rsidRDefault="000D06BF" w:rsidP="000C6BFD">
            <w:pPr>
              <w:pStyle w:val="Heading1"/>
              <w:rPr>
                <w:rFonts w:ascii="Calibri" w:hAnsi="Calibri" w:cs="Calibri"/>
                <w:szCs w:val="24"/>
              </w:rPr>
            </w:pPr>
          </w:p>
        </w:tc>
      </w:tr>
    </w:tbl>
    <w:p w:rsidR="00C83424" w:rsidRPr="00EA6F31" w:rsidRDefault="00C83424" w:rsidP="000C6BFD">
      <w:pPr>
        <w:pStyle w:val="Heading1"/>
        <w:rPr>
          <w:rFonts w:ascii="Calibri" w:hAnsi="Calibri" w:cs="Calibri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463ACC" w:rsidRPr="00EA6F31" w:rsidTr="001C22D0">
        <w:tc>
          <w:tcPr>
            <w:tcW w:w="10348" w:type="dxa"/>
          </w:tcPr>
          <w:p w:rsidR="0017745C" w:rsidRPr="00EA6F31" w:rsidRDefault="00295C09" w:rsidP="000C6BFD">
            <w:pPr>
              <w:rPr>
                <w:rFonts w:ascii="Calibri" w:hAnsi="Calibri" w:cs="Calibri"/>
                <w:b/>
                <w:szCs w:val="24"/>
              </w:rPr>
            </w:pPr>
            <w:r w:rsidRPr="00EA6F31">
              <w:rPr>
                <w:rFonts w:ascii="Calibri" w:hAnsi="Calibri" w:cs="Calibri"/>
                <w:b/>
                <w:szCs w:val="24"/>
              </w:rPr>
              <w:t>Responsible to</w:t>
            </w:r>
            <w:r w:rsidR="005C292B" w:rsidRPr="00EA6F31">
              <w:rPr>
                <w:rFonts w:ascii="Calibri" w:hAnsi="Calibri" w:cs="Calibri"/>
                <w:b/>
                <w:szCs w:val="24"/>
              </w:rPr>
              <w:t xml:space="preserve">: </w:t>
            </w:r>
            <w:r w:rsidR="002F61FA" w:rsidRPr="00EA6F31">
              <w:rPr>
                <w:rFonts w:ascii="Calibri" w:hAnsi="Calibri" w:cs="Calibri"/>
                <w:b/>
                <w:szCs w:val="24"/>
              </w:rPr>
              <w:tab/>
            </w:r>
            <w:r w:rsidR="0048224A">
              <w:rPr>
                <w:rFonts w:ascii="Calibri" w:hAnsi="Calibri" w:cs="Calibri"/>
                <w:b/>
                <w:szCs w:val="24"/>
              </w:rPr>
              <w:t>SLT Link</w:t>
            </w:r>
            <w:r w:rsidRPr="00EA6F31">
              <w:rPr>
                <w:rFonts w:ascii="Calibri" w:hAnsi="Calibri" w:cs="Calibri"/>
                <w:szCs w:val="24"/>
              </w:rPr>
              <w:t xml:space="preserve"> </w:t>
            </w:r>
          </w:p>
          <w:p w:rsidR="00D93396" w:rsidRPr="00EA6F31" w:rsidRDefault="00D93396" w:rsidP="000C6BFD">
            <w:pPr>
              <w:rPr>
                <w:rFonts w:ascii="Calibri" w:hAnsi="Calibri" w:cs="Calibri"/>
                <w:szCs w:val="24"/>
              </w:rPr>
            </w:pPr>
          </w:p>
          <w:p w:rsidR="0017745C" w:rsidRPr="001C22D0" w:rsidRDefault="00CE4532" w:rsidP="000C6BFD">
            <w:pPr>
              <w:rPr>
                <w:rFonts w:ascii="Calibri" w:hAnsi="Calibri" w:cs="Calibri"/>
                <w:szCs w:val="24"/>
              </w:rPr>
            </w:pPr>
            <w:r w:rsidRPr="00EA6F31">
              <w:rPr>
                <w:rFonts w:ascii="Calibri" w:hAnsi="Calibri" w:cs="Calibri"/>
                <w:szCs w:val="24"/>
              </w:rPr>
              <w:t xml:space="preserve">This post is an opportunity to play a crucial role in </w:t>
            </w:r>
            <w:r>
              <w:rPr>
                <w:rFonts w:ascii="Calibri" w:hAnsi="Calibri" w:cs="Calibri"/>
                <w:szCs w:val="24"/>
              </w:rPr>
              <w:t>ensuring that</w:t>
            </w:r>
            <w:r w:rsidRPr="00EA6F31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Bishop Stopford’s School becomes an outstanding s</w:t>
            </w:r>
            <w:r w:rsidRPr="00EA6F31">
              <w:rPr>
                <w:rFonts w:ascii="Calibri" w:hAnsi="Calibri" w:cs="Calibri"/>
                <w:szCs w:val="24"/>
              </w:rPr>
              <w:t xml:space="preserve">chool. </w:t>
            </w:r>
            <w:r w:rsidR="00CB5ABB">
              <w:rPr>
                <w:rFonts w:ascii="Calibri" w:hAnsi="Calibri" w:cs="Calibri"/>
                <w:szCs w:val="24"/>
              </w:rPr>
              <w:t xml:space="preserve">All teaching staff </w:t>
            </w:r>
            <w:r w:rsidR="0048224A">
              <w:rPr>
                <w:rFonts w:ascii="Calibri" w:hAnsi="Calibri" w:cs="Calibri"/>
                <w:szCs w:val="24"/>
              </w:rPr>
              <w:t>and subject leaders play</w:t>
            </w:r>
            <w:r w:rsidR="00CB5ABB">
              <w:rPr>
                <w:rFonts w:ascii="Calibri" w:hAnsi="Calibri" w:cs="Calibri"/>
                <w:szCs w:val="24"/>
              </w:rPr>
              <w:t xml:space="preserve"> an integral part in the success and progress of our students.  Subject </w:t>
            </w:r>
            <w:r w:rsidR="0048224A">
              <w:rPr>
                <w:rFonts w:ascii="Calibri" w:hAnsi="Calibri" w:cs="Calibri"/>
                <w:szCs w:val="24"/>
              </w:rPr>
              <w:t>leaders</w:t>
            </w:r>
            <w:r w:rsidR="00CB5ABB">
              <w:rPr>
                <w:rFonts w:ascii="Calibri" w:hAnsi="Calibri" w:cs="Calibri"/>
                <w:szCs w:val="24"/>
              </w:rPr>
              <w:t xml:space="preserve"> will develop, plan and </w:t>
            </w:r>
            <w:r w:rsidR="0048224A">
              <w:rPr>
                <w:rFonts w:ascii="Calibri" w:hAnsi="Calibri" w:cs="Calibri"/>
                <w:szCs w:val="24"/>
              </w:rPr>
              <w:t xml:space="preserve">ensure the </w:t>
            </w:r>
            <w:r w:rsidR="00CB5ABB">
              <w:rPr>
                <w:rFonts w:ascii="Calibri" w:hAnsi="Calibri" w:cs="Calibri"/>
                <w:szCs w:val="24"/>
              </w:rPr>
              <w:t>deliver</w:t>
            </w:r>
            <w:r w:rsidR="0048224A">
              <w:rPr>
                <w:rFonts w:ascii="Calibri" w:hAnsi="Calibri" w:cs="Calibri"/>
                <w:szCs w:val="24"/>
              </w:rPr>
              <w:t>y of</w:t>
            </w:r>
            <w:r w:rsidR="00CB5ABB">
              <w:rPr>
                <w:rFonts w:ascii="Calibri" w:hAnsi="Calibri" w:cs="Calibri"/>
                <w:szCs w:val="24"/>
              </w:rPr>
              <w:t xml:space="preserve"> effective and high quality learning experiences for all of our students, ensuring that they have access to the knowledge and skills that they need in order to succeed.</w:t>
            </w:r>
          </w:p>
          <w:p w:rsidR="0048224A" w:rsidRDefault="0048224A" w:rsidP="001C22D0">
            <w:pPr>
              <w:pStyle w:val="Heading1"/>
              <w:jc w:val="center"/>
              <w:rPr>
                <w:rFonts w:ascii="Calibri" w:hAnsi="Calibri" w:cs="Calibri"/>
                <w:szCs w:val="24"/>
                <w:u w:val="single"/>
              </w:rPr>
            </w:pPr>
          </w:p>
          <w:p w:rsidR="00CB5ABB" w:rsidRDefault="001C22D0" w:rsidP="001C22D0">
            <w:pPr>
              <w:pStyle w:val="Heading1"/>
              <w:jc w:val="center"/>
              <w:rPr>
                <w:rFonts w:ascii="Calibri" w:hAnsi="Calibri" w:cs="Calibri"/>
                <w:szCs w:val="24"/>
                <w:u w:val="single"/>
              </w:rPr>
            </w:pPr>
            <w:r>
              <w:rPr>
                <w:rFonts w:ascii="Calibri" w:hAnsi="Calibri" w:cs="Calibri"/>
                <w:szCs w:val="24"/>
                <w:u w:val="single"/>
              </w:rPr>
              <w:t xml:space="preserve">Key </w:t>
            </w:r>
            <w:r w:rsidR="00CB5ABB" w:rsidRPr="001C22D0">
              <w:rPr>
                <w:rFonts w:ascii="Calibri" w:hAnsi="Calibri" w:cs="Calibri"/>
                <w:szCs w:val="24"/>
                <w:u w:val="single"/>
              </w:rPr>
              <w:t>Responsibilities</w:t>
            </w:r>
            <w:r>
              <w:rPr>
                <w:rFonts w:ascii="Calibri" w:hAnsi="Calibri" w:cs="Calibri"/>
                <w:szCs w:val="24"/>
                <w:u w:val="single"/>
              </w:rPr>
              <w:t xml:space="preserve"> – </w:t>
            </w:r>
            <w:r w:rsidR="00B72858">
              <w:rPr>
                <w:rFonts w:ascii="Calibri" w:hAnsi="Calibri" w:cs="Calibri"/>
                <w:szCs w:val="24"/>
                <w:u w:val="single"/>
              </w:rPr>
              <w:t xml:space="preserve">Head of </w:t>
            </w:r>
            <w:r w:rsidR="00EA042E">
              <w:rPr>
                <w:rFonts w:ascii="Calibri" w:hAnsi="Calibri" w:cs="Calibri"/>
                <w:szCs w:val="24"/>
                <w:u w:val="single"/>
              </w:rPr>
              <w:t>MFL</w:t>
            </w:r>
          </w:p>
          <w:p w:rsidR="00D17C63" w:rsidRPr="00D17C63" w:rsidRDefault="00D17C63" w:rsidP="00D17C63"/>
          <w:p w:rsidR="00D17C63" w:rsidRDefault="00D17C63" w:rsidP="00D17C63">
            <w:p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Leadership and Management</w:t>
            </w:r>
          </w:p>
          <w:p w:rsidR="00D17C63" w:rsidRPr="00D17C63" w:rsidRDefault="00D17C63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 xml:space="preserve">Lead and manage a team of staff within the </w:t>
            </w:r>
            <w:r w:rsidR="00FD0CBF">
              <w:rPr>
                <w:rFonts w:asciiTheme="minorHAnsi" w:hAnsiTheme="minorHAnsi"/>
              </w:rPr>
              <w:t>MFL</w:t>
            </w:r>
            <w:r>
              <w:rPr>
                <w:rFonts w:asciiTheme="minorHAnsi" w:hAnsiTheme="minorHAnsi"/>
              </w:rPr>
              <w:t xml:space="preserve"> </w:t>
            </w:r>
            <w:r w:rsidR="00BC49C3">
              <w:rPr>
                <w:rFonts w:asciiTheme="minorHAnsi" w:hAnsiTheme="minorHAnsi"/>
              </w:rPr>
              <w:t xml:space="preserve">department </w:t>
            </w:r>
            <w:r>
              <w:rPr>
                <w:rFonts w:asciiTheme="minorHAnsi" w:hAnsiTheme="minorHAnsi"/>
              </w:rPr>
              <w:t>to ensure high standards of teaching and learning and successful student outcomes</w:t>
            </w:r>
          </w:p>
          <w:p w:rsidR="00D17C63" w:rsidRPr="00D17C63" w:rsidRDefault="00D17C63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Develop schemes of work and resources in line w</w:t>
            </w:r>
            <w:r w:rsidR="00BC49C3">
              <w:rPr>
                <w:rFonts w:asciiTheme="minorHAnsi" w:hAnsiTheme="minorHAnsi"/>
              </w:rPr>
              <w:t xml:space="preserve">ith curriculum requirements, </w:t>
            </w:r>
            <w:r>
              <w:rPr>
                <w:rFonts w:asciiTheme="minorHAnsi" w:hAnsiTheme="minorHAnsi"/>
              </w:rPr>
              <w:t>which ensure the effective teaching and p</w:t>
            </w:r>
            <w:r w:rsidR="00FD0CBF">
              <w:rPr>
                <w:rFonts w:asciiTheme="minorHAnsi" w:hAnsiTheme="minorHAnsi"/>
              </w:rPr>
              <w:t>rogress of students within MFL</w:t>
            </w:r>
          </w:p>
          <w:p w:rsidR="00F341B6" w:rsidRPr="00F341B6" w:rsidRDefault="00F341B6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Devise assessments which accurately monitor students’ knowledge, skills and progress</w:t>
            </w:r>
          </w:p>
          <w:p w:rsidR="00F341B6" w:rsidRPr="00F341B6" w:rsidRDefault="00F341B6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Provide up to date and accurate reports on the progress of students and the impact of department strategy as required</w:t>
            </w:r>
          </w:p>
          <w:p w:rsidR="00D17C63" w:rsidRPr="00D17C63" w:rsidRDefault="00D17C63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 xml:space="preserve">Monitor standards within the department through </w:t>
            </w:r>
            <w:r w:rsidR="00BC49C3">
              <w:rPr>
                <w:rFonts w:asciiTheme="minorHAnsi" w:hAnsiTheme="minorHAnsi"/>
              </w:rPr>
              <w:t xml:space="preserve">data analysis, </w:t>
            </w:r>
            <w:r>
              <w:rPr>
                <w:rFonts w:asciiTheme="minorHAnsi" w:hAnsiTheme="minorHAnsi"/>
              </w:rPr>
              <w:t>lesson observations, work scrutiny, learning walks and student voice questionnaires</w:t>
            </w:r>
          </w:p>
          <w:p w:rsidR="00D17C63" w:rsidRPr="00BC49C3" w:rsidRDefault="00BC49C3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Identify staff training needs within the department and organise and lead on CPD accordingly</w:t>
            </w:r>
          </w:p>
          <w:p w:rsidR="00BC49C3" w:rsidRDefault="00BC49C3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Help to create a climate in which teachers are motivated and are encouraged to develop their practice</w:t>
            </w:r>
          </w:p>
          <w:p w:rsidR="00556224" w:rsidRPr="00BC49C3" w:rsidRDefault="00556224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Take an active role in the school’s appraisal process</w:t>
            </w:r>
          </w:p>
          <w:p w:rsidR="00BC49C3" w:rsidRDefault="00BC49C3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Lead by example and be committed to high expectations</w:t>
            </w:r>
          </w:p>
          <w:p w:rsidR="00BC49C3" w:rsidRDefault="00BC49C3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Assist in the day-to-day running of the school</w:t>
            </w:r>
          </w:p>
          <w:p w:rsidR="00BC49C3" w:rsidRDefault="00BC49C3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Maintain a high profile around school </w:t>
            </w:r>
          </w:p>
          <w:p w:rsidR="00BC49C3" w:rsidRDefault="00BC49C3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Uphold and embed a culture that enables students and staff to excel</w:t>
            </w:r>
          </w:p>
          <w:p w:rsidR="00BC49C3" w:rsidRDefault="00BC49C3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Monitor student performance within the department, identify gaps and implement strategies for improvement</w:t>
            </w:r>
          </w:p>
          <w:p w:rsidR="00BC49C3" w:rsidRPr="00BC49C3" w:rsidRDefault="00BC49C3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Support with the effective deployment of resources to secure excellent outcomes for all students.  Oversee the management and deployment of the department budget</w:t>
            </w:r>
          </w:p>
          <w:p w:rsidR="00BC49C3" w:rsidRDefault="00BC49C3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Have a deep and accurate understanding of the school’s effectiveness and strategies for improvement.  Devise and review department development plans in line with whole school priorities</w:t>
            </w:r>
          </w:p>
          <w:p w:rsidR="00BC49C3" w:rsidRDefault="00BC49C3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Support the spiritual, moral, social and cultural development of students ensuring that the promotion of British values is at the heart of the school’s work</w:t>
            </w:r>
          </w:p>
          <w:p w:rsidR="00BC49C3" w:rsidRDefault="00BC49C3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Promote inclusion, equality of opportunity and diversity</w:t>
            </w:r>
          </w:p>
          <w:p w:rsidR="00BC49C3" w:rsidRPr="00BC49C3" w:rsidRDefault="00BC49C3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Contribute to the safeguarding of students and promote student welfare</w:t>
            </w:r>
          </w:p>
          <w:p w:rsidR="00BC49C3" w:rsidRPr="00D17C63" w:rsidRDefault="00BC49C3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Contribute and take an active part in curriculum and department meetings and any other key meetings as appropriate</w:t>
            </w:r>
          </w:p>
          <w:p w:rsidR="00B50369" w:rsidRDefault="00B50369" w:rsidP="00AF5229">
            <w:pPr>
              <w:pStyle w:val="ListParagraph"/>
              <w:rPr>
                <w:rFonts w:asciiTheme="minorHAnsi" w:hAnsiTheme="minorHAnsi"/>
                <w:b/>
                <w:u w:val="single"/>
              </w:rPr>
            </w:pPr>
          </w:p>
          <w:p w:rsidR="00AF5229" w:rsidRDefault="00AF5229" w:rsidP="00AF5229">
            <w:pPr>
              <w:pStyle w:val="ListParagraph"/>
              <w:rPr>
                <w:rFonts w:asciiTheme="minorHAnsi" w:hAnsiTheme="minorHAnsi"/>
                <w:b/>
                <w:u w:val="single"/>
              </w:rPr>
            </w:pPr>
          </w:p>
          <w:p w:rsidR="00CB5ABB" w:rsidRPr="00B50369" w:rsidRDefault="00CB5ABB" w:rsidP="00B50369">
            <w:pPr>
              <w:ind w:left="360"/>
              <w:rPr>
                <w:rFonts w:asciiTheme="minorHAnsi" w:hAnsiTheme="minorHAnsi"/>
                <w:b/>
                <w:u w:val="single"/>
              </w:rPr>
            </w:pPr>
            <w:r w:rsidRPr="00B50369">
              <w:rPr>
                <w:rFonts w:asciiTheme="minorHAnsi" w:hAnsiTheme="minorHAnsi"/>
                <w:b/>
                <w:u w:val="single"/>
              </w:rPr>
              <w:t>Teaching, Learning and Assessment</w:t>
            </w:r>
          </w:p>
          <w:p w:rsidR="00CB5ABB" w:rsidRPr="00D17C63" w:rsidRDefault="00CB5ABB" w:rsidP="00AF522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 xml:space="preserve">Demonstrate a secure knowledge of </w:t>
            </w:r>
            <w:r w:rsidR="00FD0CBF">
              <w:rPr>
                <w:rFonts w:asciiTheme="minorHAnsi" w:hAnsiTheme="minorHAnsi"/>
              </w:rPr>
              <w:t>MFL</w:t>
            </w:r>
            <w:r>
              <w:rPr>
                <w:rFonts w:asciiTheme="minorHAnsi" w:hAnsiTheme="minorHAnsi"/>
              </w:rPr>
              <w:t xml:space="preserve"> and the </w:t>
            </w:r>
            <w:r w:rsidR="00FD0CBF">
              <w:rPr>
                <w:rFonts w:asciiTheme="minorHAnsi" w:hAnsiTheme="minorHAnsi"/>
              </w:rPr>
              <w:t>MFL</w:t>
            </w:r>
            <w:r>
              <w:rPr>
                <w:rFonts w:asciiTheme="minorHAnsi" w:hAnsiTheme="minorHAnsi"/>
              </w:rPr>
              <w:t xml:space="preserve"> curriculum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Impart knowledge and develop understanding through the effective use of lesson time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Foster and maintain students</w:t>
            </w:r>
            <w:r w:rsidR="001C22D0">
              <w:rPr>
                <w:rFonts w:asciiTheme="minorHAnsi" w:hAnsiTheme="minorHAnsi"/>
              </w:rPr>
              <w:t>’</w:t>
            </w:r>
            <w:r>
              <w:rPr>
                <w:rFonts w:asciiTheme="minorHAnsi" w:hAnsiTheme="minorHAnsi"/>
              </w:rPr>
              <w:t xml:space="preserve"> interest in </w:t>
            </w:r>
            <w:r w:rsidR="00FD0CBF">
              <w:rPr>
                <w:rFonts w:asciiTheme="minorHAnsi" w:hAnsiTheme="minorHAnsi"/>
              </w:rPr>
              <w:t>MFL</w:t>
            </w:r>
            <w:r>
              <w:rPr>
                <w:rFonts w:asciiTheme="minorHAnsi" w:hAnsiTheme="minorHAnsi"/>
              </w:rPr>
              <w:t xml:space="preserve"> and address any misunderstandings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Demonstrate an understanding of and take responsibility for promoting high standards of literacy and numeracy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Reflect systematically on the effectiveness of lessons and approaches to teaching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 xml:space="preserve">Contribute to the design and provision of an engaging curriculum within </w:t>
            </w:r>
            <w:r w:rsidR="00FD0CBF">
              <w:rPr>
                <w:rFonts w:asciiTheme="minorHAnsi" w:hAnsiTheme="minorHAnsi"/>
              </w:rPr>
              <w:t>MFL</w:t>
            </w:r>
          </w:p>
          <w:p w:rsid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CB5ABB">
              <w:rPr>
                <w:rFonts w:asciiTheme="minorHAnsi" w:hAnsiTheme="minorHAnsi"/>
              </w:rPr>
              <w:t>Know when and how to differentiate appropriately, using approaches which enable students to be taught effectively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</w:t>
            </w:r>
            <w:r w:rsidRPr="00CB5ABB">
              <w:rPr>
                <w:rFonts w:asciiTheme="minorHAnsi" w:hAnsiTheme="minorHAnsi"/>
                <w:szCs w:val="24"/>
              </w:rPr>
              <w:t xml:space="preserve">ave a secure understanding of how a range of factors can inhibit </w:t>
            </w:r>
            <w:r w:rsidR="00EC2A06">
              <w:rPr>
                <w:rFonts w:asciiTheme="minorHAnsi" w:hAnsiTheme="minorHAnsi"/>
                <w:szCs w:val="24"/>
              </w:rPr>
              <w:t>students</w:t>
            </w:r>
            <w:r w:rsidRPr="00CB5ABB">
              <w:rPr>
                <w:rFonts w:asciiTheme="minorHAnsi" w:hAnsiTheme="minorHAnsi"/>
                <w:szCs w:val="24"/>
              </w:rPr>
              <w:t>’ ability to learn, and how best to overcome these</w:t>
            </w:r>
          </w:p>
          <w:p w:rsid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</w:t>
            </w:r>
            <w:r w:rsidRPr="00CB5ABB">
              <w:rPr>
                <w:rFonts w:asciiTheme="minorHAnsi" w:hAnsiTheme="minorHAnsi"/>
                <w:szCs w:val="24"/>
              </w:rPr>
              <w:t xml:space="preserve">ave a clear understanding of the needs of all </w:t>
            </w:r>
            <w:r w:rsidR="00EC2A06">
              <w:rPr>
                <w:rFonts w:asciiTheme="minorHAnsi" w:hAnsiTheme="minorHAnsi"/>
                <w:szCs w:val="24"/>
              </w:rPr>
              <w:t>students</w:t>
            </w:r>
            <w:r w:rsidRPr="00CB5ABB">
              <w:rPr>
                <w:rFonts w:asciiTheme="minorHAnsi" w:hAnsiTheme="minorHAnsi"/>
                <w:szCs w:val="24"/>
              </w:rPr>
              <w:t>, including those with special educational needs; those of high ability; those with English as an additional language; those with disabilities; and be able to use and evaluate distinctive teaching approaches to engage and support the</w:t>
            </w:r>
            <w:r>
              <w:rPr>
                <w:rFonts w:asciiTheme="minorHAnsi" w:hAnsiTheme="minorHAnsi"/>
                <w:szCs w:val="24"/>
              </w:rPr>
              <w:t>m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 w:rsidRPr="00CB5ABB">
              <w:rPr>
                <w:rFonts w:asciiTheme="minorHAnsi" w:hAnsiTheme="minorHAnsi"/>
                <w:szCs w:val="24"/>
              </w:rPr>
              <w:t>Make accurate and productive use of assessment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</w:t>
            </w:r>
            <w:r w:rsidRPr="00CB5ABB">
              <w:rPr>
                <w:rFonts w:asciiTheme="minorHAnsi" w:hAnsiTheme="minorHAnsi"/>
                <w:szCs w:val="24"/>
              </w:rPr>
              <w:t>now and understand how to assess the relevant subject and curriculum areas, including statutory assessment requirements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</w:t>
            </w:r>
            <w:r w:rsidRPr="00CB5ABB">
              <w:rPr>
                <w:rFonts w:asciiTheme="minorHAnsi" w:hAnsiTheme="minorHAnsi"/>
                <w:szCs w:val="24"/>
              </w:rPr>
              <w:t xml:space="preserve">ake use of formative and summative assessment to </w:t>
            </w:r>
            <w:r>
              <w:rPr>
                <w:rFonts w:asciiTheme="minorHAnsi" w:hAnsiTheme="minorHAnsi"/>
                <w:szCs w:val="24"/>
              </w:rPr>
              <w:t xml:space="preserve">plan lessons, adapt teaching and </w:t>
            </w:r>
            <w:r w:rsidRPr="00CB5ABB">
              <w:rPr>
                <w:rFonts w:asciiTheme="minorHAnsi" w:hAnsiTheme="minorHAnsi"/>
                <w:szCs w:val="24"/>
              </w:rPr>
              <w:t xml:space="preserve">secure </w:t>
            </w:r>
            <w:r w:rsidR="00EC2A06">
              <w:rPr>
                <w:rFonts w:asciiTheme="minorHAnsi" w:hAnsiTheme="minorHAnsi"/>
                <w:szCs w:val="24"/>
              </w:rPr>
              <w:t>students</w:t>
            </w:r>
            <w:r w:rsidRPr="00CB5ABB">
              <w:rPr>
                <w:rFonts w:asciiTheme="minorHAnsi" w:hAnsiTheme="minorHAnsi"/>
                <w:szCs w:val="24"/>
              </w:rPr>
              <w:t>’ progress</w:t>
            </w:r>
            <w:r>
              <w:rPr>
                <w:rFonts w:asciiTheme="minorHAnsi" w:hAnsiTheme="minorHAnsi"/>
                <w:szCs w:val="24"/>
              </w:rPr>
              <w:t xml:space="preserve"> accordingly</w:t>
            </w:r>
          </w:p>
          <w:p w:rsidR="00CB5ABB" w:rsidRPr="00CB5ABB" w:rsidRDefault="00595A9D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Maintain accurate records of assessments and u</w:t>
            </w:r>
            <w:r w:rsidR="00CB5ABB" w:rsidRPr="00CB5ABB">
              <w:rPr>
                <w:rFonts w:asciiTheme="minorHAnsi" w:hAnsiTheme="minorHAnsi"/>
                <w:szCs w:val="24"/>
              </w:rPr>
              <w:t>se relevant data to monitor progress, set targets, and plan subsequent lessons</w:t>
            </w:r>
          </w:p>
          <w:p w:rsid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G</w:t>
            </w:r>
            <w:r w:rsidRPr="00CB5ABB">
              <w:rPr>
                <w:rFonts w:asciiTheme="minorHAnsi" w:hAnsiTheme="minorHAnsi"/>
                <w:szCs w:val="24"/>
              </w:rPr>
              <w:t xml:space="preserve">ive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CB5ABB">
              <w:rPr>
                <w:rFonts w:asciiTheme="minorHAnsi" w:hAnsiTheme="minorHAnsi"/>
                <w:szCs w:val="24"/>
              </w:rPr>
              <w:t xml:space="preserve"> regular feedback, both orally and through accurate marking, and </w:t>
            </w:r>
            <w:r>
              <w:rPr>
                <w:rFonts w:asciiTheme="minorHAnsi" w:hAnsiTheme="minorHAnsi"/>
                <w:szCs w:val="24"/>
              </w:rPr>
              <w:t>enable students</w:t>
            </w:r>
            <w:r w:rsidRPr="00CB5ABB">
              <w:rPr>
                <w:rFonts w:asciiTheme="minorHAnsi" w:hAnsiTheme="minorHAnsi"/>
                <w:szCs w:val="24"/>
              </w:rPr>
              <w:t xml:space="preserve"> to respond </w:t>
            </w:r>
            <w:r>
              <w:rPr>
                <w:rFonts w:asciiTheme="minorHAnsi" w:hAnsiTheme="minorHAnsi"/>
                <w:szCs w:val="24"/>
              </w:rPr>
              <w:t>and develop their learning through this</w:t>
            </w:r>
            <w:r w:rsidR="00595A9D">
              <w:rPr>
                <w:rFonts w:asciiTheme="minorHAnsi" w:hAnsiTheme="minorHAnsi"/>
                <w:szCs w:val="24"/>
              </w:rPr>
              <w:t xml:space="preserve"> feedback</w:t>
            </w:r>
          </w:p>
          <w:p w:rsidR="00595A9D" w:rsidRDefault="001D447F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Set home learning tasks</w:t>
            </w:r>
            <w:r w:rsidR="00595A9D" w:rsidRPr="001D447F">
              <w:rPr>
                <w:rFonts w:asciiTheme="minorHAnsi" w:hAnsiTheme="minorHAnsi"/>
                <w:szCs w:val="24"/>
              </w:rPr>
              <w:t xml:space="preserve"> and plan other out-of-class activities to consolidate and extend the knowledge and understanding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="00595A9D" w:rsidRPr="001D447F">
              <w:rPr>
                <w:rFonts w:asciiTheme="minorHAnsi" w:hAnsiTheme="minorHAnsi"/>
                <w:szCs w:val="24"/>
              </w:rPr>
              <w:t xml:space="preserve"> have acquired</w:t>
            </w:r>
          </w:p>
          <w:p w:rsidR="00BC49C3" w:rsidRPr="001D447F" w:rsidRDefault="00BC49C3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CB5ABB" w:rsidRDefault="00CB5ABB" w:rsidP="00CB5ABB">
            <w:pPr>
              <w:rPr>
                <w:rFonts w:asciiTheme="minorHAnsi" w:hAnsiTheme="minorHAnsi"/>
                <w:b/>
                <w:szCs w:val="24"/>
                <w:u w:val="single"/>
              </w:rPr>
            </w:pPr>
            <w:r w:rsidRPr="00CB5ABB">
              <w:rPr>
                <w:rFonts w:asciiTheme="minorHAnsi" w:hAnsiTheme="minorHAnsi"/>
                <w:b/>
                <w:szCs w:val="24"/>
                <w:u w:val="single"/>
              </w:rPr>
              <w:t>Personal Development, Behaviour and Welfare</w:t>
            </w:r>
          </w:p>
          <w:p w:rsidR="00396A9A" w:rsidRPr="00B50369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/>
                <w:u w:val="single"/>
              </w:rPr>
            </w:pPr>
            <w:r w:rsidRPr="00B50369">
              <w:rPr>
                <w:rFonts w:asciiTheme="minorHAnsi" w:hAnsiTheme="minorHAnsi"/>
              </w:rPr>
              <w:t>Promote a love of learning and student’s intellectual curiosity</w:t>
            </w:r>
          </w:p>
          <w:p w:rsidR="00396A9A" w:rsidRP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</w:t>
            </w:r>
            <w:r w:rsidRPr="00396A9A">
              <w:rPr>
                <w:rFonts w:asciiTheme="minorHAnsi" w:hAnsiTheme="minorHAnsi"/>
                <w:szCs w:val="24"/>
              </w:rPr>
              <w:t xml:space="preserve">emonstrate an awareness of the physical, social and intellectual development of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396A9A">
              <w:rPr>
                <w:rFonts w:asciiTheme="minorHAnsi" w:hAnsiTheme="minorHAnsi"/>
                <w:szCs w:val="24"/>
              </w:rPr>
              <w:t xml:space="preserve">, and know how to adapt teaching to support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396A9A">
              <w:rPr>
                <w:rFonts w:asciiTheme="minorHAnsi" w:hAnsiTheme="minorHAnsi"/>
                <w:szCs w:val="24"/>
              </w:rPr>
              <w:t>’ education at different stages of development</w:t>
            </w:r>
          </w:p>
          <w:p w:rsid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Have clear expectations</w:t>
            </w:r>
            <w:r w:rsidRPr="00396A9A">
              <w:rPr>
                <w:rFonts w:asciiTheme="minorHAnsi" w:hAnsiTheme="minorHAnsi"/>
                <w:szCs w:val="24"/>
              </w:rPr>
              <w:t xml:space="preserve"> and routines for behaviour </w:t>
            </w:r>
            <w:r>
              <w:rPr>
                <w:rFonts w:asciiTheme="minorHAnsi" w:hAnsiTheme="minorHAnsi"/>
                <w:szCs w:val="24"/>
              </w:rPr>
              <w:t>and learning in classrooms in line with the school’s behaviour policy</w:t>
            </w:r>
          </w:p>
          <w:p w:rsidR="00396A9A" w:rsidRP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</w:t>
            </w:r>
            <w:r w:rsidRPr="00396A9A">
              <w:rPr>
                <w:rFonts w:asciiTheme="minorHAnsi" w:hAnsiTheme="minorHAnsi"/>
                <w:szCs w:val="24"/>
              </w:rPr>
              <w:t>ake responsibility for promoting g</w:t>
            </w:r>
            <w:r w:rsidR="00F341B6">
              <w:rPr>
                <w:rFonts w:asciiTheme="minorHAnsi" w:hAnsiTheme="minorHAnsi"/>
                <w:szCs w:val="24"/>
              </w:rPr>
              <w:t>ood and courteous behaviour</w:t>
            </w:r>
            <w:r w:rsidRPr="00396A9A">
              <w:rPr>
                <w:rFonts w:asciiTheme="minorHAnsi" w:hAnsiTheme="minorHAnsi"/>
                <w:szCs w:val="24"/>
              </w:rPr>
              <w:t xml:space="preserve"> in classrooms</w:t>
            </w:r>
            <w:r w:rsidR="00F341B6">
              <w:rPr>
                <w:rFonts w:asciiTheme="minorHAnsi" w:hAnsiTheme="minorHAnsi"/>
                <w:szCs w:val="24"/>
              </w:rPr>
              <w:t>, within the department</w:t>
            </w:r>
            <w:r w:rsidRPr="00396A9A">
              <w:rPr>
                <w:rFonts w:asciiTheme="minorHAnsi" w:hAnsiTheme="minorHAnsi"/>
                <w:szCs w:val="24"/>
              </w:rPr>
              <w:t xml:space="preserve"> and around the school, in accordance with the school’s behaviour policy </w:t>
            </w:r>
          </w:p>
          <w:p w:rsidR="00396A9A" w:rsidRP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</w:t>
            </w:r>
            <w:r w:rsidRPr="00396A9A">
              <w:rPr>
                <w:rFonts w:asciiTheme="minorHAnsi" w:hAnsiTheme="minorHAnsi"/>
                <w:szCs w:val="24"/>
              </w:rPr>
              <w:t xml:space="preserve">anage classes effectively, using approaches which are appropriate to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396A9A">
              <w:rPr>
                <w:rFonts w:asciiTheme="minorHAnsi" w:hAnsiTheme="minorHAnsi"/>
                <w:szCs w:val="24"/>
              </w:rPr>
              <w:t>’ needs in order to involve and motivate them</w:t>
            </w:r>
          </w:p>
          <w:p w:rsid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</w:t>
            </w:r>
            <w:r w:rsidRPr="00396A9A">
              <w:rPr>
                <w:rFonts w:asciiTheme="minorHAnsi" w:hAnsiTheme="minorHAnsi"/>
                <w:szCs w:val="24"/>
              </w:rPr>
              <w:t xml:space="preserve">aintain good </w:t>
            </w:r>
            <w:r>
              <w:rPr>
                <w:rFonts w:asciiTheme="minorHAnsi" w:hAnsiTheme="minorHAnsi"/>
                <w:szCs w:val="24"/>
              </w:rPr>
              <w:t xml:space="preserve">working </w:t>
            </w:r>
            <w:r w:rsidRPr="00396A9A">
              <w:rPr>
                <w:rFonts w:asciiTheme="minorHAnsi" w:hAnsiTheme="minorHAnsi"/>
                <w:szCs w:val="24"/>
              </w:rPr>
              <w:t xml:space="preserve">relationships with </w:t>
            </w:r>
            <w:r>
              <w:rPr>
                <w:rFonts w:asciiTheme="minorHAnsi" w:hAnsiTheme="minorHAnsi"/>
                <w:szCs w:val="24"/>
              </w:rPr>
              <w:t>students</w:t>
            </w:r>
          </w:p>
          <w:p w:rsidR="00396A9A" w:rsidRP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</w:t>
            </w:r>
            <w:r w:rsidRPr="00396A9A">
              <w:rPr>
                <w:rFonts w:asciiTheme="minorHAnsi" w:hAnsiTheme="minorHAnsi"/>
                <w:szCs w:val="24"/>
              </w:rPr>
              <w:t>stablish a safe and st</w:t>
            </w:r>
            <w:r>
              <w:rPr>
                <w:rFonts w:asciiTheme="minorHAnsi" w:hAnsiTheme="minorHAnsi"/>
                <w:szCs w:val="24"/>
              </w:rPr>
              <w:t>imulating environment for students</w:t>
            </w:r>
            <w:r w:rsidRPr="00396A9A">
              <w:rPr>
                <w:rFonts w:asciiTheme="minorHAnsi" w:hAnsiTheme="minorHAnsi"/>
                <w:szCs w:val="24"/>
              </w:rPr>
              <w:t xml:space="preserve">, rooted in mutual respect </w:t>
            </w:r>
          </w:p>
          <w:p w:rsidR="00396A9A" w:rsidRP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lastRenderedPageBreak/>
              <w:t>D</w:t>
            </w:r>
            <w:r w:rsidRPr="00396A9A">
              <w:rPr>
                <w:rFonts w:asciiTheme="minorHAnsi" w:hAnsiTheme="minorHAnsi"/>
                <w:szCs w:val="24"/>
              </w:rPr>
              <w:t xml:space="preserve">emonstrate consistently the positive attitudes, values and behaviour which are expected of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396A9A">
              <w:rPr>
                <w:rFonts w:asciiTheme="minorHAnsi" w:hAnsiTheme="minorHAnsi"/>
                <w:szCs w:val="24"/>
              </w:rPr>
              <w:t xml:space="preserve">. </w:t>
            </w:r>
          </w:p>
          <w:p w:rsidR="00A15512" w:rsidRPr="00A15512" w:rsidRDefault="001D447F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Promote and develop students’ social, moral, spiritual and cultural awareness </w:t>
            </w:r>
            <w:r w:rsidR="00A15512">
              <w:rPr>
                <w:rFonts w:asciiTheme="minorHAnsi" w:hAnsiTheme="minorHAnsi"/>
                <w:szCs w:val="24"/>
              </w:rPr>
              <w:t xml:space="preserve">and core British values </w:t>
            </w:r>
            <w:r>
              <w:rPr>
                <w:rFonts w:asciiTheme="minorHAnsi" w:hAnsiTheme="minorHAnsi"/>
                <w:szCs w:val="24"/>
              </w:rPr>
              <w:t>within lessons</w:t>
            </w:r>
            <w:r w:rsidR="00F341B6">
              <w:rPr>
                <w:rFonts w:asciiTheme="minorHAnsi" w:hAnsiTheme="minorHAnsi"/>
                <w:szCs w:val="24"/>
              </w:rPr>
              <w:t>, the department</w:t>
            </w:r>
            <w:r>
              <w:rPr>
                <w:rFonts w:asciiTheme="minorHAnsi" w:hAnsiTheme="minorHAnsi"/>
                <w:szCs w:val="24"/>
              </w:rPr>
              <w:t xml:space="preserve"> and around school</w:t>
            </w:r>
          </w:p>
          <w:p w:rsidR="00396A9A" w:rsidRDefault="00396A9A" w:rsidP="001D447F">
            <w:pPr>
              <w:rPr>
                <w:rFonts w:asciiTheme="minorHAnsi" w:hAnsiTheme="minorHAnsi"/>
                <w:b/>
                <w:szCs w:val="24"/>
                <w:u w:val="single"/>
              </w:rPr>
            </w:pPr>
          </w:p>
          <w:p w:rsidR="001D447F" w:rsidRDefault="001D447F" w:rsidP="001D447F">
            <w:p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szCs w:val="24"/>
                <w:u w:val="single"/>
              </w:rPr>
              <w:t>Student Outcomes – Progress and Achievement</w:t>
            </w:r>
          </w:p>
          <w:p w:rsidR="001D447F" w:rsidRPr="001D447F" w:rsidRDefault="001D447F" w:rsidP="0055622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Promote good prog</w:t>
            </w:r>
            <w:bookmarkStart w:id="0" w:name="_GoBack"/>
            <w:r>
              <w:rPr>
                <w:rFonts w:asciiTheme="minorHAnsi" w:hAnsiTheme="minorHAnsi"/>
                <w:szCs w:val="24"/>
              </w:rPr>
              <w:t>re</w:t>
            </w:r>
            <w:bookmarkEnd w:id="0"/>
            <w:r>
              <w:rPr>
                <w:rFonts w:asciiTheme="minorHAnsi" w:hAnsiTheme="minorHAnsi"/>
                <w:szCs w:val="24"/>
              </w:rPr>
              <w:t>ss and outcomes by students</w:t>
            </w:r>
          </w:p>
          <w:p w:rsidR="00EC2A06" w:rsidRPr="00EC2A06" w:rsidRDefault="00F341B6" w:rsidP="0055622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Are</w:t>
            </w:r>
            <w:r w:rsidR="00EC2A06">
              <w:rPr>
                <w:rFonts w:asciiTheme="minorHAnsi" w:hAnsiTheme="minorHAnsi"/>
                <w:szCs w:val="24"/>
              </w:rPr>
              <w:t xml:space="preserve"> accountable for students’ attainment, progress and outcomes</w:t>
            </w:r>
          </w:p>
          <w:p w:rsidR="001D447F" w:rsidRPr="001D447F" w:rsidRDefault="001D447F" w:rsidP="0055622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Have an awareness of the target grades of all students that</w:t>
            </w:r>
            <w:r w:rsidR="00F341B6">
              <w:rPr>
                <w:rFonts w:asciiTheme="minorHAnsi" w:hAnsiTheme="minorHAnsi"/>
                <w:szCs w:val="24"/>
              </w:rPr>
              <w:t xml:space="preserve"> they</w:t>
            </w:r>
            <w:r>
              <w:rPr>
                <w:rFonts w:asciiTheme="minorHAnsi" w:hAnsiTheme="minorHAnsi"/>
                <w:szCs w:val="24"/>
              </w:rPr>
              <w:t xml:space="preserve"> teach and use assessment strategies to track progress effectively</w:t>
            </w:r>
          </w:p>
          <w:p w:rsidR="001D447F" w:rsidRPr="001D447F" w:rsidRDefault="001D447F" w:rsidP="0055622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Set goals that stretch and challenge students of all backgrounds and abilities</w:t>
            </w:r>
          </w:p>
          <w:p w:rsidR="001D447F" w:rsidRPr="001D447F" w:rsidRDefault="001D447F" w:rsidP="0055622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Monitor the progress of key groups within each class</w:t>
            </w:r>
            <w:r w:rsidR="00F341B6">
              <w:rPr>
                <w:rFonts w:asciiTheme="minorHAnsi" w:hAnsiTheme="minorHAnsi"/>
                <w:szCs w:val="24"/>
              </w:rPr>
              <w:t xml:space="preserve"> and across the department</w:t>
            </w:r>
            <w:r>
              <w:rPr>
                <w:rFonts w:asciiTheme="minorHAnsi" w:hAnsiTheme="minorHAnsi"/>
                <w:szCs w:val="24"/>
              </w:rPr>
              <w:t xml:space="preserve"> including those who are pupil premium, SEN and LAC (looked after children)</w:t>
            </w:r>
          </w:p>
          <w:p w:rsidR="001D447F" w:rsidRPr="001D447F" w:rsidRDefault="001D447F" w:rsidP="0055622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Contribute to department strategies to raise achievement and progress</w:t>
            </w:r>
          </w:p>
          <w:p w:rsidR="001D447F" w:rsidRPr="001D447F" w:rsidRDefault="001D447F" w:rsidP="0055622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Prepare students for assessments and maintain an up to date awareness of assessment changes and success criteria</w:t>
            </w:r>
          </w:p>
          <w:p w:rsidR="00EC2A06" w:rsidRPr="00EC2A06" w:rsidRDefault="001C22D0" w:rsidP="0055622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G</w:t>
            </w:r>
            <w:r w:rsidR="00EC2A06" w:rsidRPr="00EC2A06">
              <w:rPr>
                <w:rFonts w:asciiTheme="minorHAnsi" w:hAnsiTheme="minorHAnsi"/>
                <w:szCs w:val="24"/>
              </w:rPr>
              <w:t xml:space="preserve">uide </w:t>
            </w:r>
            <w:r w:rsidR="00EC2A06">
              <w:rPr>
                <w:rFonts w:asciiTheme="minorHAnsi" w:hAnsiTheme="minorHAnsi"/>
                <w:szCs w:val="24"/>
              </w:rPr>
              <w:t>students</w:t>
            </w:r>
            <w:r w:rsidR="00EC2A06" w:rsidRPr="00EC2A06">
              <w:rPr>
                <w:rFonts w:asciiTheme="minorHAnsi" w:hAnsiTheme="minorHAnsi"/>
                <w:szCs w:val="24"/>
              </w:rPr>
              <w:t xml:space="preserve"> to reflect on the progress they have made </w:t>
            </w:r>
          </w:p>
          <w:p w:rsidR="001D447F" w:rsidRPr="00430AA2" w:rsidRDefault="001C22D0" w:rsidP="0055622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E</w:t>
            </w:r>
            <w:r w:rsidR="00EC2A06" w:rsidRPr="00EC2A06">
              <w:rPr>
                <w:rFonts w:asciiTheme="minorHAnsi" w:hAnsiTheme="minorHAnsi"/>
                <w:szCs w:val="24"/>
              </w:rPr>
              <w:t xml:space="preserve">ncourage </w:t>
            </w:r>
            <w:r w:rsidR="00EC2A06">
              <w:rPr>
                <w:rFonts w:asciiTheme="minorHAnsi" w:hAnsiTheme="minorHAnsi"/>
                <w:szCs w:val="24"/>
              </w:rPr>
              <w:t>students</w:t>
            </w:r>
            <w:r w:rsidR="00EC2A06" w:rsidRPr="00EC2A06">
              <w:rPr>
                <w:rFonts w:asciiTheme="minorHAnsi" w:hAnsiTheme="minorHAnsi"/>
                <w:szCs w:val="24"/>
              </w:rPr>
              <w:t xml:space="preserve"> to take a responsible and conscientious attitude to their own work and study</w:t>
            </w:r>
          </w:p>
          <w:p w:rsidR="00430AA2" w:rsidRPr="00127A1F" w:rsidRDefault="00430AA2" w:rsidP="0055622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Complete progress reports to parents as per the school policy</w:t>
            </w:r>
          </w:p>
          <w:p w:rsidR="00127A1F" w:rsidRPr="00430AA2" w:rsidRDefault="00127A1F" w:rsidP="0055622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 xml:space="preserve">Provide regular information on the </w:t>
            </w:r>
            <w:r w:rsidR="00F341B6">
              <w:rPr>
                <w:rFonts w:asciiTheme="minorHAnsi" w:hAnsiTheme="minorHAnsi"/>
                <w:szCs w:val="24"/>
              </w:rPr>
              <w:t>progress of students within</w:t>
            </w:r>
            <w:r>
              <w:rPr>
                <w:rFonts w:asciiTheme="minorHAnsi" w:hAnsiTheme="minorHAnsi"/>
                <w:szCs w:val="24"/>
              </w:rPr>
              <w:t xml:space="preserve"> classes</w:t>
            </w:r>
            <w:r w:rsidR="00F341B6">
              <w:rPr>
                <w:rFonts w:asciiTheme="minorHAnsi" w:hAnsiTheme="minorHAnsi"/>
                <w:szCs w:val="24"/>
              </w:rPr>
              <w:t>/the department</w:t>
            </w:r>
            <w:r>
              <w:rPr>
                <w:rFonts w:asciiTheme="minorHAnsi" w:hAnsiTheme="minorHAnsi"/>
                <w:szCs w:val="24"/>
              </w:rPr>
              <w:t xml:space="preserve"> as required</w:t>
            </w:r>
          </w:p>
          <w:p w:rsidR="001C22D0" w:rsidRDefault="001C22D0" w:rsidP="006B42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</w:p>
          <w:p w:rsidR="006B4206" w:rsidRDefault="006B4206" w:rsidP="006B42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Cs w:val="24"/>
                <w:u w:val="single"/>
              </w:rPr>
              <w:t>General Duties</w:t>
            </w:r>
          </w:p>
          <w:p w:rsidR="00ED1176" w:rsidRPr="00EB447B" w:rsidRDefault="00EC2A06" w:rsidP="0055622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</w:t>
            </w:r>
            <w:r w:rsidR="00ED1176" w:rsidRPr="00EB447B">
              <w:rPr>
                <w:rFonts w:asciiTheme="minorHAnsi" w:hAnsiTheme="minorHAnsi" w:cstheme="minorHAnsi"/>
                <w:color w:val="auto"/>
              </w:rPr>
              <w:t xml:space="preserve">arry out duties of a school teacher as set out in the current School Teachers’ Pay and Conditions Document. </w:t>
            </w:r>
          </w:p>
          <w:p w:rsidR="001C22D0" w:rsidRPr="00430AA2" w:rsidRDefault="001C22D0" w:rsidP="005562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Undertake the role of a tutor, taking responsibility for the pastoral and academic progress of students within your form class</w:t>
            </w:r>
          </w:p>
          <w:p w:rsidR="00ED1176" w:rsidRPr="00ED1176" w:rsidRDefault="00EC2A06" w:rsidP="005562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U</w:t>
            </w:r>
            <w:r w:rsidR="00ED1176">
              <w:rPr>
                <w:rFonts w:ascii="Calibri" w:hAnsi="Calibri" w:cs="Calibri"/>
                <w:bCs/>
                <w:szCs w:val="24"/>
              </w:rPr>
              <w:t>phold and promote the ethos and Christian values of the school</w:t>
            </w:r>
          </w:p>
          <w:p w:rsidR="00EC2A06" w:rsidRP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</w:t>
            </w:r>
            <w:r w:rsidRPr="00EC2A06">
              <w:rPr>
                <w:rFonts w:asciiTheme="minorHAnsi" w:hAnsiTheme="minorHAnsi"/>
                <w:szCs w:val="24"/>
              </w:rPr>
              <w:t>ake a positive contribution to the wider life and ethos of the school</w:t>
            </w:r>
          </w:p>
          <w:p w:rsidR="00ED1176" w:rsidRPr="00ED1176" w:rsidRDefault="00EC2A06" w:rsidP="005562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U</w:t>
            </w:r>
            <w:r w:rsidR="00ED1176">
              <w:rPr>
                <w:rFonts w:ascii="Calibri" w:hAnsi="Calibri" w:cs="Calibri"/>
                <w:bCs/>
                <w:szCs w:val="24"/>
              </w:rPr>
              <w:t>phold and follow the policies of the school</w:t>
            </w:r>
          </w:p>
          <w:p w:rsidR="00ED1176" w:rsidRPr="00ED1176" w:rsidRDefault="00EC2A06" w:rsidP="005562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B</w:t>
            </w:r>
            <w:r w:rsidR="00ED1176">
              <w:rPr>
                <w:rFonts w:ascii="Calibri" w:hAnsi="Calibri" w:cs="Calibri"/>
                <w:bCs/>
                <w:szCs w:val="24"/>
              </w:rPr>
              <w:t>e a representative of the school</w:t>
            </w:r>
          </w:p>
          <w:p w:rsid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</w:t>
            </w:r>
            <w:r w:rsidRPr="00EC2A06">
              <w:rPr>
                <w:rFonts w:asciiTheme="minorHAnsi" w:hAnsiTheme="minorHAnsi"/>
                <w:szCs w:val="24"/>
              </w:rPr>
              <w:t>ake responsibility for improving teaching through appropriate professional development, responding to advice and feedback from colleagues</w:t>
            </w:r>
          </w:p>
          <w:p w:rsidR="00430AA2" w:rsidRDefault="00430AA2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Attend all whole school training and INSET</w:t>
            </w:r>
          </w:p>
          <w:p w:rsidR="00EC2A06" w:rsidRP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If new to teaching, undertake the appropriate induction training and mentoring programmes</w:t>
            </w:r>
          </w:p>
          <w:p w:rsidR="00ED1176" w:rsidRPr="00EC2A06" w:rsidRDefault="00EC2A06" w:rsidP="005562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E</w:t>
            </w:r>
            <w:r w:rsidR="00ED1176">
              <w:rPr>
                <w:rFonts w:ascii="Calibri" w:hAnsi="Calibri" w:cs="Calibri"/>
                <w:bCs/>
                <w:szCs w:val="24"/>
              </w:rPr>
              <w:t xml:space="preserve">nsure the well-being and safety of students </w:t>
            </w:r>
            <w:r>
              <w:rPr>
                <w:rFonts w:ascii="Calibri" w:hAnsi="Calibri" w:cs="Calibri"/>
                <w:bCs/>
                <w:szCs w:val="24"/>
              </w:rPr>
              <w:t>and follow the safeguarding protocol at all times</w:t>
            </w:r>
          </w:p>
          <w:p w:rsidR="00EC2A06" w:rsidRP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</w:t>
            </w:r>
            <w:r w:rsidRPr="00EC2A06">
              <w:rPr>
                <w:rFonts w:asciiTheme="minorHAnsi" w:hAnsiTheme="minorHAnsi"/>
                <w:szCs w:val="24"/>
              </w:rPr>
              <w:t>evelop effective professional relationships with colleagues, knowing how and when to draw on advice and specialist support</w:t>
            </w:r>
          </w:p>
          <w:p w:rsidR="00EC2A06" w:rsidRP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</w:t>
            </w:r>
            <w:r w:rsidRPr="00EC2A06">
              <w:rPr>
                <w:rFonts w:asciiTheme="minorHAnsi" w:hAnsiTheme="minorHAnsi"/>
                <w:szCs w:val="24"/>
              </w:rPr>
              <w:t>eploy support staff effectively</w:t>
            </w:r>
          </w:p>
          <w:p w:rsidR="00EC2A06" w:rsidRP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</w:t>
            </w:r>
            <w:r w:rsidRPr="00EC2A06">
              <w:rPr>
                <w:rFonts w:asciiTheme="minorHAnsi" w:hAnsiTheme="minorHAnsi"/>
                <w:szCs w:val="24"/>
              </w:rPr>
              <w:t xml:space="preserve">ommunicate effectively with parents with regard to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EC2A06">
              <w:rPr>
                <w:rFonts w:asciiTheme="minorHAnsi" w:hAnsiTheme="minorHAnsi"/>
                <w:szCs w:val="24"/>
              </w:rPr>
              <w:t>’ achievements and well-being</w:t>
            </w:r>
          </w:p>
          <w:p w:rsidR="00F341B6" w:rsidRPr="00F341B6" w:rsidRDefault="00EC2A06" w:rsidP="00F341B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M</w:t>
            </w:r>
            <w:r w:rsidR="00ED1176">
              <w:rPr>
                <w:rFonts w:ascii="Calibri" w:hAnsi="Calibri" w:cs="Calibri"/>
                <w:bCs/>
                <w:szCs w:val="24"/>
              </w:rPr>
              <w:t>aintain professionalism at all times</w:t>
            </w:r>
          </w:p>
        </w:tc>
      </w:tr>
    </w:tbl>
    <w:p w:rsidR="00F341B6" w:rsidRDefault="00F341B6" w:rsidP="00F341B6">
      <w:pPr>
        <w:ind w:left="-567"/>
        <w:rPr>
          <w:rFonts w:ascii="Calibri" w:hAnsi="Calibri" w:cs="Calibri"/>
          <w:szCs w:val="24"/>
        </w:rPr>
      </w:pPr>
    </w:p>
    <w:p w:rsidR="00F82A43" w:rsidRPr="00F341B6" w:rsidRDefault="00F82A43" w:rsidP="00F341B6">
      <w:pPr>
        <w:ind w:left="-567"/>
        <w:rPr>
          <w:rFonts w:ascii="Calibri" w:hAnsi="Calibri" w:cs="Calibri"/>
          <w:szCs w:val="24"/>
        </w:rPr>
      </w:pPr>
      <w:r w:rsidRPr="00EB447B">
        <w:rPr>
          <w:rFonts w:asciiTheme="minorHAnsi" w:hAnsiTheme="minorHAnsi" w:cstheme="minorHAnsi"/>
          <w:bCs/>
          <w:szCs w:val="24"/>
        </w:rPr>
        <w:lastRenderedPageBreak/>
        <w:t xml:space="preserve">The </w:t>
      </w:r>
      <w:proofErr w:type="spellStart"/>
      <w:r w:rsidRPr="00EB447B">
        <w:rPr>
          <w:rFonts w:asciiTheme="minorHAnsi" w:hAnsiTheme="minorHAnsi" w:cstheme="minorHAnsi"/>
          <w:bCs/>
          <w:szCs w:val="24"/>
        </w:rPr>
        <w:t>postholder</w:t>
      </w:r>
      <w:proofErr w:type="spellEnd"/>
      <w:r w:rsidRPr="00EB447B">
        <w:rPr>
          <w:rFonts w:asciiTheme="minorHAnsi" w:hAnsiTheme="minorHAnsi" w:cstheme="minorHAnsi"/>
          <w:bCs/>
          <w:szCs w:val="24"/>
        </w:rPr>
        <w:t xml:space="preserve"> must be flexible to ensure that the operational</w:t>
      </w:r>
      <w:r w:rsidR="00CE4532">
        <w:rPr>
          <w:rFonts w:asciiTheme="minorHAnsi" w:hAnsiTheme="minorHAnsi" w:cstheme="minorHAnsi"/>
          <w:bCs/>
          <w:szCs w:val="24"/>
        </w:rPr>
        <w:t xml:space="preserve"> and strategic</w:t>
      </w:r>
      <w:r w:rsidRPr="00EB447B">
        <w:rPr>
          <w:rFonts w:asciiTheme="minorHAnsi" w:hAnsiTheme="minorHAnsi" w:cstheme="minorHAnsi"/>
          <w:bCs/>
          <w:szCs w:val="24"/>
        </w:rPr>
        <w:t xml:space="preserve"> needs of the school are met.</w:t>
      </w:r>
    </w:p>
    <w:p w:rsidR="00116EA2" w:rsidRPr="00EB447B" w:rsidRDefault="00116EA2" w:rsidP="001C22D0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Cs w:val="24"/>
        </w:rPr>
      </w:pPr>
    </w:p>
    <w:p w:rsidR="001B32C2" w:rsidRPr="00EB447B" w:rsidRDefault="001B32C2" w:rsidP="001C22D0">
      <w:pPr>
        <w:pStyle w:val="Heading1"/>
        <w:ind w:left="-567"/>
        <w:rPr>
          <w:rFonts w:asciiTheme="minorHAnsi" w:hAnsiTheme="minorHAnsi" w:cstheme="minorHAnsi"/>
          <w:szCs w:val="24"/>
        </w:rPr>
      </w:pPr>
      <w:r w:rsidRPr="00EB447B">
        <w:rPr>
          <w:rFonts w:asciiTheme="minorHAnsi" w:hAnsiTheme="minorHAnsi" w:cstheme="minorHAnsi"/>
          <w:szCs w:val="24"/>
        </w:rPr>
        <w:t>EQUALITY AND DIVERSITY</w:t>
      </w:r>
    </w:p>
    <w:p w:rsidR="001B32C2" w:rsidRPr="00EB447B" w:rsidRDefault="001B32C2" w:rsidP="001C22D0">
      <w:pPr>
        <w:ind w:left="-567"/>
        <w:rPr>
          <w:rFonts w:asciiTheme="minorHAnsi" w:hAnsiTheme="minorHAnsi" w:cstheme="minorHAnsi"/>
          <w:szCs w:val="24"/>
        </w:rPr>
      </w:pPr>
      <w:r w:rsidRPr="00EB447B">
        <w:rPr>
          <w:rFonts w:asciiTheme="minorHAnsi" w:hAnsiTheme="minorHAnsi" w:cstheme="minorHAnsi"/>
          <w:szCs w:val="24"/>
        </w:rPr>
        <w:t>We are committed to and champion equality and diversity in all aspects of employment with</w:t>
      </w:r>
      <w:r w:rsidR="00C43C4D" w:rsidRPr="00EB447B">
        <w:rPr>
          <w:rFonts w:asciiTheme="minorHAnsi" w:hAnsiTheme="minorHAnsi" w:cstheme="minorHAnsi"/>
          <w:szCs w:val="24"/>
        </w:rPr>
        <w:t>in</w:t>
      </w:r>
      <w:r w:rsidRPr="00EB447B">
        <w:rPr>
          <w:rFonts w:asciiTheme="minorHAnsi" w:hAnsiTheme="minorHAnsi" w:cstheme="minorHAnsi"/>
          <w:szCs w:val="24"/>
        </w:rPr>
        <w:t xml:space="preserve"> the London Borough of </w:t>
      </w:r>
      <w:r w:rsidR="00CE4532">
        <w:rPr>
          <w:rFonts w:asciiTheme="minorHAnsi" w:hAnsiTheme="minorHAnsi" w:cstheme="minorHAnsi"/>
          <w:szCs w:val="24"/>
        </w:rPr>
        <w:t>Enfield</w:t>
      </w:r>
      <w:r w:rsidRPr="00EB447B">
        <w:rPr>
          <w:rFonts w:asciiTheme="minorHAnsi" w:hAnsiTheme="minorHAnsi" w:cstheme="minorHAnsi"/>
          <w:szCs w:val="24"/>
        </w:rPr>
        <w:t>.  All employees are expected to understand and promote equality and diversity in the course of their work.</w:t>
      </w:r>
    </w:p>
    <w:p w:rsidR="001B32C2" w:rsidRPr="00EB447B" w:rsidRDefault="001B32C2" w:rsidP="000C6BFD">
      <w:pPr>
        <w:rPr>
          <w:rFonts w:asciiTheme="minorHAnsi" w:hAnsiTheme="minorHAnsi" w:cstheme="minorHAnsi"/>
          <w:szCs w:val="24"/>
        </w:rPr>
      </w:pPr>
    </w:p>
    <w:p w:rsidR="00F341B6" w:rsidRDefault="00F341B6" w:rsidP="001C22D0">
      <w:pPr>
        <w:ind w:hanging="567"/>
        <w:rPr>
          <w:rFonts w:asciiTheme="minorHAnsi" w:hAnsiTheme="minorHAnsi" w:cstheme="minorHAnsi"/>
          <w:b/>
          <w:szCs w:val="24"/>
        </w:rPr>
      </w:pPr>
    </w:p>
    <w:p w:rsidR="002C2EF0" w:rsidRPr="00EB447B" w:rsidRDefault="002C2EF0" w:rsidP="001C22D0">
      <w:pPr>
        <w:ind w:hanging="567"/>
        <w:rPr>
          <w:rFonts w:asciiTheme="minorHAnsi" w:hAnsiTheme="minorHAnsi" w:cstheme="minorHAnsi"/>
          <w:b/>
          <w:szCs w:val="24"/>
        </w:rPr>
      </w:pPr>
      <w:r w:rsidRPr="00EB447B">
        <w:rPr>
          <w:rFonts w:asciiTheme="minorHAnsi" w:hAnsiTheme="minorHAnsi" w:cstheme="minorHAnsi"/>
          <w:b/>
          <w:szCs w:val="24"/>
        </w:rPr>
        <w:t>SAFEGUARDING CHILDREN</w:t>
      </w:r>
    </w:p>
    <w:p w:rsidR="00EB3E06" w:rsidRDefault="00BA084B" w:rsidP="001C22D0">
      <w:pPr>
        <w:ind w:left="-567"/>
        <w:rPr>
          <w:rFonts w:asciiTheme="minorHAnsi" w:hAnsiTheme="minorHAnsi" w:cstheme="minorHAnsi"/>
          <w:szCs w:val="24"/>
        </w:rPr>
      </w:pPr>
      <w:r w:rsidRPr="00EB447B">
        <w:rPr>
          <w:rFonts w:asciiTheme="minorHAnsi" w:hAnsiTheme="minorHAnsi" w:cstheme="minorHAnsi"/>
          <w:szCs w:val="24"/>
        </w:rPr>
        <w:t>Bishop Stopford’s School</w:t>
      </w:r>
      <w:r w:rsidR="002C2EF0" w:rsidRPr="00EB447B">
        <w:rPr>
          <w:rFonts w:asciiTheme="minorHAnsi" w:hAnsiTheme="minorHAnsi" w:cstheme="minorHAnsi"/>
          <w:szCs w:val="24"/>
        </w:rPr>
        <w:t xml:space="preserve"> is committed to safeguarding and promoting the welfare of children and young people and expects all staff and volunteers to share this commitment and uphold all relevant procedures.</w:t>
      </w:r>
    </w:p>
    <w:p w:rsidR="00AF5229" w:rsidRDefault="00AF5229" w:rsidP="001C22D0">
      <w:pPr>
        <w:ind w:left="-567"/>
        <w:rPr>
          <w:rFonts w:asciiTheme="minorHAnsi" w:hAnsiTheme="minorHAnsi" w:cstheme="minorHAnsi"/>
          <w:szCs w:val="24"/>
        </w:rPr>
      </w:pPr>
    </w:p>
    <w:p w:rsidR="00AF5229" w:rsidRDefault="00AF5229" w:rsidP="001C22D0">
      <w:pPr>
        <w:ind w:left="-567"/>
        <w:rPr>
          <w:rFonts w:asciiTheme="minorHAnsi" w:hAnsiTheme="minorHAnsi" w:cstheme="minorHAnsi"/>
          <w:szCs w:val="24"/>
        </w:rPr>
      </w:pPr>
    </w:p>
    <w:p w:rsidR="00AF5229" w:rsidRPr="00EB447B" w:rsidRDefault="00AF5229" w:rsidP="001C22D0">
      <w:pPr>
        <w:ind w:left="-567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XSpec="center" w:tblpY="45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245"/>
      </w:tblGrid>
      <w:tr w:rsidR="00EB3E06" w:rsidRPr="00EB447B" w:rsidTr="00150547">
        <w:tc>
          <w:tcPr>
            <w:tcW w:w="10206" w:type="dxa"/>
            <w:gridSpan w:val="2"/>
          </w:tcPr>
          <w:p w:rsidR="00EB3E06" w:rsidRPr="00EB447B" w:rsidRDefault="00EB3E06" w:rsidP="000C6BFD">
            <w:pPr>
              <w:rPr>
                <w:rFonts w:asciiTheme="minorHAnsi" w:hAnsiTheme="minorHAnsi" w:cstheme="minorHAnsi"/>
                <w:szCs w:val="24"/>
                <w:lang w:eastAsia="en-US"/>
              </w:rPr>
            </w:pPr>
          </w:p>
          <w:p w:rsidR="00EB3E06" w:rsidRPr="00EB447B" w:rsidRDefault="00EB3E06" w:rsidP="000C6BFD">
            <w:pPr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 w:rsidRPr="00EB447B">
              <w:rPr>
                <w:rFonts w:asciiTheme="minorHAnsi" w:hAnsiTheme="minorHAnsi" w:cstheme="minorHAnsi"/>
                <w:b/>
                <w:szCs w:val="24"/>
                <w:lang w:eastAsia="en-US"/>
              </w:rPr>
              <w:t>I have read the Job Description and agree to all the terms and conditions set out.  I also agree to comply with all School Policies, Child Protection and Health and Safety regulations.  I understand that this Job Description is not an exhaustive list and I agree, when required, to undertake any reasonable request made by the Leadership Team.</w:t>
            </w:r>
          </w:p>
          <w:p w:rsidR="00EB3E06" w:rsidRPr="00EB447B" w:rsidRDefault="00EB3E06" w:rsidP="000C6BFD">
            <w:pPr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EB3E06" w:rsidRPr="00EB447B" w:rsidTr="00150547">
        <w:tc>
          <w:tcPr>
            <w:tcW w:w="4961" w:type="dxa"/>
          </w:tcPr>
          <w:p w:rsidR="00EB3E06" w:rsidRPr="00EB447B" w:rsidRDefault="00EB3E06" w:rsidP="000C6BFD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EB447B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Name:</w:t>
            </w:r>
          </w:p>
          <w:p w:rsidR="00EB3E06" w:rsidRPr="00EB447B" w:rsidRDefault="00EB3E06" w:rsidP="000C6BFD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5245" w:type="dxa"/>
          </w:tcPr>
          <w:p w:rsidR="00EB3E06" w:rsidRPr="00EB447B" w:rsidRDefault="00EB3E06" w:rsidP="000C6BFD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EB447B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Signature:</w:t>
            </w:r>
          </w:p>
        </w:tc>
      </w:tr>
      <w:tr w:rsidR="00EB3E06" w:rsidRPr="00EB447B" w:rsidTr="00150547">
        <w:tc>
          <w:tcPr>
            <w:tcW w:w="4961" w:type="dxa"/>
          </w:tcPr>
          <w:p w:rsidR="00EB3E06" w:rsidRPr="00EB447B" w:rsidRDefault="00EB3E06" w:rsidP="000C6BFD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  <w:r w:rsidRPr="00EB447B"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  <w:t>Date:</w:t>
            </w:r>
          </w:p>
          <w:p w:rsidR="00EB3E06" w:rsidRPr="00EB447B" w:rsidRDefault="00EB3E06" w:rsidP="000C6BFD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5245" w:type="dxa"/>
          </w:tcPr>
          <w:p w:rsidR="00EB3E06" w:rsidRPr="00EB447B" w:rsidRDefault="00EB3E06" w:rsidP="000C6BFD">
            <w:pPr>
              <w:rPr>
                <w:rFonts w:asciiTheme="minorHAnsi" w:eastAsia="Calibri" w:hAnsiTheme="minorHAnsi" w:cstheme="minorHAnsi"/>
                <w:b/>
                <w:szCs w:val="24"/>
                <w:lang w:val="en-US" w:eastAsia="en-US"/>
              </w:rPr>
            </w:pPr>
          </w:p>
        </w:tc>
      </w:tr>
    </w:tbl>
    <w:p w:rsidR="00E05044" w:rsidRPr="000A2D1C" w:rsidRDefault="00E05044" w:rsidP="000C6BFD">
      <w:pPr>
        <w:rPr>
          <w:rFonts w:ascii="Calibri" w:hAnsi="Calibri" w:cs="Tahoma"/>
          <w:sz w:val="22"/>
          <w:szCs w:val="22"/>
        </w:rPr>
      </w:pPr>
    </w:p>
    <w:sectPr w:rsidR="00E05044" w:rsidRPr="000A2D1C" w:rsidSect="009212C3">
      <w:footerReference w:type="default" r:id="rId9"/>
      <w:pgSz w:w="11906" w:h="16838" w:code="9"/>
      <w:pgMar w:top="709" w:right="1418" w:bottom="992" w:left="1418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2C3" w:rsidRDefault="009212C3">
      <w:r>
        <w:separator/>
      </w:r>
    </w:p>
  </w:endnote>
  <w:endnote w:type="continuationSeparator" w:id="0">
    <w:p w:rsidR="009212C3" w:rsidRDefault="0092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2C3" w:rsidRPr="00B20B6E" w:rsidRDefault="009212C3" w:rsidP="00B20B6E">
    <w:pPr>
      <w:pStyle w:val="Footer"/>
      <w:pBdr>
        <w:top w:val="single" w:sz="4" w:space="1" w:color="D9D9D9"/>
      </w:pBdr>
      <w:jc w:val="right"/>
      <w:rPr>
        <w:sz w:val="18"/>
        <w:szCs w:val="18"/>
      </w:rPr>
    </w:pPr>
    <w:r w:rsidRPr="00B20B6E">
      <w:rPr>
        <w:sz w:val="18"/>
        <w:szCs w:val="18"/>
      </w:rPr>
      <w:fldChar w:fldCharType="begin"/>
    </w:r>
    <w:r w:rsidRPr="00B20B6E">
      <w:rPr>
        <w:sz w:val="18"/>
        <w:szCs w:val="18"/>
      </w:rPr>
      <w:instrText xml:space="preserve"> PAGE   \* MERGEFORMAT </w:instrText>
    </w:r>
    <w:r w:rsidRPr="00B20B6E">
      <w:rPr>
        <w:sz w:val="18"/>
        <w:szCs w:val="18"/>
      </w:rPr>
      <w:fldChar w:fldCharType="separate"/>
    </w:r>
    <w:r w:rsidR="00FD0CBF">
      <w:rPr>
        <w:noProof/>
        <w:sz w:val="18"/>
        <w:szCs w:val="18"/>
      </w:rPr>
      <w:t>4</w:t>
    </w:r>
    <w:r w:rsidRPr="00B20B6E">
      <w:rPr>
        <w:noProof/>
        <w:sz w:val="18"/>
        <w:szCs w:val="18"/>
      </w:rPr>
      <w:fldChar w:fldCharType="end"/>
    </w:r>
    <w:r w:rsidRPr="00B20B6E">
      <w:rPr>
        <w:sz w:val="18"/>
        <w:szCs w:val="18"/>
      </w:rPr>
      <w:t xml:space="preserve"> | </w:t>
    </w:r>
    <w:r w:rsidRPr="00B20B6E">
      <w:rPr>
        <w:color w:val="808080"/>
        <w:spacing w:val="60"/>
        <w:sz w:val="18"/>
        <w:szCs w:val="18"/>
      </w:rPr>
      <w:t>Page</w:t>
    </w:r>
  </w:p>
  <w:p w:rsidR="009212C3" w:rsidRPr="00C24049" w:rsidRDefault="009212C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2C3" w:rsidRDefault="009212C3">
      <w:r>
        <w:separator/>
      </w:r>
    </w:p>
  </w:footnote>
  <w:footnote w:type="continuationSeparator" w:id="0">
    <w:p w:rsidR="009212C3" w:rsidRDefault="00921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713"/>
    <w:multiLevelType w:val="hybridMultilevel"/>
    <w:tmpl w:val="E22C62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11A4"/>
    <w:multiLevelType w:val="hybridMultilevel"/>
    <w:tmpl w:val="D75452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42327"/>
    <w:multiLevelType w:val="hybridMultilevel"/>
    <w:tmpl w:val="E96A1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77276"/>
    <w:multiLevelType w:val="hybridMultilevel"/>
    <w:tmpl w:val="B11CFB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A7172"/>
    <w:multiLevelType w:val="hybridMultilevel"/>
    <w:tmpl w:val="C11E12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99"/>
    <w:rsid w:val="000068AB"/>
    <w:rsid w:val="00006A7A"/>
    <w:rsid w:val="000214FB"/>
    <w:rsid w:val="00046A62"/>
    <w:rsid w:val="000813E8"/>
    <w:rsid w:val="000A2D1C"/>
    <w:rsid w:val="000C5CD7"/>
    <w:rsid w:val="000C6BFD"/>
    <w:rsid w:val="000D06BF"/>
    <w:rsid w:val="00104688"/>
    <w:rsid w:val="00107F3C"/>
    <w:rsid w:val="00116EA2"/>
    <w:rsid w:val="00121AB9"/>
    <w:rsid w:val="00127A1F"/>
    <w:rsid w:val="00144EDE"/>
    <w:rsid w:val="00146604"/>
    <w:rsid w:val="00150547"/>
    <w:rsid w:val="0017745C"/>
    <w:rsid w:val="001904F6"/>
    <w:rsid w:val="00197C3B"/>
    <w:rsid w:val="001A1FFD"/>
    <w:rsid w:val="001B32C2"/>
    <w:rsid w:val="001C22D0"/>
    <w:rsid w:val="001D447F"/>
    <w:rsid w:val="001E12C3"/>
    <w:rsid w:val="00243640"/>
    <w:rsid w:val="0024443C"/>
    <w:rsid w:val="0024641C"/>
    <w:rsid w:val="002579DA"/>
    <w:rsid w:val="0026389F"/>
    <w:rsid w:val="00270258"/>
    <w:rsid w:val="0027205B"/>
    <w:rsid w:val="0029039D"/>
    <w:rsid w:val="00292E01"/>
    <w:rsid w:val="002951E1"/>
    <w:rsid w:val="00295C09"/>
    <w:rsid w:val="002B5BAF"/>
    <w:rsid w:val="002B6367"/>
    <w:rsid w:val="002C2EF0"/>
    <w:rsid w:val="002C4964"/>
    <w:rsid w:val="002D7DD1"/>
    <w:rsid w:val="002E2B6B"/>
    <w:rsid w:val="002F0C5E"/>
    <w:rsid w:val="002F61FA"/>
    <w:rsid w:val="00311FE4"/>
    <w:rsid w:val="00332A7A"/>
    <w:rsid w:val="00334732"/>
    <w:rsid w:val="00340F36"/>
    <w:rsid w:val="00346B6E"/>
    <w:rsid w:val="00346EA5"/>
    <w:rsid w:val="00353319"/>
    <w:rsid w:val="003624AD"/>
    <w:rsid w:val="00370E11"/>
    <w:rsid w:val="0038653C"/>
    <w:rsid w:val="00386B69"/>
    <w:rsid w:val="00392293"/>
    <w:rsid w:val="00392975"/>
    <w:rsid w:val="00396A9A"/>
    <w:rsid w:val="003A4F48"/>
    <w:rsid w:val="003B3F5C"/>
    <w:rsid w:val="003F230F"/>
    <w:rsid w:val="00413756"/>
    <w:rsid w:val="00421C27"/>
    <w:rsid w:val="0042381B"/>
    <w:rsid w:val="00426A64"/>
    <w:rsid w:val="00430AA2"/>
    <w:rsid w:val="0043269F"/>
    <w:rsid w:val="00454097"/>
    <w:rsid w:val="00463ACC"/>
    <w:rsid w:val="00464631"/>
    <w:rsid w:val="0048224A"/>
    <w:rsid w:val="004A4802"/>
    <w:rsid w:val="004B18AD"/>
    <w:rsid w:val="004B2299"/>
    <w:rsid w:val="004B74EC"/>
    <w:rsid w:val="004C15BF"/>
    <w:rsid w:val="004E6750"/>
    <w:rsid w:val="004F0B77"/>
    <w:rsid w:val="005002FD"/>
    <w:rsid w:val="0050571A"/>
    <w:rsid w:val="00521E9D"/>
    <w:rsid w:val="00531A5D"/>
    <w:rsid w:val="00556224"/>
    <w:rsid w:val="005617DC"/>
    <w:rsid w:val="005663FE"/>
    <w:rsid w:val="00585BE8"/>
    <w:rsid w:val="00585D59"/>
    <w:rsid w:val="00595A9D"/>
    <w:rsid w:val="0059649F"/>
    <w:rsid w:val="005B1992"/>
    <w:rsid w:val="005C292B"/>
    <w:rsid w:val="005E6F00"/>
    <w:rsid w:val="005F6466"/>
    <w:rsid w:val="006055B9"/>
    <w:rsid w:val="00617D3C"/>
    <w:rsid w:val="00624742"/>
    <w:rsid w:val="00653481"/>
    <w:rsid w:val="00670ACE"/>
    <w:rsid w:val="0067611E"/>
    <w:rsid w:val="006769AA"/>
    <w:rsid w:val="0068042E"/>
    <w:rsid w:val="00697FF7"/>
    <w:rsid w:val="006A4FA2"/>
    <w:rsid w:val="006A56BA"/>
    <w:rsid w:val="006B4206"/>
    <w:rsid w:val="006C2833"/>
    <w:rsid w:val="006D69B2"/>
    <w:rsid w:val="006E30ED"/>
    <w:rsid w:val="006F04C9"/>
    <w:rsid w:val="006F4EA0"/>
    <w:rsid w:val="00706F7E"/>
    <w:rsid w:val="00731A08"/>
    <w:rsid w:val="00737428"/>
    <w:rsid w:val="00746555"/>
    <w:rsid w:val="00771957"/>
    <w:rsid w:val="00773BD8"/>
    <w:rsid w:val="007861F8"/>
    <w:rsid w:val="00796B56"/>
    <w:rsid w:val="007A31D7"/>
    <w:rsid w:val="007C2A93"/>
    <w:rsid w:val="0080462C"/>
    <w:rsid w:val="00824F07"/>
    <w:rsid w:val="00827972"/>
    <w:rsid w:val="00831CA5"/>
    <w:rsid w:val="008323E6"/>
    <w:rsid w:val="00840F6F"/>
    <w:rsid w:val="0084236F"/>
    <w:rsid w:val="008465AE"/>
    <w:rsid w:val="00852F39"/>
    <w:rsid w:val="008545FE"/>
    <w:rsid w:val="0086555D"/>
    <w:rsid w:val="00865D71"/>
    <w:rsid w:val="00894970"/>
    <w:rsid w:val="008A0BD6"/>
    <w:rsid w:val="008A26E0"/>
    <w:rsid w:val="008A39CC"/>
    <w:rsid w:val="008C7925"/>
    <w:rsid w:val="008E416E"/>
    <w:rsid w:val="008E4BE1"/>
    <w:rsid w:val="008F2706"/>
    <w:rsid w:val="008F2A63"/>
    <w:rsid w:val="009136A3"/>
    <w:rsid w:val="009212C3"/>
    <w:rsid w:val="00926042"/>
    <w:rsid w:val="0094687E"/>
    <w:rsid w:val="009601C6"/>
    <w:rsid w:val="00966587"/>
    <w:rsid w:val="00991746"/>
    <w:rsid w:val="009B0F29"/>
    <w:rsid w:val="009B680D"/>
    <w:rsid w:val="009E0FD4"/>
    <w:rsid w:val="009F3708"/>
    <w:rsid w:val="00A15512"/>
    <w:rsid w:val="00A41C28"/>
    <w:rsid w:val="00A42556"/>
    <w:rsid w:val="00A46EE4"/>
    <w:rsid w:val="00A52B61"/>
    <w:rsid w:val="00A54D01"/>
    <w:rsid w:val="00A9563F"/>
    <w:rsid w:val="00A967A0"/>
    <w:rsid w:val="00AA3334"/>
    <w:rsid w:val="00AA534B"/>
    <w:rsid w:val="00AE657A"/>
    <w:rsid w:val="00AF2EF7"/>
    <w:rsid w:val="00AF5229"/>
    <w:rsid w:val="00AF7AA2"/>
    <w:rsid w:val="00B20B6E"/>
    <w:rsid w:val="00B50369"/>
    <w:rsid w:val="00B53CC0"/>
    <w:rsid w:val="00B6703B"/>
    <w:rsid w:val="00B72858"/>
    <w:rsid w:val="00B8118C"/>
    <w:rsid w:val="00B81B33"/>
    <w:rsid w:val="00B94921"/>
    <w:rsid w:val="00B9667C"/>
    <w:rsid w:val="00BA084B"/>
    <w:rsid w:val="00BA78C9"/>
    <w:rsid w:val="00BB577D"/>
    <w:rsid w:val="00BB70FC"/>
    <w:rsid w:val="00BC49C3"/>
    <w:rsid w:val="00BD536F"/>
    <w:rsid w:val="00BE510E"/>
    <w:rsid w:val="00C04D5C"/>
    <w:rsid w:val="00C1782A"/>
    <w:rsid w:val="00C24049"/>
    <w:rsid w:val="00C43C4D"/>
    <w:rsid w:val="00C47785"/>
    <w:rsid w:val="00C52831"/>
    <w:rsid w:val="00C66FE0"/>
    <w:rsid w:val="00C773E0"/>
    <w:rsid w:val="00C83424"/>
    <w:rsid w:val="00C92B47"/>
    <w:rsid w:val="00C954DD"/>
    <w:rsid w:val="00CB5ABB"/>
    <w:rsid w:val="00CD450E"/>
    <w:rsid w:val="00CD4B85"/>
    <w:rsid w:val="00CD4D69"/>
    <w:rsid w:val="00CD5569"/>
    <w:rsid w:val="00CE2033"/>
    <w:rsid w:val="00CE4532"/>
    <w:rsid w:val="00D01651"/>
    <w:rsid w:val="00D0310F"/>
    <w:rsid w:val="00D17C63"/>
    <w:rsid w:val="00D270DC"/>
    <w:rsid w:val="00D36E2C"/>
    <w:rsid w:val="00D46720"/>
    <w:rsid w:val="00D571FC"/>
    <w:rsid w:val="00D72F99"/>
    <w:rsid w:val="00D82DBD"/>
    <w:rsid w:val="00D93396"/>
    <w:rsid w:val="00DB37CA"/>
    <w:rsid w:val="00DB3A48"/>
    <w:rsid w:val="00DC7209"/>
    <w:rsid w:val="00DD17B0"/>
    <w:rsid w:val="00E00213"/>
    <w:rsid w:val="00E05044"/>
    <w:rsid w:val="00E16C7C"/>
    <w:rsid w:val="00E20C36"/>
    <w:rsid w:val="00E228E5"/>
    <w:rsid w:val="00E2537A"/>
    <w:rsid w:val="00E60411"/>
    <w:rsid w:val="00E615BA"/>
    <w:rsid w:val="00E82490"/>
    <w:rsid w:val="00E9217C"/>
    <w:rsid w:val="00E93E73"/>
    <w:rsid w:val="00EA042E"/>
    <w:rsid w:val="00EA6F31"/>
    <w:rsid w:val="00EA7503"/>
    <w:rsid w:val="00EB3E06"/>
    <w:rsid w:val="00EB447B"/>
    <w:rsid w:val="00EC2A06"/>
    <w:rsid w:val="00EC6349"/>
    <w:rsid w:val="00ED1176"/>
    <w:rsid w:val="00F341B6"/>
    <w:rsid w:val="00F477FA"/>
    <w:rsid w:val="00F5308F"/>
    <w:rsid w:val="00F6498E"/>
    <w:rsid w:val="00F82A43"/>
    <w:rsid w:val="00F92273"/>
    <w:rsid w:val="00FA28ED"/>
    <w:rsid w:val="00FB32B1"/>
    <w:rsid w:val="00FD0CBF"/>
    <w:rsid w:val="00FE0767"/>
    <w:rsid w:val="00FE71C3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C943F342-BA3A-4B1A-BE43-68157508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319"/>
    <w:rPr>
      <w:sz w:val="24"/>
    </w:rPr>
  </w:style>
  <w:style w:type="paragraph" w:styleId="Heading1">
    <w:name w:val="heading 1"/>
    <w:basedOn w:val="Normal"/>
    <w:next w:val="Normal"/>
    <w:qFormat/>
    <w:rsid w:val="0035331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53319"/>
    <w:pPr>
      <w:keepNext/>
      <w:widowControl w:val="0"/>
      <w:jc w:val="both"/>
      <w:outlineLvl w:val="1"/>
    </w:pPr>
    <w:rPr>
      <w:b/>
      <w:snapToGrid w:val="0"/>
      <w:sz w:val="22"/>
      <w:u w:val="single"/>
      <w:lang w:eastAsia="en-US"/>
    </w:rPr>
  </w:style>
  <w:style w:type="paragraph" w:styleId="Heading3">
    <w:name w:val="heading 3"/>
    <w:basedOn w:val="Normal"/>
    <w:next w:val="Normal"/>
    <w:qFormat/>
    <w:rsid w:val="00353319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53319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353319"/>
    <w:pPr>
      <w:keepNext/>
      <w:ind w:left="709" w:hanging="709"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33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331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353319"/>
    <w:pPr>
      <w:widowControl w:val="0"/>
      <w:ind w:left="720" w:hanging="720"/>
      <w:jc w:val="both"/>
    </w:pPr>
    <w:rPr>
      <w:snapToGrid w:val="0"/>
      <w:sz w:val="22"/>
      <w:lang w:eastAsia="en-US"/>
    </w:rPr>
  </w:style>
  <w:style w:type="paragraph" w:styleId="BodyText">
    <w:name w:val="Body Text"/>
    <w:basedOn w:val="Normal"/>
    <w:rsid w:val="00353319"/>
    <w:pPr>
      <w:widowControl w:val="0"/>
      <w:jc w:val="both"/>
    </w:pPr>
    <w:rPr>
      <w:snapToGrid w:val="0"/>
      <w:sz w:val="22"/>
      <w:lang w:eastAsia="en-US"/>
    </w:rPr>
  </w:style>
  <w:style w:type="paragraph" w:styleId="BodyTextIndent2">
    <w:name w:val="Body Text Indent 2"/>
    <w:basedOn w:val="Normal"/>
    <w:rsid w:val="00353319"/>
    <w:pPr>
      <w:widowControl w:val="0"/>
      <w:ind w:left="709" w:hanging="709"/>
      <w:jc w:val="both"/>
    </w:pPr>
    <w:rPr>
      <w:snapToGrid w:val="0"/>
      <w:sz w:val="22"/>
      <w:lang w:eastAsia="en-US"/>
    </w:rPr>
  </w:style>
  <w:style w:type="paragraph" w:styleId="BodyText2">
    <w:name w:val="Body Text 2"/>
    <w:basedOn w:val="Normal"/>
    <w:rsid w:val="00353319"/>
    <w:pPr>
      <w:jc w:val="both"/>
    </w:pPr>
  </w:style>
  <w:style w:type="paragraph" w:styleId="BodyTextIndent3">
    <w:name w:val="Body Text Indent 3"/>
    <w:basedOn w:val="Normal"/>
    <w:rsid w:val="00353319"/>
    <w:pPr>
      <w:ind w:left="709" w:hanging="709"/>
    </w:pPr>
  </w:style>
  <w:style w:type="paragraph" w:styleId="BodyText3">
    <w:name w:val="Body Text 3"/>
    <w:basedOn w:val="Normal"/>
    <w:rsid w:val="00353319"/>
    <w:rPr>
      <w:b/>
    </w:rPr>
  </w:style>
  <w:style w:type="paragraph" w:styleId="BalloonText">
    <w:name w:val="Balloon Text"/>
    <w:basedOn w:val="Normal"/>
    <w:semiHidden/>
    <w:rsid w:val="00353319"/>
    <w:rPr>
      <w:rFonts w:ascii="Tahoma" w:hAnsi="Tahoma" w:cs="Tahoma"/>
      <w:sz w:val="16"/>
      <w:szCs w:val="16"/>
    </w:rPr>
  </w:style>
  <w:style w:type="character" w:styleId="Hyperlink">
    <w:name w:val="Hyperlink"/>
    <w:rsid w:val="00353319"/>
    <w:rPr>
      <w:color w:val="0000FF"/>
      <w:u w:val="single"/>
    </w:rPr>
  </w:style>
  <w:style w:type="table" w:styleId="TableGrid">
    <w:name w:val="Table Grid"/>
    <w:basedOn w:val="TableNormal"/>
    <w:rsid w:val="001046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04688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C24049"/>
    <w:rPr>
      <w:sz w:val="24"/>
    </w:rPr>
  </w:style>
  <w:style w:type="character" w:styleId="CommentReference">
    <w:name w:val="annotation reference"/>
    <w:rsid w:val="00617D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7D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7D3C"/>
  </w:style>
  <w:style w:type="paragraph" w:styleId="CommentSubject">
    <w:name w:val="annotation subject"/>
    <w:basedOn w:val="CommentText"/>
    <w:next w:val="CommentText"/>
    <w:link w:val="CommentSubjectChar"/>
    <w:rsid w:val="00617D3C"/>
    <w:rPr>
      <w:b/>
      <w:bCs/>
    </w:rPr>
  </w:style>
  <w:style w:type="character" w:customStyle="1" w:styleId="CommentSubjectChar">
    <w:name w:val="Comment Subject Char"/>
    <w:link w:val="CommentSubject"/>
    <w:rsid w:val="00617D3C"/>
    <w:rPr>
      <w:b/>
      <w:bCs/>
    </w:rPr>
  </w:style>
  <w:style w:type="paragraph" w:customStyle="1" w:styleId="Default">
    <w:name w:val="Default"/>
    <w:rsid w:val="009665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708B8-DEEB-4C5B-A5D8-CA5973F7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E164894B</Template>
  <TotalTime>3</TotalTime>
  <Pages>4</Pages>
  <Words>1305</Words>
  <Characters>7245</Characters>
  <Application>Microsoft Office Word</Application>
  <DocSecurity>2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London Borough Of Newham</Company>
  <LinksUpToDate>false</LinksUpToDate>
  <CharactersWithSpaces>8533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yardena ariel</dc:creator>
  <cp:lastModifiedBy>ENneacy</cp:lastModifiedBy>
  <cp:revision>3</cp:revision>
  <cp:lastPrinted>2013-05-02T12:31:00Z</cp:lastPrinted>
  <dcterms:created xsi:type="dcterms:W3CDTF">2024-01-19T13:20:00Z</dcterms:created>
  <dcterms:modified xsi:type="dcterms:W3CDTF">2024-01-19T13:23:00Z</dcterms:modified>
</cp:coreProperties>
</file>