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77" w:rsidRDefault="00F97E77" w:rsidP="00C76A64">
      <w:pPr>
        <w:jc w:val="both"/>
        <w:rPr>
          <w:rFonts w:ascii="Gill Sans MT" w:hAnsi="Gill Sans MT"/>
          <w:lang w:val="en-GB"/>
        </w:rPr>
      </w:pPr>
      <w:bookmarkStart w:id="0" w:name="_GoBack"/>
      <w:bookmarkEnd w:id="0"/>
    </w:p>
    <w:p w:rsidR="00F97E77" w:rsidRDefault="00F97E77"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315C11" w:rsidRPr="00061CEE" w:rsidRDefault="00315C11" w:rsidP="00C76A64">
      <w:pPr>
        <w:jc w:val="both"/>
        <w:rPr>
          <w:rFonts w:ascii="Gill Sans MT" w:hAnsi="Gill Sans MT"/>
          <w:lang w:val="en-GB"/>
        </w:rPr>
      </w:pPr>
    </w:p>
    <w:p w:rsidR="00315C11" w:rsidRPr="00061CEE" w:rsidRDefault="00315C11"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72376F" w:rsidRDefault="00C76A64" w:rsidP="0072376F">
      <w:pPr>
        <w:jc w:val="center"/>
        <w:rPr>
          <w:rFonts w:ascii="Gill Sans MT" w:hAnsi="Gill Sans MT"/>
          <w:szCs w:val="24"/>
          <w:lang w:val="en-GB"/>
        </w:rPr>
      </w:pPr>
    </w:p>
    <w:p w:rsidR="00C76A64" w:rsidRPr="0072376F" w:rsidRDefault="00C76A64" w:rsidP="0072376F">
      <w:pPr>
        <w:jc w:val="center"/>
        <w:rPr>
          <w:rFonts w:ascii="Gill Sans MT" w:hAnsi="Gill Sans MT" w:cs="Arial"/>
          <w:b/>
          <w:szCs w:val="24"/>
          <w:u w:val="single"/>
          <w:lang w:val="en-GB"/>
        </w:rPr>
      </w:pPr>
      <w:r w:rsidRPr="0072376F">
        <w:rPr>
          <w:rFonts w:ascii="Gill Sans MT" w:hAnsi="Gill Sans MT" w:cs="Arial"/>
          <w:b/>
          <w:szCs w:val="24"/>
          <w:u w:val="single"/>
          <w:lang w:val="en-GB"/>
        </w:rPr>
        <w:t>BRIEFING FOR APPLICANTS</w:t>
      </w:r>
    </w:p>
    <w:p w:rsidR="00C76A64" w:rsidRPr="0072376F" w:rsidRDefault="00C76A64" w:rsidP="0072376F">
      <w:pPr>
        <w:jc w:val="center"/>
        <w:rPr>
          <w:rFonts w:ascii="Gill Sans MT" w:hAnsi="Gill Sans MT" w:cs="Arial"/>
          <w:b/>
          <w:szCs w:val="24"/>
          <w:u w:val="single"/>
          <w:lang w:val="en-GB"/>
        </w:rPr>
      </w:pPr>
    </w:p>
    <w:p w:rsidR="00C76A64" w:rsidRPr="0072376F" w:rsidRDefault="00C76A64" w:rsidP="0072376F">
      <w:pPr>
        <w:jc w:val="center"/>
        <w:rPr>
          <w:rFonts w:ascii="Gill Sans MT" w:hAnsi="Gill Sans MT" w:cs="Arial"/>
          <w:b/>
          <w:szCs w:val="24"/>
          <w:u w:val="single"/>
          <w:lang w:val="en-GB"/>
        </w:rPr>
      </w:pPr>
    </w:p>
    <w:p w:rsidR="009A4B43" w:rsidRPr="0072376F" w:rsidRDefault="0072376F" w:rsidP="0072376F">
      <w:pPr>
        <w:jc w:val="center"/>
        <w:rPr>
          <w:rFonts w:ascii="Gill Sans MT" w:hAnsi="Gill Sans MT" w:cs="Arial"/>
          <w:b/>
          <w:szCs w:val="24"/>
          <w:lang w:val="en-GB"/>
        </w:rPr>
      </w:pPr>
      <w:r>
        <w:rPr>
          <w:rFonts w:ascii="Gill Sans MT" w:hAnsi="Gill Sans MT" w:cs="Arial"/>
          <w:b/>
          <w:szCs w:val="24"/>
          <w:lang w:val="en-GB"/>
        </w:rPr>
        <w:t>IT Support Engineer and Website Manager</w:t>
      </w:r>
    </w:p>
    <w:p w:rsidR="004536E4" w:rsidRPr="0072376F" w:rsidRDefault="004536E4" w:rsidP="0072376F">
      <w:pPr>
        <w:jc w:val="center"/>
        <w:rPr>
          <w:rFonts w:ascii="Gill Sans MT" w:hAnsi="Gill Sans MT" w:cs="Arial"/>
          <w:b/>
          <w:szCs w:val="24"/>
          <w:lang w:val="en-GB"/>
        </w:rPr>
      </w:pPr>
    </w:p>
    <w:p w:rsidR="00F501EE" w:rsidRPr="0072376F" w:rsidRDefault="00F501EE" w:rsidP="0072376F">
      <w:pPr>
        <w:ind w:left="2160"/>
        <w:jc w:val="center"/>
        <w:rPr>
          <w:rFonts w:ascii="Gill Sans MT" w:hAnsi="Gill Sans MT" w:cs="Arial"/>
          <w:szCs w:val="24"/>
          <w:lang w:val="en-GB"/>
        </w:rPr>
      </w:pPr>
    </w:p>
    <w:p w:rsidR="00F501EE" w:rsidRPr="0072376F" w:rsidRDefault="00F501EE" w:rsidP="0072376F">
      <w:pPr>
        <w:ind w:left="2160"/>
        <w:jc w:val="center"/>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F501EE" w:rsidRPr="0072376F" w:rsidRDefault="00F501EE" w:rsidP="008F44F3">
      <w:pPr>
        <w:ind w:left="2160"/>
        <w:rPr>
          <w:rFonts w:ascii="Gill Sans MT" w:hAnsi="Gill Sans MT" w:cs="Arial"/>
          <w:szCs w:val="24"/>
          <w:lang w:val="en-GB"/>
        </w:rPr>
      </w:pPr>
    </w:p>
    <w:p w:rsidR="009911C6" w:rsidRPr="0072376F" w:rsidRDefault="008F44F3" w:rsidP="008F44F3">
      <w:pPr>
        <w:ind w:left="2160"/>
        <w:rPr>
          <w:rFonts w:ascii="Gill Sans MT" w:hAnsi="Gill Sans MT"/>
          <w:szCs w:val="24"/>
          <w:lang w:val="en-GB"/>
        </w:rPr>
      </w:pPr>
      <w:r w:rsidRPr="0072376F">
        <w:rPr>
          <w:rFonts w:ascii="Gill Sans MT" w:hAnsi="Gill Sans MT" w:cs="Arial"/>
          <w:szCs w:val="24"/>
          <w:lang w:val="en-GB"/>
        </w:rPr>
        <w:t xml:space="preserve">     </w:t>
      </w:r>
      <w:r w:rsidR="009A4B43" w:rsidRPr="0072376F">
        <w:rPr>
          <w:rFonts w:ascii="Gill Sans MT" w:hAnsi="Gill Sans MT"/>
          <w:szCs w:val="24"/>
          <w:lang w:val="en-GB"/>
        </w:rPr>
        <w:br w:type="page"/>
      </w:r>
    </w:p>
    <w:p w:rsidR="004536E4" w:rsidRPr="0072376F" w:rsidRDefault="004536E4" w:rsidP="00245631">
      <w:pPr>
        <w:rPr>
          <w:rFonts w:ascii="Gill Sans MT" w:hAnsi="Gill Sans MT" w:cs="Arial"/>
          <w:b/>
          <w:szCs w:val="24"/>
        </w:rPr>
      </w:pPr>
    </w:p>
    <w:p w:rsidR="00594660" w:rsidRPr="0072376F" w:rsidRDefault="00594660" w:rsidP="00594660">
      <w:pPr>
        <w:rPr>
          <w:rFonts w:ascii="Gill Sans MT" w:hAnsi="Gill Sans MT" w:cs="Calibri"/>
          <w:szCs w:val="24"/>
        </w:rPr>
      </w:pPr>
      <w:r w:rsidRPr="0072376F">
        <w:rPr>
          <w:rFonts w:ascii="Gill Sans MT" w:hAnsi="Gill Sans MT" w:cs="Calibri"/>
          <w:b/>
          <w:szCs w:val="24"/>
        </w:rPr>
        <w:t>An introduction to our school</w:t>
      </w:r>
    </w:p>
    <w:p w:rsidR="00594660" w:rsidRPr="0072376F" w:rsidRDefault="00594660" w:rsidP="00594660">
      <w:pPr>
        <w:rPr>
          <w:rFonts w:ascii="Gill Sans MT" w:hAnsi="Gill Sans MT" w:cs="Calibri"/>
          <w:b/>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Chapel-</w:t>
      </w:r>
      <w:proofErr w:type="spellStart"/>
      <w:r w:rsidRPr="0072376F">
        <w:rPr>
          <w:rFonts w:ascii="Gill Sans MT" w:hAnsi="Gill Sans MT" w:cs="Calibri"/>
          <w:szCs w:val="24"/>
        </w:rPr>
        <w:t>en</w:t>
      </w:r>
      <w:proofErr w:type="spellEnd"/>
      <w:r w:rsidRPr="0072376F">
        <w:rPr>
          <w:rFonts w:ascii="Gill Sans MT" w:hAnsi="Gill Sans MT" w:cs="Calibri"/>
          <w:szCs w:val="24"/>
        </w:rPr>
        <w:t>-le-</w:t>
      </w:r>
      <w:proofErr w:type="spellStart"/>
      <w:r w:rsidRPr="0072376F">
        <w:rPr>
          <w:rFonts w:ascii="Gill Sans MT" w:hAnsi="Gill Sans MT" w:cs="Calibri"/>
          <w:szCs w:val="24"/>
        </w:rPr>
        <w:t>Frith</w:t>
      </w:r>
      <w:proofErr w:type="spellEnd"/>
      <w:r w:rsidRPr="0072376F">
        <w:rPr>
          <w:rFonts w:ascii="Gill Sans MT" w:hAnsi="Gill Sans MT" w:cs="Calibri"/>
          <w:szCs w:val="24"/>
        </w:rPr>
        <w:t xml:space="preserve"> High School is an 11-16 mixed, community, comprehensive school of 947 students, judged outstanding by Ofsted in 2016.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The school is unusual in that it was formed in 2003 by the merger, in a new building, of the local area special school with the existing high school.  The special school became the current 38 place enhanced resource SEND provision.   In effect, what we have is an academically successful secondary school, with progress well above national average, mixed with a small special school, whose students also make outstanding progress, but who typically do not study GCSE.   This arrangement is unique locally, and may well be unique nationally: it makes however, for a wonderfully tolerant, inclusive, happy school.  It is worth noting that the school’s published data is unrepresentative of the school’s performance, including as it does both the outcomes of the enhanced resource provision cohort, who typically do not study GCSE, and of the mainstream school.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lastRenderedPageBreak/>
        <w:t>The appointment of the current headteacher in September 2011 saw the school set itself a new challenge; “</w:t>
      </w:r>
      <w:r w:rsidRPr="0072376F">
        <w:rPr>
          <w:rFonts w:ascii="Gill Sans MT" w:hAnsi="Gill Sans MT" w:cs="Calibri"/>
          <w:i/>
          <w:szCs w:val="24"/>
        </w:rPr>
        <w:t>to</w:t>
      </w:r>
      <w:r w:rsidRPr="0072376F">
        <w:rPr>
          <w:rFonts w:ascii="Gill Sans MT" w:hAnsi="Gill Sans MT" w:cs="Calibri"/>
          <w:szCs w:val="24"/>
        </w:rPr>
        <w:t xml:space="preserve"> </w:t>
      </w:r>
      <w:r w:rsidRPr="0072376F">
        <w:rPr>
          <w:rFonts w:ascii="Gill Sans MT" w:hAnsi="Gill Sans MT" w:cs="Calibri"/>
          <w:i/>
          <w:szCs w:val="24"/>
        </w:rPr>
        <w:t>achieve results ranking alongside the best schools nationally; whilst remaining a highly inclusive, friendly, community school”</w:t>
      </w:r>
      <w:r w:rsidRPr="0072376F">
        <w:rPr>
          <w:rFonts w:ascii="Gill Sans MT" w:hAnsi="Gill Sans MT" w:cs="Calibri"/>
          <w:szCs w:val="24"/>
        </w:rPr>
        <w:t xml:space="preserve">.   This new focus had a rapid and significant effect on results, reputation, student numbers and the recruitment of high quality staff; it remains however, a very difficult balance to strike; but we were delighted that our 2016 </w:t>
      </w:r>
      <w:proofErr w:type="spellStart"/>
      <w:r w:rsidRPr="0072376F">
        <w:rPr>
          <w:rFonts w:ascii="Gill Sans MT" w:hAnsi="Gill Sans MT" w:cs="Calibri"/>
          <w:szCs w:val="24"/>
        </w:rPr>
        <w:t>Ofsted</w:t>
      </w:r>
      <w:proofErr w:type="spellEnd"/>
      <w:r w:rsidRPr="0072376F">
        <w:rPr>
          <w:rFonts w:ascii="Gill Sans MT" w:hAnsi="Gill Sans MT" w:cs="Calibri"/>
          <w:szCs w:val="24"/>
        </w:rPr>
        <w:t xml:space="preserve"> inspection </w:t>
      </w:r>
      <w:proofErr w:type="spellStart"/>
      <w:r w:rsidRPr="0072376F">
        <w:rPr>
          <w:rFonts w:ascii="Gill Sans MT" w:hAnsi="Gill Sans MT" w:cs="Calibri"/>
          <w:szCs w:val="24"/>
        </w:rPr>
        <w:t>recognised</w:t>
      </w:r>
      <w:proofErr w:type="spellEnd"/>
      <w:r w:rsidRPr="0072376F">
        <w:rPr>
          <w:rFonts w:ascii="Gill Sans MT" w:hAnsi="Gill Sans MT" w:cs="Calibri"/>
          <w:szCs w:val="24"/>
        </w:rPr>
        <w:t xml:space="preserve"> the impact of our work:</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i/>
          <w:szCs w:val="24"/>
        </w:rPr>
        <w:t>“Pupils who have special educational needs or disability make above average progress. They are exceptionally well supported.”</w:t>
      </w: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 </w:t>
      </w:r>
    </w:p>
    <w:p w:rsidR="00594660" w:rsidRPr="0072376F" w:rsidRDefault="00594660" w:rsidP="00594660">
      <w:pPr>
        <w:rPr>
          <w:rFonts w:ascii="Gill Sans MT" w:hAnsi="Gill Sans MT" w:cs="Calibri"/>
          <w:szCs w:val="24"/>
        </w:rPr>
      </w:pPr>
      <w:r w:rsidRPr="0072376F">
        <w:rPr>
          <w:rFonts w:ascii="Gill Sans MT" w:hAnsi="Gill Sans MT" w:cs="Calibri"/>
          <w:i/>
          <w:szCs w:val="24"/>
        </w:rPr>
        <w:t>“Pupils make outstanding progress in a range of subjects and outcomes have improved year on year.”</w:t>
      </w:r>
      <w:r w:rsidRPr="0072376F">
        <w:rPr>
          <w:rFonts w:ascii="Gill Sans MT" w:hAnsi="Gill Sans MT" w:cs="Calibri"/>
          <w:szCs w:val="24"/>
        </w:rPr>
        <w:t xml:space="preserve">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 </w:t>
      </w:r>
      <w:r w:rsidRPr="0072376F">
        <w:rPr>
          <w:rFonts w:ascii="Gill Sans MT" w:hAnsi="Gill Sans MT" w:cs="Calibri"/>
          <w:i/>
          <w:szCs w:val="24"/>
        </w:rPr>
        <w:t>“The school’s inclusive culture provides excellent conditions for all pupils, regardless of their needs or abilities, to thrive and achieve.”</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i/>
          <w:szCs w:val="24"/>
        </w:rPr>
        <w:t xml:space="preserve"> “All groups of pupils are very well prepared for the next stage of their education and learning.”</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i/>
          <w:szCs w:val="24"/>
        </w:rPr>
        <w:t xml:space="preserve">“Leaders are passionate about developing the whole child and </w:t>
      </w:r>
      <w:r w:rsidRPr="0072376F">
        <w:rPr>
          <w:rFonts w:ascii="Gill Sans MT" w:hAnsi="Gill Sans MT" w:cs="Calibri"/>
          <w:i/>
          <w:szCs w:val="24"/>
        </w:rPr>
        <w:lastRenderedPageBreak/>
        <w:t>broadening horizons; pupils’ social and emotional skills are developed well through their subjects and their everyday interactions with adults.”</w:t>
      </w:r>
      <w:r w:rsidRPr="0072376F">
        <w:rPr>
          <w:rFonts w:ascii="Gill Sans MT" w:hAnsi="Gill Sans MT" w:cs="Calibri"/>
          <w:szCs w:val="24"/>
        </w:rPr>
        <w:t xml:space="preserve">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The school is very popular with parents and has been heavily oversubscribed for year 7 entry for the last six years, partly as a result of parents from well outside of catchment choosing the school for their children. For admission in 2018, t</w:t>
      </w:r>
      <w:r w:rsidR="006D045E">
        <w:rPr>
          <w:rFonts w:ascii="Gill Sans MT" w:hAnsi="Gill Sans MT" w:cs="Calibri"/>
          <w:szCs w:val="24"/>
        </w:rPr>
        <w:t xml:space="preserve">he school </w:t>
      </w:r>
      <w:r w:rsidRPr="0072376F">
        <w:rPr>
          <w:rFonts w:ascii="Gill Sans MT" w:hAnsi="Gill Sans MT" w:cs="Calibri"/>
          <w:szCs w:val="24"/>
        </w:rPr>
        <w:t xml:space="preserve">received 233 applications for the 185 places available.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Despite the school’s rural surroundings, there is considerable socio-economic variation across the school’s catchment with a significant minority of students coming from difficult and deprived backgrounds; the intake is truly “comprehensive”.  The school is very aware of the difficulties that growing up in an isolated rural community presents to its students and has undertaken substantial work in recent years to raise aspirations and broaden horizons.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The school plays a strong role in systems leadership locally: the headteacher has just completed a two-year term as chair of the Peak 11 Federation of local rural secondary schools; and the school has provided school-to-school support to </w:t>
      </w:r>
      <w:r w:rsidRPr="0072376F">
        <w:rPr>
          <w:rFonts w:ascii="Gill Sans MT" w:hAnsi="Gill Sans MT" w:cs="Calibri"/>
          <w:szCs w:val="24"/>
        </w:rPr>
        <w:lastRenderedPageBreak/>
        <w:t xml:space="preserve">other local schools.  Senior staff from the school sit on the board of the High Peak School Sport Partnership, chair the Peak 11 heads of </w:t>
      </w:r>
      <w:proofErr w:type="spellStart"/>
      <w:r w:rsidRPr="0072376F">
        <w:rPr>
          <w:rFonts w:ascii="Gill Sans MT" w:hAnsi="Gill Sans MT" w:cs="Calibri"/>
          <w:szCs w:val="24"/>
        </w:rPr>
        <w:t>maths</w:t>
      </w:r>
      <w:proofErr w:type="spellEnd"/>
      <w:r w:rsidRPr="0072376F">
        <w:rPr>
          <w:rFonts w:ascii="Gill Sans MT" w:hAnsi="Gill Sans MT" w:cs="Calibri"/>
          <w:szCs w:val="24"/>
        </w:rPr>
        <w:t xml:space="preserve"> group, contribute to the local authority enhanced resource steering group, manage Peak 11 school to school pupil premium reviews, and have contributed to the Derby and Derbyshire strategic educational improvement board.</w:t>
      </w:r>
    </w:p>
    <w:p w:rsidR="00594660" w:rsidRPr="0072376F" w:rsidRDefault="00594660" w:rsidP="00594660">
      <w:pPr>
        <w:rPr>
          <w:rFonts w:ascii="Gill Sans MT" w:hAnsi="Gill Sans MT" w:cs="Calibri"/>
          <w:color w:val="FF0000"/>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The Peak District National Park on the school’s doorstep provides endless opportunities for walkers, cyclists, mountain bikers, climbers, cavers and other outdoor enthusiasts.  </w:t>
      </w:r>
    </w:p>
    <w:p w:rsidR="00594660" w:rsidRPr="0072376F" w:rsidRDefault="00594660" w:rsidP="00594660">
      <w:pPr>
        <w:rPr>
          <w:rFonts w:ascii="Gill Sans MT" w:hAnsi="Gill Sans MT" w:cs="Calibri"/>
          <w:szCs w:val="24"/>
        </w:rPr>
      </w:pPr>
    </w:p>
    <w:p w:rsidR="00594660" w:rsidRPr="0072376F" w:rsidRDefault="00594660" w:rsidP="00594660">
      <w:pPr>
        <w:rPr>
          <w:rFonts w:ascii="Gill Sans MT" w:hAnsi="Gill Sans MT" w:cs="Calibri"/>
          <w:szCs w:val="24"/>
        </w:rPr>
      </w:pPr>
      <w:r w:rsidRPr="0072376F">
        <w:rPr>
          <w:rFonts w:ascii="Gill Sans MT" w:hAnsi="Gill Sans MT" w:cs="Calibri"/>
          <w:szCs w:val="24"/>
        </w:rPr>
        <w:t xml:space="preserve">Unlike many schools we have never been driven by Ofsted grades, we have been determined that becoming an “outstanding school” wouldn’t become an end in itself: we are about education and our students.  We have talked about “being outstanding differently”, achieved without coercion and </w:t>
      </w:r>
      <w:r w:rsidRPr="0072376F">
        <w:rPr>
          <w:rFonts w:ascii="Gill Sans MT" w:hAnsi="Gill Sans MT" w:cs="Calibri"/>
          <w:szCs w:val="24"/>
        </w:rPr>
        <w:lastRenderedPageBreak/>
        <w:t xml:space="preserve">massive top down pressure, by a team of professionals working together with well-motivated students.  We are therefore proud that our most recent Ofsted inspection (February 2016) </w:t>
      </w:r>
      <w:proofErr w:type="spellStart"/>
      <w:r w:rsidRPr="0072376F">
        <w:rPr>
          <w:rFonts w:ascii="Gill Sans MT" w:hAnsi="Gill Sans MT" w:cs="Calibri"/>
          <w:szCs w:val="24"/>
        </w:rPr>
        <w:t>recognises</w:t>
      </w:r>
      <w:proofErr w:type="spellEnd"/>
      <w:r w:rsidRPr="0072376F">
        <w:rPr>
          <w:rFonts w:ascii="Gill Sans MT" w:hAnsi="Gill Sans MT" w:cs="Calibri"/>
          <w:szCs w:val="24"/>
        </w:rPr>
        <w:t xml:space="preserve"> that we are a school which is outstanding in all aspects of the care and educational provision we provide for our students.</w:t>
      </w:r>
    </w:p>
    <w:p w:rsidR="00594660" w:rsidRPr="0072376F" w:rsidRDefault="00594660" w:rsidP="00594660">
      <w:pPr>
        <w:rPr>
          <w:rFonts w:ascii="Gill Sans MT" w:hAnsi="Gill Sans MT" w:cs="Calibri"/>
          <w:szCs w:val="24"/>
        </w:rPr>
      </w:pPr>
    </w:p>
    <w:p w:rsidR="00FA4A26" w:rsidRDefault="00FA4A26">
      <w:pPr>
        <w:widowControl/>
        <w:rPr>
          <w:rFonts w:ascii="Gill Sans MT" w:hAnsi="Gill Sans MT" w:cs="Arial"/>
          <w:b/>
          <w:szCs w:val="24"/>
          <w:lang w:val="en-GB"/>
        </w:rPr>
      </w:pPr>
      <w:r>
        <w:rPr>
          <w:rFonts w:ascii="Gill Sans MT" w:hAnsi="Gill Sans MT" w:cs="Arial"/>
          <w:b/>
          <w:szCs w:val="24"/>
          <w:lang w:val="en-GB"/>
        </w:rPr>
        <w:br w:type="page"/>
      </w:r>
    </w:p>
    <w:p w:rsidR="00C72C98" w:rsidRPr="0072376F" w:rsidRDefault="00C72C98" w:rsidP="00C72C98">
      <w:pPr>
        <w:jc w:val="both"/>
        <w:rPr>
          <w:rFonts w:ascii="Gill Sans MT" w:hAnsi="Gill Sans MT" w:cs="Arial"/>
          <w:b/>
          <w:szCs w:val="24"/>
          <w:lang w:val="en-GB"/>
        </w:rPr>
      </w:pPr>
      <w:r w:rsidRPr="0072376F">
        <w:rPr>
          <w:rFonts w:ascii="Gill Sans MT" w:hAnsi="Gill Sans MT" w:cs="Arial"/>
          <w:b/>
          <w:szCs w:val="24"/>
          <w:lang w:val="en-GB"/>
        </w:rPr>
        <w:lastRenderedPageBreak/>
        <w:t>Notes on Applying</w:t>
      </w:r>
    </w:p>
    <w:p w:rsidR="00C72C98" w:rsidRPr="0072376F" w:rsidRDefault="00C72C98" w:rsidP="00C72C98">
      <w:pPr>
        <w:jc w:val="both"/>
        <w:rPr>
          <w:rFonts w:ascii="Gill Sans MT" w:hAnsi="Gill Sans MT" w:cs="Arial"/>
          <w:szCs w:val="24"/>
          <w:lang w:val="en-GB"/>
        </w:rPr>
      </w:pPr>
    </w:p>
    <w:p w:rsidR="00C72C98" w:rsidRPr="0072376F" w:rsidRDefault="00C72C98" w:rsidP="00C72C98">
      <w:pPr>
        <w:jc w:val="both"/>
        <w:rPr>
          <w:rFonts w:ascii="Gill Sans MT" w:hAnsi="Gill Sans MT" w:cs="Arial"/>
          <w:szCs w:val="24"/>
          <w:lang w:val="en-GB"/>
        </w:rPr>
      </w:pPr>
      <w:r w:rsidRPr="0072376F">
        <w:rPr>
          <w:rFonts w:ascii="Gill Sans MT" w:hAnsi="Gill Sans MT" w:cs="Arial"/>
          <w:szCs w:val="24"/>
          <w:lang w:val="en-GB"/>
        </w:rPr>
        <w:t>Applying for any job is time consuming and difficult, these notes aim to make it easier!</w:t>
      </w:r>
    </w:p>
    <w:p w:rsidR="00C72C98" w:rsidRPr="0072376F" w:rsidRDefault="00C72C98" w:rsidP="00C72C98">
      <w:pPr>
        <w:jc w:val="both"/>
        <w:rPr>
          <w:rFonts w:ascii="Gill Sans MT" w:hAnsi="Gill Sans MT" w:cs="Arial"/>
          <w:szCs w:val="24"/>
          <w:lang w:val="en-GB"/>
        </w:rPr>
      </w:pPr>
    </w:p>
    <w:p w:rsidR="00C72C98" w:rsidRPr="0072376F" w:rsidRDefault="00C72C98" w:rsidP="00C72C98">
      <w:pPr>
        <w:jc w:val="both"/>
        <w:rPr>
          <w:rFonts w:ascii="Gill Sans MT" w:hAnsi="Gill Sans MT" w:cs="Arial"/>
          <w:b/>
          <w:szCs w:val="24"/>
          <w:lang w:val="en-GB"/>
        </w:rPr>
      </w:pPr>
      <w:r w:rsidRPr="0072376F">
        <w:rPr>
          <w:rFonts w:ascii="Gill Sans MT" w:hAnsi="Gill Sans MT" w:cs="Arial"/>
          <w:b/>
          <w:szCs w:val="24"/>
          <w:lang w:val="en-GB"/>
        </w:rPr>
        <w:t xml:space="preserve">Please note: we do not use the Derbyshire County Council online application process.  You need to either complete a paper application and post it or word process the application and e-mail it to us. An electronic version of the application form, as well as details of this post, can be downloaded from our website </w:t>
      </w:r>
      <w:r w:rsidRPr="0072376F">
        <w:rPr>
          <w:rFonts w:ascii="Gill Sans MT" w:hAnsi="Gill Sans MT" w:cs="Arial"/>
          <w:color w:val="3F28E8"/>
          <w:szCs w:val="24"/>
          <w:u w:val="single"/>
          <w:lang w:val="en-GB"/>
        </w:rPr>
        <w:t>www.chapelhigh.org.uk</w:t>
      </w:r>
      <w:r w:rsidRPr="0072376F">
        <w:rPr>
          <w:rFonts w:ascii="Gill Sans MT" w:hAnsi="Gill Sans MT" w:cs="Arial"/>
          <w:szCs w:val="24"/>
          <w:lang w:val="en-GB"/>
        </w:rPr>
        <w:t>.</w:t>
      </w:r>
    </w:p>
    <w:p w:rsidR="00C72C98" w:rsidRPr="0072376F" w:rsidRDefault="00C72C98" w:rsidP="00C72C98">
      <w:pPr>
        <w:jc w:val="both"/>
        <w:rPr>
          <w:rFonts w:ascii="Gill Sans MT" w:hAnsi="Gill Sans MT" w:cs="Arial"/>
          <w:szCs w:val="24"/>
          <w:lang w:val="en-GB"/>
        </w:rPr>
      </w:pPr>
    </w:p>
    <w:p w:rsidR="00C72C98" w:rsidRPr="0072376F" w:rsidRDefault="00C72C98" w:rsidP="00C72C98">
      <w:pPr>
        <w:tabs>
          <w:tab w:val="left" w:pos="-1440"/>
        </w:tabs>
        <w:ind w:left="360"/>
        <w:jc w:val="both"/>
        <w:rPr>
          <w:rFonts w:ascii="Gill Sans MT" w:hAnsi="Gill Sans MT" w:cs="Arial"/>
          <w:b/>
          <w:szCs w:val="24"/>
          <w:lang w:val="en-GB"/>
        </w:rPr>
      </w:pPr>
      <w:r w:rsidRPr="0072376F">
        <w:rPr>
          <w:rFonts w:ascii="Gill Sans MT" w:hAnsi="Gill Sans MT" w:cs="Arial"/>
          <w:b/>
          <w:szCs w:val="24"/>
          <w:lang w:val="en-GB"/>
        </w:rPr>
        <w:t>The Application Form</w:t>
      </w:r>
    </w:p>
    <w:p w:rsidR="00C72C98" w:rsidRPr="0072376F" w:rsidRDefault="00C72C98" w:rsidP="00C72C98">
      <w:pPr>
        <w:tabs>
          <w:tab w:val="left" w:pos="-1440"/>
        </w:tabs>
        <w:ind w:left="360"/>
        <w:jc w:val="both"/>
        <w:rPr>
          <w:rFonts w:ascii="Gill Sans MT" w:hAnsi="Gill Sans MT" w:cs="Arial"/>
          <w:szCs w:val="24"/>
          <w:u w:val="single"/>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 xml:space="preserve">Please complete the application form neatly, fully and accurately, including exact dates.  The form may be typed or handwritten, but if you do write it by hand please use black ink.  Indicate clearly on the front page the post you are applying for. </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 xml:space="preserve">From a safeguarding point of view we are required to ensure that there are no unaccounted for gaps in your employment </w:t>
      </w:r>
      <w:r w:rsidRPr="0072376F">
        <w:rPr>
          <w:rFonts w:ascii="Gill Sans MT" w:hAnsi="Gill Sans MT" w:cs="Arial"/>
          <w:szCs w:val="24"/>
          <w:lang w:val="en-GB"/>
        </w:rPr>
        <w:lastRenderedPageBreak/>
        <w:t>or educational history.  Please explain any gaps that do appear; notes like “gap year” or “bringing up children” are really helpful.</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b/>
          <w:szCs w:val="24"/>
          <w:lang w:val="en-GB"/>
        </w:rPr>
      </w:pPr>
      <w:r w:rsidRPr="0072376F">
        <w:rPr>
          <w:rFonts w:ascii="Gill Sans MT" w:hAnsi="Gill Sans MT" w:cs="Arial"/>
          <w:b/>
          <w:szCs w:val="24"/>
          <w:lang w:val="en-GB"/>
        </w:rPr>
        <w:t>Referees</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Please use referees who have direct, recent experience of your work and who are in responsible positions.  We may need to contact them at short notice so please be specific over addresses and contact details, e-mail addresses are very useful.  One referee must be your current or most recent employer; if you are working in a school it should be your headteacher.  References will not be accepted from relatives or from people writing solely in the capacity of friends.</w:t>
      </w:r>
    </w:p>
    <w:p w:rsidR="00C72C98" w:rsidRPr="0072376F" w:rsidRDefault="00C72C98" w:rsidP="00C72C98">
      <w:pPr>
        <w:ind w:left="360" w:hanging="360"/>
        <w:jc w:val="both"/>
        <w:rPr>
          <w:rFonts w:ascii="Gill Sans MT" w:hAnsi="Gill Sans MT" w:cs="Arial"/>
          <w:szCs w:val="24"/>
          <w:lang w:val="en-GB"/>
        </w:rPr>
      </w:pPr>
    </w:p>
    <w:p w:rsidR="00C72C98" w:rsidRPr="0072376F" w:rsidRDefault="00C72C98" w:rsidP="00C72C98">
      <w:pPr>
        <w:tabs>
          <w:tab w:val="left" w:pos="-1440"/>
        </w:tabs>
        <w:ind w:left="360" w:hanging="360"/>
        <w:jc w:val="both"/>
        <w:rPr>
          <w:rFonts w:ascii="Gill Sans MT" w:hAnsi="Gill Sans MT" w:cs="Arial"/>
          <w:b/>
          <w:szCs w:val="24"/>
          <w:lang w:val="en-GB"/>
        </w:rPr>
      </w:pPr>
      <w:r w:rsidRPr="0072376F">
        <w:rPr>
          <w:rFonts w:ascii="Gill Sans MT" w:hAnsi="Gill Sans MT" w:cs="Arial"/>
          <w:szCs w:val="24"/>
          <w:lang w:val="en-GB"/>
        </w:rPr>
        <w:tab/>
      </w:r>
      <w:r w:rsidRPr="0072376F">
        <w:rPr>
          <w:rFonts w:ascii="Gill Sans MT" w:hAnsi="Gill Sans MT" w:cs="Arial"/>
          <w:b/>
          <w:szCs w:val="24"/>
          <w:lang w:val="en-GB"/>
        </w:rPr>
        <w:t>The Supporting Statement or Letter of Application</w:t>
      </w:r>
    </w:p>
    <w:p w:rsidR="00C72C98" w:rsidRPr="0072376F" w:rsidRDefault="00C72C98" w:rsidP="00C72C98">
      <w:pPr>
        <w:tabs>
          <w:tab w:val="left" w:pos="-1440"/>
        </w:tabs>
        <w:ind w:left="360" w:hanging="360"/>
        <w:jc w:val="both"/>
        <w:rPr>
          <w:rFonts w:ascii="Gill Sans MT" w:hAnsi="Gill Sans MT" w:cs="Arial"/>
          <w:b/>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 xml:space="preserve">The supporting statement or letter is probably the most important part of your application.  You should make statements which demonstrate how your qualifications, personal qualities and experience match the post, focus on the impact of any work you have done. You should take particular care </w:t>
      </w:r>
      <w:r w:rsidRPr="0072376F">
        <w:rPr>
          <w:rFonts w:ascii="Gill Sans MT" w:hAnsi="Gill Sans MT" w:cs="Arial"/>
          <w:szCs w:val="24"/>
          <w:lang w:val="en-GB"/>
        </w:rPr>
        <w:lastRenderedPageBreak/>
        <w:t>to demonstrate how you meet the person specification included as part of these details.</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b/>
          <w:szCs w:val="24"/>
          <w:lang w:val="en-GB"/>
        </w:rPr>
      </w:pPr>
      <w:r w:rsidRPr="0072376F">
        <w:rPr>
          <w:rFonts w:ascii="Gill Sans MT" w:hAnsi="Gill Sans MT" w:cs="Arial"/>
          <w:b/>
          <w:szCs w:val="24"/>
          <w:lang w:val="en-GB"/>
        </w:rPr>
        <w:t xml:space="preserve">CVs </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 xml:space="preserve">In line with current safeguarding guidance we do not accept CVs.  Please do not waste your time by submitting a CV. </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b/>
          <w:szCs w:val="24"/>
          <w:lang w:val="en-GB"/>
        </w:rPr>
      </w:pPr>
      <w:r w:rsidRPr="0072376F">
        <w:rPr>
          <w:rFonts w:ascii="Gill Sans MT" w:hAnsi="Gill Sans MT" w:cs="Arial"/>
          <w:b/>
          <w:szCs w:val="24"/>
          <w:lang w:val="en-GB"/>
        </w:rPr>
        <w:t>Arrangements for Interview</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Shortlisted applicants will be contacted as soon as possible after the closing date.  For teaching posts referees are contacted prior to the interview stage.  If you are shortlisted, any relevant issues arising from your references will be taken up at interview.</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b/>
          <w:szCs w:val="24"/>
          <w:lang w:val="en-GB"/>
        </w:rPr>
      </w:pPr>
      <w:r w:rsidRPr="0072376F">
        <w:rPr>
          <w:rFonts w:ascii="Gill Sans MT" w:hAnsi="Gill Sans MT" w:cs="Arial"/>
          <w:b/>
          <w:szCs w:val="24"/>
          <w:lang w:val="en-GB"/>
        </w:rPr>
        <w:t>Appointments</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 xml:space="preserve">Appointments are made conditional upon the successful candidate meeting the Local Authority’s requirements for health; satisfactory references; satisfactory DBS checks; qualification checks and (for teachers) checking of Qualified Teacher Status. </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b/>
          <w:bCs/>
          <w:szCs w:val="24"/>
          <w:lang w:val="en-GB"/>
        </w:rPr>
      </w:pPr>
      <w:r w:rsidRPr="0072376F">
        <w:rPr>
          <w:rFonts w:ascii="Gill Sans MT" w:hAnsi="Gill Sans MT" w:cs="Arial"/>
          <w:b/>
          <w:bCs/>
          <w:szCs w:val="24"/>
          <w:lang w:val="en-GB"/>
        </w:rPr>
        <w:t>Submitting your Application</w:t>
      </w:r>
    </w:p>
    <w:p w:rsidR="00C72C98" w:rsidRPr="0072376F" w:rsidRDefault="00C72C98" w:rsidP="00C72C98">
      <w:pPr>
        <w:ind w:left="360"/>
        <w:jc w:val="both"/>
        <w:rPr>
          <w:rFonts w:ascii="Gill Sans MT" w:hAnsi="Gill Sans MT" w:cs="Arial"/>
          <w:szCs w:val="24"/>
          <w:lang w:val="en-GB"/>
        </w:rPr>
      </w:pPr>
    </w:p>
    <w:p w:rsidR="00C72C98" w:rsidRPr="0072376F" w:rsidRDefault="00C72C98" w:rsidP="00C72C98">
      <w:pPr>
        <w:ind w:left="360"/>
        <w:jc w:val="both"/>
        <w:rPr>
          <w:rFonts w:ascii="Gill Sans MT" w:hAnsi="Gill Sans MT" w:cs="Arial"/>
          <w:szCs w:val="24"/>
          <w:lang w:val="en-GB"/>
        </w:rPr>
      </w:pPr>
      <w:r w:rsidRPr="0072376F">
        <w:rPr>
          <w:rFonts w:ascii="Gill Sans MT" w:hAnsi="Gill Sans MT" w:cs="Arial"/>
          <w:szCs w:val="24"/>
          <w:lang w:val="en-GB"/>
        </w:rPr>
        <w:t>When you have completed your application, the completed form and covering letter should be posted to the school, addressed to the headteacher, to arrive before the closing date.  You may e-mail applications to dhibbert@chapelhigh.org.uk</w:t>
      </w:r>
    </w:p>
    <w:p w:rsidR="00C72C98" w:rsidRPr="0072376F" w:rsidRDefault="00C72C98" w:rsidP="00C72C98">
      <w:pPr>
        <w:rPr>
          <w:rFonts w:ascii="Gill Sans MT" w:hAnsi="Gill Sans MT"/>
          <w:b/>
          <w:bCs/>
          <w:szCs w:val="24"/>
          <w:u w:val="single"/>
        </w:rPr>
      </w:pPr>
    </w:p>
    <w:p w:rsidR="00C72C98" w:rsidRPr="0072376F" w:rsidRDefault="00C72C98" w:rsidP="005A1FD2">
      <w:pPr>
        <w:rPr>
          <w:rFonts w:ascii="Gill Sans MT" w:hAnsi="Gill Sans MT" w:cs="Arial"/>
          <w:szCs w:val="24"/>
        </w:rPr>
      </w:pPr>
    </w:p>
    <w:sectPr w:rsidR="00C72C98" w:rsidRPr="0072376F" w:rsidSect="00F31F30">
      <w:pgSz w:w="11906" w:h="16838"/>
      <w:pgMar w:top="851" w:right="1134" w:bottom="851" w:left="12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65F7"/>
    <w:multiLevelType w:val="hybridMultilevel"/>
    <w:tmpl w:val="01BE2414"/>
    <w:lvl w:ilvl="0" w:tplc="729A0E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DC781C"/>
    <w:multiLevelType w:val="hybridMultilevel"/>
    <w:tmpl w:val="D3AE60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711D7"/>
    <w:multiLevelType w:val="hybridMultilevel"/>
    <w:tmpl w:val="B9C40FD0"/>
    <w:lvl w:ilvl="0" w:tplc="983229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D22A5"/>
    <w:multiLevelType w:val="hybridMultilevel"/>
    <w:tmpl w:val="57CED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87DDD"/>
    <w:multiLevelType w:val="hybridMultilevel"/>
    <w:tmpl w:val="A04E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326A6C"/>
    <w:multiLevelType w:val="hybridMultilevel"/>
    <w:tmpl w:val="F474A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3721CD"/>
    <w:multiLevelType w:val="hybridMultilevel"/>
    <w:tmpl w:val="382EBDBA"/>
    <w:lvl w:ilvl="0" w:tplc="8A0211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64831F0"/>
    <w:multiLevelType w:val="hybridMultilevel"/>
    <w:tmpl w:val="EA125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25045"/>
    <w:multiLevelType w:val="hybridMultilevel"/>
    <w:tmpl w:val="560EAD02"/>
    <w:lvl w:ilvl="0" w:tplc="DDB27F4A">
      <w:start w:val="1"/>
      <w:numFmt w:val="decimal"/>
      <w:lvlText w:val="%1."/>
      <w:lvlJc w:val="left"/>
      <w:pPr>
        <w:tabs>
          <w:tab w:val="num" w:pos="480"/>
        </w:tabs>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560FAC"/>
    <w:multiLevelType w:val="hybridMultilevel"/>
    <w:tmpl w:val="E3DE77F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B7A27"/>
    <w:multiLevelType w:val="hybridMultilevel"/>
    <w:tmpl w:val="FFF6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50D9A"/>
    <w:multiLevelType w:val="hybridMultilevel"/>
    <w:tmpl w:val="DDDE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332346"/>
    <w:multiLevelType w:val="hybridMultilevel"/>
    <w:tmpl w:val="C6869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90294"/>
    <w:multiLevelType w:val="hybridMultilevel"/>
    <w:tmpl w:val="2918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C2455"/>
    <w:multiLevelType w:val="hybridMultilevel"/>
    <w:tmpl w:val="0A7C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0385DF2"/>
    <w:multiLevelType w:val="hybridMultilevel"/>
    <w:tmpl w:val="A60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E37"/>
    <w:multiLevelType w:val="hybridMultilevel"/>
    <w:tmpl w:val="F0C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812267F"/>
    <w:multiLevelType w:val="hybridMultilevel"/>
    <w:tmpl w:val="140E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D81064F"/>
    <w:multiLevelType w:val="hybridMultilevel"/>
    <w:tmpl w:val="65361DEA"/>
    <w:lvl w:ilvl="0" w:tplc="C804F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196448"/>
    <w:multiLevelType w:val="hybridMultilevel"/>
    <w:tmpl w:val="E23EF416"/>
    <w:lvl w:ilvl="0" w:tplc="5364AC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3831736"/>
    <w:multiLevelType w:val="hybridMultilevel"/>
    <w:tmpl w:val="662C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85BC1"/>
    <w:multiLevelType w:val="hybridMultilevel"/>
    <w:tmpl w:val="810C1A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73B29CF"/>
    <w:multiLevelType w:val="hybridMultilevel"/>
    <w:tmpl w:val="38CA1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79D5970"/>
    <w:multiLevelType w:val="hybridMultilevel"/>
    <w:tmpl w:val="CD3C0518"/>
    <w:lvl w:ilvl="0" w:tplc="013A4BE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57726"/>
    <w:multiLevelType w:val="hybridMultilevel"/>
    <w:tmpl w:val="361A10D6"/>
    <w:lvl w:ilvl="0" w:tplc="A7F04C0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B447E03"/>
    <w:multiLevelType w:val="hybridMultilevel"/>
    <w:tmpl w:val="16286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1565FF"/>
    <w:multiLevelType w:val="hybridMultilevel"/>
    <w:tmpl w:val="2CBA3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0600FD"/>
    <w:multiLevelType w:val="hybridMultilevel"/>
    <w:tmpl w:val="EE6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2519C"/>
    <w:multiLevelType w:val="hybridMultilevel"/>
    <w:tmpl w:val="4D02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EE7542"/>
    <w:multiLevelType w:val="hybridMultilevel"/>
    <w:tmpl w:val="735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57A1B42"/>
    <w:multiLevelType w:val="hybridMultilevel"/>
    <w:tmpl w:val="AF06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B070EE6"/>
    <w:multiLevelType w:val="hybridMultilevel"/>
    <w:tmpl w:val="6914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2267B4"/>
    <w:multiLevelType w:val="hybridMultilevel"/>
    <w:tmpl w:val="631247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1"/>
  </w:num>
  <w:num w:numId="3">
    <w:abstractNumId w:val="12"/>
  </w:num>
  <w:num w:numId="4">
    <w:abstractNumId w:val="3"/>
  </w:num>
  <w:num w:numId="5">
    <w:abstractNumId w:val="28"/>
  </w:num>
  <w:num w:numId="6">
    <w:abstractNumId w:val="1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5"/>
  </w:num>
  <w:num w:numId="11">
    <w:abstractNumId w:val="24"/>
  </w:num>
  <w:num w:numId="12">
    <w:abstractNumId w:val="30"/>
  </w:num>
  <w:num w:numId="13">
    <w:abstractNumId w:val="0"/>
  </w:num>
  <w:num w:numId="14">
    <w:abstractNumId w:val="37"/>
  </w:num>
  <w:num w:numId="15">
    <w:abstractNumId w:val="26"/>
  </w:num>
  <w:num w:numId="16">
    <w:abstractNumId w:val="39"/>
  </w:num>
  <w:num w:numId="17">
    <w:abstractNumId w:val="23"/>
  </w:num>
  <w:num w:numId="18">
    <w:abstractNumId w:val="18"/>
  </w:num>
  <w:num w:numId="19">
    <w:abstractNumId w:val="21"/>
  </w:num>
  <w:num w:numId="20">
    <w:abstractNumId w:val="7"/>
  </w:num>
  <w:num w:numId="21">
    <w:abstractNumId w:val="8"/>
  </w:num>
  <w:num w:numId="22">
    <w:abstractNumId w:val="29"/>
  </w:num>
  <w:num w:numId="23">
    <w:abstractNumId w:val="41"/>
  </w:num>
  <w:num w:numId="24">
    <w:abstractNumId w:val="11"/>
  </w:num>
  <w:num w:numId="25">
    <w:abstractNumId w:val="32"/>
  </w:num>
  <w:num w:numId="26">
    <w:abstractNumId w:val="33"/>
  </w:num>
  <w:num w:numId="27">
    <w:abstractNumId w:val="2"/>
  </w:num>
  <w:num w:numId="28">
    <w:abstractNumId w:val="5"/>
  </w:num>
  <w:num w:numId="29">
    <w:abstractNumId w:val="10"/>
  </w:num>
  <w:num w:numId="30">
    <w:abstractNumId w:val="16"/>
  </w:num>
  <w:num w:numId="31">
    <w:abstractNumId w:val="17"/>
  </w:num>
  <w:num w:numId="32">
    <w:abstractNumId w:val="38"/>
  </w:num>
  <w:num w:numId="33">
    <w:abstractNumId w:val="35"/>
  </w:num>
  <w:num w:numId="34">
    <w:abstractNumId w:val="6"/>
  </w:num>
  <w:num w:numId="35">
    <w:abstractNumId w:val="14"/>
  </w:num>
  <w:num w:numId="36">
    <w:abstractNumId w:val="22"/>
  </w:num>
  <w:num w:numId="37">
    <w:abstractNumId w:val="40"/>
  </w:num>
  <w:num w:numId="38">
    <w:abstractNumId w:val="19"/>
  </w:num>
  <w:num w:numId="39">
    <w:abstractNumId w:val="13"/>
  </w:num>
  <w:num w:numId="40">
    <w:abstractNumId w:val="36"/>
  </w:num>
  <w:num w:numId="41">
    <w:abstractNumId w:val="27"/>
  </w:num>
  <w:num w:numId="42">
    <w:abstractNumId w:val="3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278A"/>
    <w:rsid w:val="000443F5"/>
    <w:rsid w:val="00061CEE"/>
    <w:rsid w:val="00067323"/>
    <w:rsid w:val="00067F00"/>
    <w:rsid w:val="000A7089"/>
    <w:rsid w:val="000A7F47"/>
    <w:rsid w:val="000B4302"/>
    <w:rsid w:val="00101CFB"/>
    <w:rsid w:val="00144206"/>
    <w:rsid w:val="00167E98"/>
    <w:rsid w:val="0017252B"/>
    <w:rsid w:val="001A30B5"/>
    <w:rsid w:val="001C2821"/>
    <w:rsid w:val="0020594D"/>
    <w:rsid w:val="00237081"/>
    <w:rsid w:val="002417BC"/>
    <w:rsid w:val="00245631"/>
    <w:rsid w:val="00257976"/>
    <w:rsid w:val="00293759"/>
    <w:rsid w:val="002C7C55"/>
    <w:rsid w:val="002E6724"/>
    <w:rsid w:val="00310819"/>
    <w:rsid w:val="00315C11"/>
    <w:rsid w:val="00335E64"/>
    <w:rsid w:val="003A6116"/>
    <w:rsid w:val="003B2900"/>
    <w:rsid w:val="003E4EAE"/>
    <w:rsid w:val="00443C25"/>
    <w:rsid w:val="004536E4"/>
    <w:rsid w:val="00521213"/>
    <w:rsid w:val="0054119D"/>
    <w:rsid w:val="00573D40"/>
    <w:rsid w:val="005836F1"/>
    <w:rsid w:val="00583FB1"/>
    <w:rsid w:val="00594660"/>
    <w:rsid w:val="005A1FD2"/>
    <w:rsid w:val="005D2F80"/>
    <w:rsid w:val="005F3065"/>
    <w:rsid w:val="00650138"/>
    <w:rsid w:val="00654CCD"/>
    <w:rsid w:val="00670668"/>
    <w:rsid w:val="00685108"/>
    <w:rsid w:val="006A57C9"/>
    <w:rsid w:val="006D045E"/>
    <w:rsid w:val="006F30DC"/>
    <w:rsid w:val="00704514"/>
    <w:rsid w:val="00715F49"/>
    <w:rsid w:val="007161BA"/>
    <w:rsid w:val="0072376F"/>
    <w:rsid w:val="00723E94"/>
    <w:rsid w:val="007D43A4"/>
    <w:rsid w:val="007E3E14"/>
    <w:rsid w:val="007F0CD7"/>
    <w:rsid w:val="00801AC8"/>
    <w:rsid w:val="00821FD7"/>
    <w:rsid w:val="00825AB1"/>
    <w:rsid w:val="00851FC5"/>
    <w:rsid w:val="00862DBD"/>
    <w:rsid w:val="008B74C1"/>
    <w:rsid w:val="008D7D5A"/>
    <w:rsid w:val="008F44F3"/>
    <w:rsid w:val="0091011C"/>
    <w:rsid w:val="00911C4E"/>
    <w:rsid w:val="00947EAB"/>
    <w:rsid w:val="00982CA9"/>
    <w:rsid w:val="00986226"/>
    <w:rsid w:val="009911C6"/>
    <w:rsid w:val="009A4B43"/>
    <w:rsid w:val="009D3041"/>
    <w:rsid w:val="00A37CAD"/>
    <w:rsid w:val="00A663FB"/>
    <w:rsid w:val="00A83DC5"/>
    <w:rsid w:val="00AE5B13"/>
    <w:rsid w:val="00B3146A"/>
    <w:rsid w:val="00B63D7C"/>
    <w:rsid w:val="00B93444"/>
    <w:rsid w:val="00BC7D84"/>
    <w:rsid w:val="00BD5561"/>
    <w:rsid w:val="00BD719D"/>
    <w:rsid w:val="00BF1208"/>
    <w:rsid w:val="00C03EE4"/>
    <w:rsid w:val="00C35AD8"/>
    <w:rsid w:val="00C5104E"/>
    <w:rsid w:val="00C72C98"/>
    <w:rsid w:val="00C75DC8"/>
    <w:rsid w:val="00C76A64"/>
    <w:rsid w:val="00CC27C0"/>
    <w:rsid w:val="00CD7AA7"/>
    <w:rsid w:val="00D1058D"/>
    <w:rsid w:val="00D21BC9"/>
    <w:rsid w:val="00D27F25"/>
    <w:rsid w:val="00D439B6"/>
    <w:rsid w:val="00D72DD9"/>
    <w:rsid w:val="00D75E8C"/>
    <w:rsid w:val="00DB04CE"/>
    <w:rsid w:val="00DC0C84"/>
    <w:rsid w:val="00DC4D7B"/>
    <w:rsid w:val="00E145E1"/>
    <w:rsid w:val="00E22F50"/>
    <w:rsid w:val="00E4249B"/>
    <w:rsid w:val="00E71035"/>
    <w:rsid w:val="00E7697C"/>
    <w:rsid w:val="00EA737B"/>
    <w:rsid w:val="00EB343C"/>
    <w:rsid w:val="00EB5819"/>
    <w:rsid w:val="00ED70C6"/>
    <w:rsid w:val="00EE0F0D"/>
    <w:rsid w:val="00EE34D9"/>
    <w:rsid w:val="00EF3E3C"/>
    <w:rsid w:val="00F31F30"/>
    <w:rsid w:val="00F3308C"/>
    <w:rsid w:val="00F34477"/>
    <w:rsid w:val="00F407F7"/>
    <w:rsid w:val="00F501EE"/>
    <w:rsid w:val="00F60A83"/>
    <w:rsid w:val="00F66654"/>
    <w:rsid w:val="00F97E77"/>
    <w:rsid w:val="00FA4A26"/>
    <w:rsid w:val="00FB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57C3E-3D46-4338-810E-C095DDD2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7631</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 Student</dc:creator>
  <cp:lastModifiedBy>Diane Hibbert</cp:lastModifiedBy>
  <cp:revision>2</cp:revision>
  <cp:lastPrinted>2018-07-05T09:14:00Z</cp:lastPrinted>
  <dcterms:created xsi:type="dcterms:W3CDTF">2018-10-08T07:50:00Z</dcterms:created>
  <dcterms:modified xsi:type="dcterms:W3CDTF">2018-10-08T07:50:00Z</dcterms:modified>
</cp:coreProperties>
</file>