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ED7" w:rsidRPr="00AB2DBD" w:rsidRDefault="00E45ED7" w:rsidP="00E45ED7">
      <w:pPr>
        <w:tabs>
          <w:tab w:val="center" w:pos="4153"/>
          <w:tab w:val="right" w:pos="8306"/>
        </w:tabs>
        <w:spacing w:after="0" w:line="240" w:lineRule="auto"/>
        <w:ind w:left="113"/>
        <w:jc w:val="center"/>
        <w:rPr>
          <w:rFonts w:ascii="Arial" w:eastAsia="Times New Roman" w:hAnsi="Arial" w:cs="Arial"/>
          <w:b/>
          <w:bCs/>
          <w:color w:val="000000"/>
        </w:rPr>
      </w:pPr>
      <w:r w:rsidRPr="00AB2DB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:rsidR="00E45ED7" w:rsidRDefault="00CA3BC2" w:rsidP="00AB2DBD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AB2DBD">
        <w:rPr>
          <w:rFonts w:ascii="Arial" w:eastAsia="Times New Roman" w:hAnsi="Arial" w:cs="Arial"/>
          <w:b/>
          <w:bCs/>
          <w:color w:val="000000"/>
        </w:rPr>
        <w:t>JOB TITLE</w:t>
      </w:r>
      <w:r w:rsidR="00E45ED7" w:rsidRPr="00AB2DBD">
        <w:rPr>
          <w:rFonts w:ascii="Arial" w:eastAsia="Times New Roman" w:hAnsi="Arial" w:cs="Arial"/>
          <w:b/>
          <w:bCs/>
          <w:color w:val="000000"/>
        </w:rPr>
        <w:t>:</w:t>
      </w:r>
      <w:r w:rsidR="5296CF7C" w:rsidRPr="00AB2DBD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E45ED7" w:rsidRPr="00AB2DBD">
        <w:rPr>
          <w:rFonts w:ascii="Arial" w:eastAsia="Times New Roman" w:hAnsi="Arial" w:cs="Arial"/>
          <w:b/>
          <w:bCs/>
          <w:color w:val="000000"/>
        </w:rPr>
        <w:tab/>
      </w:r>
      <w:r w:rsidR="00E45ED7" w:rsidRPr="00AB2DBD">
        <w:rPr>
          <w:rFonts w:ascii="Arial" w:eastAsia="Times New Roman" w:hAnsi="Arial" w:cs="Arial"/>
          <w:b/>
          <w:bCs/>
          <w:color w:val="000000"/>
        </w:rPr>
        <w:tab/>
      </w:r>
      <w:r>
        <w:rPr>
          <w:rFonts w:ascii="Arial" w:eastAsia="Times New Roman" w:hAnsi="Arial" w:cs="Arial"/>
          <w:b/>
          <w:bCs/>
          <w:color w:val="000000"/>
        </w:rPr>
        <w:tab/>
      </w:r>
      <w:r w:rsidR="00FD71B2" w:rsidRPr="00AB2DBD">
        <w:rPr>
          <w:rFonts w:ascii="Arial" w:eastAsia="Times New Roman" w:hAnsi="Arial" w:cs="Arial"/>
          <w:b/>
          <w:bCs/>
          <w:color w:val="000000"/>
        </w:rPr>
        <w:t xml:space="preserve">LEARNING SUPPORT ASSISTANT </w:t>
      </w:r>
    </w:p>
    <w:p w:rsidR="00097293" w:rsidRPr="00AB2DBD" w:rsidRDefault="00097293" w:rsidP="00AB2DBD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:rsidR="00E45ED7" w:rsidRPr="00CA3BC2" w:rsidRDefault="00CA3BC2" w:rsidP="00CA3BC2">
      <w:pPr>
        <w:pStyle w:val="NoSpacing"/>
        <w:ind w:left="2880" w:hanging="2880"/>
        <w:rPr>
          <w:rFonts w:ascii="Arial" w:hAnsi="Arial" w:cs="Arial"/>
          <w:color w:val="000000"/>
          <w:lang w:eastAsia="en-GB"/>
        </w:rPr>
      </w:pPr>
      <w:r w:rsidRPr="00AB2DBD">
        <w:rPr>
          <w:rFonts w:ascii="Arial" w:eastAsia="Times New Roman" w:hAnsi="Arial" w:cs="Arial"/>
          <w:b/>
          <w:bCs/>
          <w:color w:val="000000"/>
        </w:rPr>
        <w:t>JOB PURPOSE</w:t>
      </w:r>
      <w:r w:rsidR="00E45ED7" w:rsidRPr="00AB2DBD">
        <w:rPr>
          <w:rFonts w:ascii="Arial" w:eastAsia="Times New Roman" w:hAnsi="Arial" w:cs="Arial"/>
          <w:b/>
          <w:bCs/>
          <w:color w:val="000000"/>
        </w:rPr>
        <w:t>:</w:t>
      </w:r>
      <w:r w:rsidR="19EDC335" w:rsidRPr="00AB2DBD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E45ED7" w:rsidRPr="00AB2DBD">
        <w:rPr>
          <w:rFonts w:ascii="Arial" w:eastAsia="Times New Roman" w:hAnsi="Arial" w:cs="Arial"/>
          <w:b/>
          <w:bCs/>
          <w:color w:val="000000"/>
        </w:rPr>
        <w:tab/>
      </w:r>
      <w:r w:rsidR="00AB2DBD" w:rsidRPr="00CA3BC2">
        <w:rPr>
          <w:rFonts w:ascii="Arial" w:eastAsia="Times New Roman" w:hAnsi="Arial" w:cs="Arial"/>
          <w:bCs/>
          <w:color w:val="000000"/>
        </w:rPr>
        <w:t>To support students in school with SEN, enabling them to integrate with mainstream school life.</w:t>
      </w:r>
    </w:p>
    <w:p w:rsidR="00E45ED7" w:rsidRPr="00CA3BC2" w:rsidRDefault="00CA3BC2" w:rsidP="00AB2DBD">
      <w:pPr>
        <w:keepNext/>
        <w:spacing w:before="240" w:after="60" w:line="240" w:lineRule="auto"/>
        <w:outlineLvl w:val="2"/>
        <w:rPr>
          <w:rFonts w:ascii="Arial" w:eastAsia="Times New Roman" w:hAnsi="Arial" w:cs="Arial"/>
          <w:color w:val="000000"/>
        </w:rPr>
      </w:pPr>
      <w:r w:rsidRPr="00AB2DBD">
        <w:rPr>
          <w:rFonts w:ascii="Arial" w:eastAsia="Times New Roman" w:hAnsi="Arial" w:cs="Arial"/>
          <w:b/>
          <w:bCs/>
          <w:color w:val="000000"/>
        </w:rPr>
        <w:t>ACCOUNTABLE TO</w:t>
      </w:r>
      <w:r w:rsidR="00E45ED7" w:rsidRPr="00AB2DBD">
        <w:rPr>
          <w:rFonts w:ascii="Arial" w:eastAsia="Times New Roman" w:hAnsi="Arial" w:cs="Arial"/>
          <w:b/>
          <w:bCs/>
          <w:color w:val="000000"/>
        </w:rPr>
        <w:t>:</w:t>
      </w:r>
      <w:r w:rsidR="1CAC4BFD" w:rsidRPr="00AB2DBD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E45ED7" w:rsidRPr="00AB2DBD">
        <w:rPr>
          <w:rFonts w:ascii="Arial" w:eastAsia="Times New Roman" w:hAnsi="Arial" w:cs="Arial"/>
          <w:b/>
          <w:bCs/>
          <w:color w:val="000000"/>
        </w:rPr>
        <w:tab/>
      </w:r>
      <w:proofErr w:type="spellStart"/>
      <w:r w:rsidR="00AB2DBD" w:rsidRPr="00CA3BC2">
        <w:rPr>
          <w:rFonts w:ascii="Arial" w:eastAsia="Times New Roman" w:hAnsi="Arial" w:cs="Arial"/>
          <w:color w:val="000000"/>
        </w:rPr>
        <w:t>SENDCo</w:t>
      </w:r>
      <w:proofErr w:type="spellEnd"/>
      <w:r w:rsidR="00AB2DBD" w:rsidRPr="00CA3BC2">
        <w:rPr>
          <w:rFonts w:ascii="Arial" w:eastAsia="Times New Roman" w:hAnsi="Arial" w:cs="Arial"/>
          <w:color w:val="000000"/>
        </w:rPr>
        <w:t xml:space="preserve"> </w:t>
      </w:r>
    </w:p>
    <w:p w:rsidR="00E45ED7" w:rsidRPr="00CA3BC2" w:rsidRDefault="003C14E3" w:rsidP="00543A54">
      <w:pPr>
        <w:rPr>
          <w:rFonts w:ascii="Arial" w:eastAsia="Times New Roman" w:hAnsi="Arial" w:cs="Arial"/>
          <w:color w:val="000000"/>
        </w:rPr>
      </w:pPr>
      <w:r w:rsidRPr="00AB2DBD">
        <w:rPr>
          <w:rFonts w:ascii="Arial" w:hAnsi="Arial" w:cs="Arial"/>
          <w:b/>
        </w:rPr>
        <w:br/>
      </w:r>
      <w:r w:rsidR="00CA3BC2" w:rsidRPr="00AB2DBD">
        <w:rPr>
          <w:rFonts w:ascii="Arial" w:eastAsia="Times New Roman" w:hAnsi="Arial" w:cs="Arial"/>
          <w:b/>
          <w:bCs/>
          <w:color w:val="000000"/>
        </w:rPr>
        <w:t>SCALE</w:t>
      </w:r>
      <w:r w:rsidR="00E45ED7" w:rsidRPr="00AB2DBD">
        <w:rPr>
          <w:rFonts w:ascii="Arial" w:eastAsia="Times New Roman" w:hAnsi="Arial" w:cs="Arial"/>
          <w:b/>
          <w:bCs/>
          <w:color w:val="000000"/>
        </w:rPr>
        <w:t>:</w:t>
      </w:r>
      <w:r w:rsidR="143F54BE" w:rsidRPr="00AB2DBD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E45ED7" w:rsidRPr="00AB2DBD">
        <w:rPr>
          <w:rFonts w:ascii="Arial" w:eastAsia="Times New Roman" w:hAnsi="Arial" w:cs="Arial"/>
          <w:b/>
          <w:color w:val="000000"/>
        </w:rPr>
        <w:tab/>
      </w:r>
      <w:r w:rsidR="00E45ED7" w:rsidRPr="00AB2DBD">
        <w:rPr>
          <w:rFonts w:ascii="Arial" w:eastAsia="Times New Roman" w:hAnsi="Arial" w:cs="Arial"/>
          <w:b/>
          <w:bCs/>
          <w:color w:val="000000"/>
        </w:rPr>
        <w:tab/>
      </w:r>
      <w:r w:rsidR="00E45ED7" w:rsidRPr="00AB2DBD">
        <w:rPr>
          <w:rFonts w:ascii="Arial" w:eastAsia="Times New Roman" w:hAnsi="Arial" w:cs="Arial"/>
          <w:b/>
          <w:bCs/>
          <w:color w:val="000000"/>
        </w:rPr>
        <w:tab/>
      </w:r>
      <w:r w:rsidR="00AB2DBD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AB2DBD" w:rsidRPr="00CA3BC2">
        <w:rPr>
          <w:rFonts w:ascii="Arial" w:eastAsia="Times New Roman" w:hAnsi="Arial" w:cs="Arial"/>
          <w:bCs/>
          <w:color w:val="000000"/>
        </w:rPr>
        <w:t xml:space="preserve">NJC </w:t>
      </w:r>
      <w:r w:rsidR="00E45ED7" w:rsidRPr="00CA3BC2">
        <w:rPr>
          <w:rFonts w:ascii="Arial" w:eastAsia="Times New Roman" w:hAnsi="Arial" w:cs="Arial"/>
          <w:color w:val="000000"/>
        </w:rPr>
        <w:t>Band</w:t>
      </w:r>
      <w:r w:rsidR="00644883" w:rsidRPr="00CA3BC2">
        <w:rPr>
          <w:rFonts w:ascii="Arial" w:eastAsia="Times New Roman" w:hAnsi="Arial" w:cs="Arial"/>
          <w:color w:val="000000"/>
        </w:rPr>
        <w:t xml:space="preserve"> </w:t>
      </w:r>
      <w:r w:rsidR="00AB2DBD" w:rsidRPr="00CA3BC2">
        <w:rPr>
          <w:rFonts w:ascii="Arial" w:eastAsia="Times New Roman" w:hAnsi="Arial" w:cs="Arial"/>
          <w:color w:val="000000"/>
        </w:rPr>
        <w:t>3</w:t>
      </w:r>
      <w:r w:rsidR="00644883" w:rsidRPr="00CA3BC2">
        <w:rPr>
          <w:rFonts w:ascii="Arial" w:eastAsia="Times New Roman" w:hAnsi="Arial" w:cs="Arial"/>
          <w:color w:val="000000"/>
        </w:rPr>
        <w:t xml:space="preserve"> points </w:t>
      </w:r>
      <w:r w:rsidR="00AB2DBD" w:rsidRPr="00CA3BC2">
        <w:rPr>
          <w:rFonts w:ascii="Arial" w:eastAsia="Times New Roman" w:hAnsi="Arial" w:cs="Arial"/>
          <w:color w:val="000000"/>
        </w:rPr>
        <w:t>6-11</w:t>
      </w:r>
    </w:p>
    <w:p w:rsidR="00E45ED7" w:rsidRPr="0024141D" w:rsidRDefault="00E45ED7" w:rsidP="00E45ED7">
      <w:pPr>
        <w:spacing w:after="0" w:line="240" w:lineRule="auto"/>
        <w:ind w:left="113"/>
        <w:rPr>
          <w:rFonts w:ascii="Arial" w:eastAsia="Times New Roman" w:hAnsi="Arial" w:cs="Arial"/>
          <w:color w:val="000000"/>
        </w:rPr>
      </w:pPr>
    </w:p>
    <w:p w:rsidR="00E45ED7" w:rsidRPr="0024141D" w:rsidRDefault="00E45ED7" w:rsidP="00E45ED7">
      <w:pPr>
        <w:spacing w:after="120" w:line="240" w:lineRule="auto"/>
        <w:rPr>
          <w:rFonts w:ascii="Arial" w:eastAsia="Times New Roman" w:hAnsi="Arial" w:cs="Arial"/>
          <w:b/>
          <w:color w:val="000000"/>
        </w:rPr>
      </w:pPr>
      <w:r w:rsidRPr="0024141D">
        <w:rPr>
          <w:rFonts w:ascii="Arial" w:eastAsia="Times New Roman" w:hAnsi="Arial" w:cs="Arial"/>
          <w:b/>
          <w:color w:val="000000"/>
        </w:rPr>
        <w:t>Duties and Responsibilities:</w:t>
      </w:r>
      <w:r w:rsidRPr="0024141D">
        <w:rPr>
          <w:rFonts w:ascii="Arial" w:eastAsia="Times New Roman" w:hAnsi="Arial" w:cs="Arial"/>
          <w:b/>
          <w:color w:val="000000"/>
        </w:rPr>
        <w:tab/>
      </w:r>
    </w:p>
    <w:p w:rsidR="00CA3BC2" w:rsidRPr="008F76B7" w:rsidRDefault="00CA3BC2" w:rsidP="00CA3BC2">
      <w:pPr>
        <w:spacing w:after="120"/>
        <w:ind w:left="113"/>
        <w:jc w:val="both"/>
        <w:rPr>
          <w:rFonts w:ascii="Arial" w:hAnsi="Arial" w:cs="Arial"/>
        </w:rPr>
      </w:pPr>
      <w:r>
        <w:rPr>
          <w:rFonts w:ascii="Arial" w:hAnsi="Arial" w:cs="Arial"/>
        </w:rPr>
        <w:t>South Manchester Learning Trust</w:t>
      </w:r>
      <w:r w:rsidRPr="008F76B7">
        <w:rPr>
          <w:rFonts w:ascii="Arial" w:hAnsi="Arial" w:cs="Arial"/>
        </w:rPr>
        <w:t xml:space="preserve"> is committed to safeguarding and promoting the welfare of children and young people and expects all staff to share this commitment. </w:t>
      </w:r>
    </w:p>
    <w:p w:rsidR="00E45ED7" w:rsidRPr="00CA3BC2" w:rsidRDefault="00E45ED7" w:rsidP="00E45ED7">
      <w:pPr>
        <w:pStyle w:val="NoSpacing"/>
        <w:rPr>
          <w:rFonts w:ascii="Arial" w:hAnsi="Arial" w:cs="Arial"/>
          <w:b/>
          <w:color w:val="000000"/>
          <w:lang w:eastAsia="en-GB"/>
        </w:rPr>
      </w:pPr>
    </w:p>
    <w:p w:rsidR="00E45ED7" w:rsidRPr="00CA3BC2" w:rsidRDefault="00B05921" w:rsidP="00E45ED7">
      <w:pPr>
        <w:pStyle w:val="NoSpacing"/>
        <w:rPr>
          <w:rFonts w:ascii="Arial" w:hAnsi="Arial" w:cs="Arial"/>
          <w:b/>
          <w:color w:val="000000"/>
          <w:lang w:eastAsia="en-GB"/>
        </w:rPr>
      </w:pPr>
      <w:r w:rsidRPr="00CA3BC2">
        <w:rPr>
          <w:rFonts w:ascii="Arial" w:hAnsi="Arial" w:cs="Arial"/>
          <w:b/>
          <w:color w:val="000000"/>
          <w:lang w:eastAsia="en-GB"/>
        </w:rPr>
        <w:t>Main Duties/Responsibilities</w:t>
      </w:r>
    </w:p>
    <w:p w:rsidR="00B05921" w:rsidRPr="00B05921" w:rsidRDefault="00B05921" w:rsidP="00AB2DBD">
      <w:pPr>
        <w:pStyle w:val="NoSpacing"/>
        <w:ind w:left="426"/>
        <w:rPr>
          <w:rFonts w:ascii="Arial" w:hAnsi="Arial" w:cs="Arial"/>
          <w:color w:val="000000"/>
          <w:u w:val="single"/>
          <w:lang w:eastAsia="en-GB"/>
        </w:rPr>
      </w:pPr>
    </w:p>
    <w:p w:rsidR="00AB2DBD" w:rsidRPr="008A738B" w:rsidRDefault="00AB2DBD" w:rsidP="00AB2DBD">
      <w:pPr>
        <w:pStyle w:val="1bodycopy10pt"/>
        <w:numPr>
          <w:ilvl w:val="0"/>
          <w:numId w:val="12"/>
        </w:numPr>
        <w:spacing w:after="0"/>
        <w:ind w:left="426"/>
        <w:rPr>
          <w:rFonts w:cs="Arial"/>
          <w:color w:val="000000"/>
          <w:sz w:val="22"/>
          <w:szCs w:val="22"/>
        </w:rPr>
      </w:pPr>
      <w:r w:rsidRPr="008A738B">
        <w:rPr>
          <w:rFonts w:cs="Arial"/>
          <w:color w:val="000000"/>
          <w:sz w:val="22"/>
          <w:szCs w:val="22"/>
        </w:rPr>
        <w:t>Promot</w:t>
      </w:r>
      <w:r>
        <w:rPr>
          <w:rFonts w:cs="Arial"/>
          <w:color w:val="000000"/>
          <w:sz w:val="22"/>
          <w:szCs w:val="22"/>
        </w:rPr>
        <w:t>e</w:t>
      </w:r>
      <w:r w:rsidRPr="008A738B">
        <w:rPr>
          <w:rFonts w:cs="Arial"/>
          <w:color w:val="000000"/>
          <w:sz w:val="22"/>
          <w:szCs w:val="22"/>
        </w:rPr>
        <w:t xml:space="preserve"> the inclusion and acceptance of all </w:t>
      </w:r>
      <w:r>
        <w:rPr>
          <w:rFonts w:cs="Arial"/>
          <w:color w:val="000000"/>
          <w:sz w:val="22"/>
          <w:szCs w:val="22"/>
        </w:rPr>
        <w:t>students.</w:t>
      </w:r>
    </w:p>
    <w:p w:rsidR="00AB2DBD" w:rsidRPr="008A738B" w:rsidRDefault="00AB2DBD" w:rsidP="00AB2DBD">
      <w:pPr>
        <w:pStyle w:val="1bodycopy10pt"/>
        <w:spacing w:after="0"/>
        <w:ind w:left="426"/>
        <w:rPr>
          <w:rFonts w:cs="Arial"/>
          <w:color w:val="000000"/>
          <w:sz w:val="22"/>
          <w:szCs w:val="22"/>
        </w:rPr>
      </w:pPr>
    </w:p>
    <w:p w:rsidR="00AB2DBD" w:rsidRPr="00D622E4" w:rsidRDefault="00AB2DBD" w:rsidP="00AB2DBD">
      <w:pPr>
        <w:pStyle w:val="1bodycopy10pt"/>
        <w:numPr>
          <w:ilvl w:val="0"/>
          <w:numId w:val="12"/>
        </w:numPr>
        <w:spacing w:after="0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</w:t>
      </w:r>
      <w:r w:rsidRPr="00D622E4">
        <w:rPr>
          <w:color w:val="000000"/>
          <w:sz w:val="22"/>
          <w:szCs w:val="22"/>
        </w:rPr>
        <w:t xml:space="preserve">ork with </w:t>
      </w:r>
      <w:r>
        <w:rPr>
          <w:color w:val="000000"/>
          <w:sz w:val="22"/>
          <w:szCs w:val="22"/>
        </w:rPr>
        <w:t xml:space="preserve">students </w:t>
      </w:r>
      <w:r w:rsidRPr="00D622E4">
        <w:rPr>
          <w:color w:val="000000"/>
          <w:sz w:val="22"/>
          <w:szCs w:val="22"/>
        </w:rPr>
        <w:t>with an Education, Health and Care Plan (EHCP) on an individual basis</w:t>
      </w:r>
      <w:r>
        <w:rPr>
          <w:color w:val="000000"/>
          <w:sz w:val="22"/>
          <w:szCs w:val="22"/>
        </w:rPr>
        <w:t>.</w:t>
      </w:r>
    </w:p>
    <w:p w:rsidR="00AB2DBD" w:rsidRPr="00D622E4" w:rsidRDefault="00AB2DBD" w:rsidP="00AB2DBD">
      <w:pPr>
        <w:pStyle w:val="1bodycopy10pt"/>
        <w:spacing w:after="0"/>
        <w:ind w:left="426"/>
        <w:rPr>
          <w:color w:val="000000"/>
          <w:sz w:val="22"/>
          <w:szCs w:val="22"/>
        </w:rPr>
      </w:pPr>
    </w:p>
    <w:p w:rsidR="00AB2DBD" w:rsidRPr="00D622E4" w:rsidRDefault="00AB2DBD" w:rsidP="00AB2DBD">
      <w:pPr>
        <w:pStyle w:val="1bodycopy10pt"/>
        <w:numPr>
          <w:ilvl w:val="0"/>
          <w:numId w:val="12"/>
        </w:numPr>
        <w:spacing w:after="0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</w:t>
      </w:r>
      <w:r w:rsidRPr="00D622E4">
        <w:rPr>
          <w:color w:val="000000"/>
          <w:sz w:val="22"/>
          <w:szCs w:val="22"/>
        </w:rPr>
        <w:t>nab</w:t>
      </w:r>
      <w:r>
        <w:rPr>
          <w:color w:val="000000"/>
          <w:sz w:val="22"/>
          <w:szCs w:val="22"/>
        </w:rPr>
        <w:t>le all</w:t>
      </w:r>
      <w:r w:rsidRPr="00D622E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students </w:t>
      </w:r>
      <w:r w:rsidRPr="00D622E4">
        <w:rPr>
          <w:color w:val="000000"/>
          <w:sz w:val="22"/>
          <w:szCs w:val="22"/>
        </w:rPr>
        <w:t>to access the curriculum</w:t>
      </w:r>
      <w:r>
        <w:rPr>
          <w:color w:val="000000"/>
          <w:sz w:val="22"/>
          <w:szCs w:val="22"/>
        </w:rPr>
        <w:t>.</w:t>
      </w:r>
    </w:p>
    <w:p w:rsidR="00AB2DBD" w:rsidRPr="00D622E4" w:rsidRDefault="00AB2DBD" w:rsidP="00AB2DBD">
      <w:pPr>
        <w:pStyle w:val="1bodycopy10pt"/>
        <w:spacing w:after="0"/>
        <w:ind w:left="426"/>
        <w:rPr>
          <w:color w:val="000000"/>
          <w:sz w:val="22"/>
          <w:szCs w:val="22"/>
        </w:rPr>
      </w:pPr>
    </w:p>
    <w:p w:rsidR="00AB2DBD" w:rsidRPr="00D622E4" w:rsidRDefault="00AB2DBD" w:rsidP="00AB2DBD">
      <w:pPr>
        <w:pStyle w:val="1bodycopy10pt"/>
        <w:numPr>
          <w:ilvl w:val="0"/>
          <w:numId w:val="12"/>
        </w:numPr>
        <w:spacing w:after="0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 w:rsidRPr="00D622E4">
        <w:rPr>
          <w:color w:val="000000"/>
          <w:sz w:val="22"/>
          <w:szCs w:val="22"/>
        </w:rPr>
        <w:t xml:space="preserve">evelop </w:t>
      </w:r>
      <w:r>
        <w:rPr>
          <w:color w:val="000000"/>
          <w:sz w:val="22"/>
          <w:szCs w:val="22"/>
        </w:rPr>
        <w:t>students</w:t>
      </w:r>
      <w:r w:rsidRPr="00D622E4">
        <w:rPr>
          <w:color w:val="000000"/>
          <w:sz w:val="22"/>
          <w:szCs w:val="22"/>
        </w:rPr>
        <w:t>’ basic skills and enhanc</w:t>
      </w:r>
      <w:r>
        <w:rPr>
          <w:color w:val="000000"/>
          <w:sz w:val="22"/>
          <w:szCs w:val="22"/>
        </w:rPr>
        <w:t>e</w:t>
      </w:r>
      <w:r w:rsidRPr="00D622E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students</w:t>
      </w:r>
      <w:r w:rsidRPr="00D622E4">
        <w:rPr>
          <w:color w:val="000000"/>
          <w:sz w:val="22"/>
          <w:szCs w:val="22"/>
        </w:rPr>
        <w:t>’ self-esteem and self</w:t>
      </w:r>
      <w:r>
        <w:rPr>
          <w:color w:val="000000"/>
          <w:sz w:val="22"/>
          <w:szCs w:val="22"/>
        </w:rPr>
        <w:t>-</w:t>
      </w:r>
      <w:r w:rsidRPr="00D622E4">
        <w:rPr>
          <w:color w:val="000000"/>
          <w:sz w:val="22"/>
          <w:szCs w:val="22"/>
        </w:rPr>
        <w:t>confidence</w:t>
      </w:r>
      <w:r>
        <w:rPr>
          <w:color w:val="000000"/>
          <w:sz w:val="22"/>
          <w:szCs w:val="22"/>
        </w:rPr>
        <w:t>.</w:t>
      </w:r>
    </w:p>
    <w:p w:rsidR="00AB2DBD" w:rsidRPr="00D622E4" w:rsidRDefault="00AB2DBD" w:rsidP="00AB2DBD">
      <w:pPr>
        <w:pStyle w:val="1bodycopy10pt"/>
        <w:spacing w:after="0"/>
        <w:ind w:left="426"/>
        <w:rPr>
          <w:color w:val="000000"/>
          <w:sz w:val="22"/>
          <w:szCs w:val="22"/>
        </w:rPr>
      </w:pPr>
    </w:p>
    <w:p w:rsidR="00AB2DBD" w:rsidRPr="00D622E4" w:rsidRDefault="00AB2DBD" w:rsidP="00AB2DBD">
      <w:pPr>
        <w:pStyle w:val="1bodycopy10pt"/>
        <w:numPr>
          <w:ilvl w:val="0"/>
          <w:numId w:val="12"/>
        </w:numPr>
        <w:spacing w:after="0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 w:rsidRPr="00D622E4">
        <w:rPr>
          <w:color w:val="000000"/>
          <w:sz w:val="22"/>
          <w:szCs w:val="22"/>
        </w:rPr>
        <w:t xml:space="preserve">evelop </w:t>
      </w:r>
      <w:r>
        <w:rPr>
          <w:color w:val="000000"/>
          <w:sz w:val="22"/>
          <w:szCs w:val="22"/>
        </w:rPr>
        <w:t>students</w:t>
      </w:r>
      <w:r w:rsidRPr="00D622E4">
        <w:rPr>
          <w:color w:val="000000"/>
          <w:sz w:val="22"/>
          <w:szCs w:val="22"/>
        </w:rPr>
        <w:t>’ independence and life skills, encouraging them to interact and work co</w:t>
      </w:r>
      <w:r>
        <w:rPr>
          <w:color w:val="000000"/>
          <w:sz w:val="22"/>
          <w:szCs w:val="22"/>
        </w:rPr>
        <w:t>-</w:t>
      </w:r>
      <w:r w:rsidRPr="00D622E4">
        <w:rPr>
          <w:color w:val="000000"/>
          <w:sz w:val="22"/>
          <w:szCs w:val="22"/>
        </w:rPr>
        <w:t>operatively with others</w:t>
      </w:r>
    </w:p>
    <w:p w:rsidR="00AB2DBD" w:rsidRPr="00D622E4" w:rsidRDefault="00AB2DBD" w:rsidP="00AB2DBD">
      <w:pPr>
        <w:pStyle w:val="1bodycopy10pt"/>
        <w:spacing w:after="0"/>
        <w:ind w:left="426"/>
        <w:rPr>
          <w:color w:val="000000"/>
          <w:sz w:val="22"/>
          <w:szCs w:val="22"/>
        </w:rPr>
      </w:pPr>
    </w:p>
    <w:p w:rsidR="00AB2DBD" w:rsidRPr="00D622E4" w:rsidRDefault="00AB2DBD" w:rsidP="00AB2DBD">
      <w:pPr>
        <w:pStyle w:val="1bodycopy10pt"/>
        <w:numPr>
          <w:ilvl w:val="0"/>
          <w:numId w:val="12"/>
        </w:numPr>
        <w:spacing w:after="0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Pr="00D622E4">
        <w:rPr>
          <w:color w:val="000000"/>
          <w:sz w:val="22"/>
          <w:szCs w:val="22"/>
        </w:rPr>
        <w:t>rovid</w:t>
      </w:r>
      <w:r>
        <w:rPr>
          <w:color w:val="000000"/>
          <w:sz w:val="22"/>
          <w:szCs w:val="22"/>
        </w:rPr>
        <w:t>e</w:t>
      </w:r>
      <w:r w:rsidRPr="00D622E4">
        <w:rPr>
          <w:color w:val="000000"/>
          <w:sz w:val="22"/>
          <w:szCs w:val="22"/>
        </w:rPr>
        <w:t xml:space="preserve"> feedback to </w:t>
      </w:r>
      <w:r>
        <w:rPr>
          <w:color w:val="000000"/>
          <w:sz w:val="22"/>
          <w:szCs w:val="22"/>
        </w:rPr>
        <w:t>students</w:t>
      </w:r>
      <w:r w:rsidRPr="00D622E4">
        <w:rPr>
          <w:color w:val="000000"/>
          <w:sz w:val="22"/>
          <w:szCs w:val="22"/>
        </w:rPr>
        <w:t xml:space="preserve"> and teachers in relation to progress and achievement</w:t>
      </w:r>
      <w:r>
        <w:rPr>
          <w:color w:val="000000"/>
          <w:sz w:val="22"/>
          <w:szCs w:val="22"/>
        </w:rPr>
        <w:t>.</w:t>
      </w:r>
    </w:p>
    <w:p w:rsidR="00AB2DBD" w:rsidRPr="00D622E4" w:rsidRDefault="00AB2DBD" w:rsidP="00AB2DBD">
      <w:pPr>
        <w:pStyle w:val="1bodycopy10pt"/>
        <w:spacing w:after="0"/>
        <w:ind w:left="426"/>
        <w:rPr>
          <w:color w:val="000000"/>
          <w:sz w:val="22"/>
          <w:szCs w:val="22"/>
        </w:rPr>
      </w:pPr>
    </w:p>
    <w:p w:rsidR="00AB2DBD" w:rsidRDefault="00AB2DBD" w:rsidP="00AB2DBD">
      <w:pPr>
        <w:pStyle w:val="1bodycopy10pt"/>
        <w:numPr>
          <w:ilvl w:val="0"/>
          <w:numId w:val="12"/>
        </w:numPr>
        <w:spacing w:after="0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</w:t>
      </w:r>
      <w:r w:rsidRPr="00D622E4">
        <w:rPr>
          <w:color w:val="000000"/>
          <w:sz w:val="22"/>
          <w:szCs w:val="22"/>
        </w:rPr>
        <w:t xml:space="preserve">ork with </w:t>
      </w:r>
      <w:r>
        <w:rPr>
          <w:color w:val="000000"/>
          <w:sz w:val="22"/>
          <w:szCs w:val="22"/>
        </w:rPr>
        <w:t>students</w:t>
      </w:r>
      <w:r w:rsidRPr="00D622E4">
        <w:rPr>
          <w:color w:val="000000"/>
          <w:sz w:val="22"/>
          <w:szCs w:val="22"/>
        </w:rPr>
        <w:t xml:space="preserve"> in class or in small groups and</w:t>
      </w:r>
      <w:r>
        <w:rPr>
          <w:color w:val="000000"/>
          <w:sz w:val="22"/>
          <w:szCs w:val="22"/>
        </w:rPr>
        <w:t>,</w:t>
      </w:r>
      <w:r w:rsidRPr="00D622E4">
        <w:rPr>
          <w:color w:val="000000"/>
          <w:sz w:val="22"/>
          <w:szCs w:val="22"/>
        </w:rPr>
        <w:t xml:space="preserve"> occasionally on an individual basis to support, motivate, clarify and explain instructions in lessons, where </w:t>
      </w:r>
      <w:r w:rsidRPr="0090290E">
        <w:rPr>
          <w:color w:val="000000"/>
          <w:sz w:val="22"/>
          <w:szCs w:val="22"/>
        </w:rPr>
        <w:t>necessary</w:t>
      </w:r>
      <w:r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br/>
      </w:r>
    </w:p>
    <w:p w:rsidR="00AB2DBD" w:rsidRPr="0090290E" w:rsidRDefault="00AB2DBD" w:rsidP="00AB2DBD">
      <w:pPr>
        <w:pStyle w:val="1bodycopy10pt"/>
        <w:numPr>
          <w:ilvl w:val="0"/>
          <w:numId w:val="12"/>
        </w:numPr>
        <w:spacing w:after="0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Differentiate work for students with SEND.</w:t>
      </w:r>
    </w:p>
    <w:p w:rsidR="00AB2DBD" w:rsidRPr="00D622E4" w:rsidRDefault="00AB2DBD" w:rsidP="00AB2DBD">
      <w:pPr>
        <w:pStyle w:val="1bodycopy10pt"/>
        <w:spacing w:after="0"/>
        <w:ind w:left="426"/>
        <w:rPr>
          <w:color w:val="000000"/>
          <w:sz w:val="22"/>
          <w:szCs w:val="22"/>
        </w:rPr>
      </w:pPr>
    </w:p>
    <w:p w:rsidR="00AB2DBD" w:rsidRPr="00AB2DBD" w:rsidRDefault="00AB2DBD" w:rsidP="00AB2DBD">
      <w:pPr>
        <w:pStyle w:val="1bodycopy10pt"/>
        <w:numPr>
          <w:ilvl w:val="0"/>
          <w:numId w:val="12"/>
        </w:numPr>
        <w:spacing w:after="0"/>
        <w:ind w:left="426"/>
        <w:rPr>
          <w:color w:val="000000"/>
          <w:sz w:val="22"/>
          <w:szCs w:val="22"/>
        </w:rPr>
      </w:pPr>
      <w:r w:rsidRPr="00AB2DBD">
        <w:rPr>
          <w:color w:val="000000"/>
          <w:sz w:val="22"/>
          <w:szCs w:val="22"/>
        </w:rPr>
        <w:t>Deliver learning programs for additional sessions with students who are identified following internal assessment, evaluating and adjusting as appropriate.</w:t>
      </w:r>
      <w:r>
        <w:rPr>
          <w:color w:val="000000"/>
          <w:sz w:val="22"/>
          <w:szCs w:val="22"/>
        </w:rPr>
        <w:br/>
      </w:r>
    </w:p>
    <w:p w:rsidR="00AB2DBD" w:rsidRPr="00D622E4" w:rsidRDefault="00AB2DBD" w:rsidP="00AB2DBD">
      <w:pPr>
        <w:pStyle w:val="1bodycopy10pt"/>
        <w:numPr>
          <w:ilvl w:val="0"/>
          <w:numId w:val="12"/>
        </w:numPr>
        <w:spacing w:after="0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</w:t>
      </w:r>
      <w:r w:rsidRPr="00D622E4">
        <w:rPr>
          <w:color w:val="000000"/>
          <w:sz w:val="22"/>
          <w:szCs w:val="22"/>
        </w:rPr>
        <w:t>upply</w:t>
      </w:r>
      <w:r>
        <w:rPr>
          <w:color w:val="000000"/>
          <w:sz w:val="22"/>
          <w:szCs w:val="22"/>
        </w:rPr>
        <w:t xml:space="preserve"> </w:t>
      </w:r>
      <w:r w:rsidRPr="00D622E4">
        <w:rPr>
          <w:color w:val="000000"/>
          <w:sz w:val="22"/>
          <w:szCs w:val="22"/>
        </w:rPr>
        <w:t>the necessary information to the SEN</w:t>
      </w:r>
      <w:r>
        <w:rPr>
          <w:color w:val="000000"/>
          <w:sz w:val="22"/>
          <w:szCs w:val="22"/>
        </w:rPr>
        <w:t>D</w:t>
      </w:r>
      <w:r w:rsidRPr="00D622E4">
        <w:rPr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>o</w:t>
      </w:r>
      <w:r w:rsidRPr="00D622E4">
        <w:rPr>
          <w:color w:val="000000"/>
          <w:sz w:val="22"/>
          <w:szCs w:val="22"/>
        </w:rPr>
        <w:t xml:space="preserve"> to assist with the writing and implementation of Individual Education Plans (IEPs) </w:t>
      </w:r>
      <w:r>
        <w:rPr>
          <w:color w:val="000000"/>
          <w:sz w:val="22"/>
          <w:szCs w:val="22"/>
        </w:rPr>
        <w:t>and additional support program</w:t>
      </w:r>
      <w:r w:rsidRPr="00D622E4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>.</w:t>
      </w:r>
    </w:p>
    <w:p w:rsidR="00AB2DBD" w:rsidRPr="00D622E4" w:rsidRDefault="00AB2DBD" w:rsidP="00AB2DBD">
      <w:pPr>
        <w:pStyle w:val="1bodycopy10pt"/>
        <w:spacing w:after="0"/>
        <w:ind w:left="426"/>
        <w:rPr>
          <w:color w:val="000000"/>
          <w:sz w:val="22"/>
          <w:szCs w:val="22"/>
        </w:rPr>
      </w:pPr>
    </w:p>
    <w:p w:rsidR="00AB2DBD" w:rsidRPr="00D622E4" w:rsidRDefault="00AB2DBD" w:rsidP="00AB2DBD">
      <w:pPr>
        <w:pStyle w:val="1bodycopy10pt"/>
        <w:numPr>
          <w:ilvl w:val="0"/>
          <w:numId w:val="12"/>
        </w:numPr>
        <w:spacing w:after="0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</w:t>
      </w:r>
      <w:r w:rsidRPr="00D622E4">
        <w:rPr>
          <w:color w:val="000000"/>
          <w:sz w:val="22"/>
          <w:szCs w:val="22"/>
        </w:rPr>
        <w:t>upply the necessary information to the SEN</w:t>
      </w:r>
      <w:r>
        <w:rPr>
          <w:color w:val="000000"/>
          <w:sz w:val="22"/>
          <w:szCs w:val="22"/>
        </w:rPr>
        <w:t>D</w:t>
      </w:r>
      <w:r w:rsidRPr="00D622E4">
        <w:rPr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>o</w:t>
      </w:r>
      <w:r w:rsidRPr="00D622E4">
        <w:rPr>
          <w:color w:val="000000"/>
          <w:sz w:val="22"/>
          <w:szCs w:val="22"/>
        </w:rPr>
        <w:t xml:space="preserve"> for EHCP Annual Reviews</w:t>
      </w:r>
      <w:r>
        <w:rPr>
          <w:color w:val="000000"/>
          <w:sz w:val="22"/>
          <w:szCs w:val="22"/>
        </w:rPr>
        <w:t>.</w:t>
      </w:r>
    </w:p>
    <w:p w:rsidR="00AB2DBD" w:rsidRPr="00D622E4" w:rsidRDefault="00AB2DBD" w:rsidP="00AB2DBD">
      <w:pPr>
        <w:pStyle w:val="1bodycopy10pt"/>
        <w:spacing w:after="0"/>
        <w:ind w:left="426"/>
        <w:rPr>
          <w:color w:val="000000"/>
          <w:sz w:val="22"/>
          <w:szCs w:val="22"/>
        </w:rPr>
      </w:pPr>
    </w:p>
    <w:p w:rsidR="00AB2DBD" w:rsidRPr="00D622E4" w:rsidRDefault="00AB2DBD" w:rsidP="00AB2DBD">
      <w:pPr>
        <w:pStyle w:val="1bodycopy10pt"/>
        <w:numPr>
          <w:ilvl w:val="0"/>
          <w:numId w:val="12"/>
        </w:numPr>
        <w:spacing w:after="0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</w:t>
      </w:r>
      <w:r w:rsidRPr="00D622E4">
        <w:rPr>
          <w:color w:val="000000"/>
          <w:sz w:val="22"/>
          <w:szCs w:val="22"/>
        </w:rPr>
        <w:t>omply with policies and procedures relating to Child Protection, Confidentiality and Data Protection, reporting all concerns to an appropriate person</w:t>
      </w:r>
      <w:r>
        <w:rPr>
          <w:color w:val="000000"/>
          <w:sz w:val="22"/>
          <w:szCs w:val="22"/>
        </w:rPr>
        <w:t>.</w:t>
      </w:r>
    </w:p>
    <w:p w:rsidR="00AB2DBD" w:rsidRPr="00D622E4" w:rsidRDefault="00AB2DBD" w:rsidP="00AB2DBD">
      <w:pPr>
        <w:pStyle w:val="1bodycopy10pt"/>
        <w:spacing w:after="0"/>
        <w:ind w:left="426"/>
        <w:rPr>
          <w:color w:val="000000"/>
          <w:sz w:val="22"/>
          <w:szCs w:val="22"/>
        </w:rPr>
      </w:pPr>
    </w:p>
    <w:p w:rsidR="00AB2DBD" w:rsidRPr="00D622E4" w:rsidRDefault="00AB2DBD" w:rsidP="00AB2DBD">
      <w:pPr>
        <w:pStyle w:val="1bodycopy10pt"/>
        <w:numPr>
          <w:ilvl w:val="0"/>
          <w:numId w:val="12"/>
        </w:numPr>
        <w:spacing w:after="0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</w:t>
      </w:r>
      <w:r w:rsidRPr="00D622E4">
        <w:rPr>
          <w:color w:val="000000"/>
          <w:sz w:val="22"/>
          <w:szCs w:val="22"/>
        </w:rPr>
        <w:t xml:space="preserve">arry out lunchtime duties to support more vulnerable </w:t>
      </w:r>
      <w:r>
        <w:rPr>
          <w:color w:val="000000"/>
          <w:sz w:val="22"/>
          <w:szCs w:val="22"/>
        </w:rPr>
        <w:t>students</w:t>
      </w:r>
      <w:r w:rsidRPr="00D622E4">
        <w:rPr>
          <w:color w:val="000000"/>
          <w:sz w:val="22"/>
          <w:szCs w:val="22"/>
        </w:rPr>
        <w:t xml:space="preserve"> who find social integration difficult</w:t>
      </w:r>
      <w:r>
        <w:rPr>
          <w:color w:val="000000"/>
          <w:sz w:val="22"/>
          <w:szCs w:val="22"/>
        </w:rPr>
        <w:t>.</w:t>
      </w:r>
    </w:p>
    <w:p w:rsidR="00AB2DBD" w:rsidRPr="00D622E4" w:rsidRDefault="00AB2DBD" w:rsidP="00AB2DBD">
      <w:pPr>
        <w:pStyle w:val="1bodycopy10pt"/>
        <w:spacing w:after="0"/>
        <w:ind w:left="426"/>
        <w:rPr>
          <w:color w:val="000000"/>
          <w:sz w:val="22"/>
          <w:szCs w:val="22"/>
        </w:rPr>
      </w:pPr>
    </w:p>
    <w:p w:rsidR="00AB2DBD" w:rsidRPr="00D622E4" w:rsidRDefault="00AB2DBD" w:rsidP="00AB2DBD">
      <w:pPr>
        <w:pStyle w:val="1bodycopy10pt"/>
        <w:numPr>
          <w:ilvl w:val="0"/>
          <w:numId w:val="12"/>
        </w:numPr>
        <w:spacing w:after="0"/>
        <w:ind w:left="426"/>
        <w:rPr>
          <w:color w:val="000000"/>
          <w:sz w:val="22"/>
          <w:szCs w:val="22"/>
        </w:rPr>
      </w:pPr>
      <w:r w:rsidRPr="00D622E4">
        <w:rPr>
          <w:color w:val="000000"/>
          <w:sz w:val="22"/>
          <w:szCs w:val="22"/>
        </w:rPr>
        <w:t>When requested by the SEN</w:t>
      </w:r>
      <w:r>
        <w:rPr>
          <w:color w:val="000000"/>
          <w:sz w:val="22"/>
          <w:szCs w:val="22"/>
        </w:rPr>
        <w:t>D</w:t>
      </w:r>
      <w:r w:rsidRPr="00D622E4">
        <w:rPr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>o,</w:t>
      </w:r>
      <w:r w:rsidRPr="00D622E4">
        <w:rPr>
          <w:color w:val="000000"/>
          <w:sz w:val="22"/>
          <w:szCs w:val="22"/>
        </w:rPr>
        <w:t xml:space="preserve"> accompany teaching staff and </w:t>
      </w:r>
      <w:r>
        <w:rPr>
          <w:color w:val="000000"/>
          <w:sz w:val="22"/>
          <w:szCs w:val="22"/>
        </w:rPr>
        <w:t>students</w:t>
      </w:r>
      <w:r w:rsidRPr="00D622E4">
        <w:rPr>
          <w:color w:val="000000"/>
          <w:sz w:val="22"/>
          <w:szCs w:val="22"/>
        </w:rPr>
        <w:t xml:space="preserve"> on visits, trips and out of school activities. This may include college placements</w:t>
      </w:r>
      <w:r>
        <w:rPr>
          <w:color w:val="000000"/>
          <w:sz w:val="22"/>
          <w:szCs w:val="22"/>
        </w:rPr>
        <w:t>.</w:t>
      </w:r>
    </w:p>
    <w:p w:rsidR="00AB2DBD" w:rsidRPr="00D622E4" w:rsidRDefault="00AB2DBD" w:rsidP="00AB2DBD">
      <w:pPr>
        <w:pStyle w:val="1bodycopy10pt"/>
        <w:spacing w:after="0"/>
        <w:ind w:left="426"/>
        <w:rPr>
          <w:color w:val="000000"/>
          <w:sz w:val="22"/>
          <w:szCs w:val="22"/>
        </w:rPr>
      </w:pPr>
    </w:p>
    <w:p w:rsidR="00AB2DBD" w:rsidRPr="00D622E4" w:rsidRDefault="00AB2DBD" w:rsidP="00AB2DBD">
      <w:pPr>
        <w:pStyle w:val="1bodycopy10pt"/>
        <w:numPr>
          <w:ilvl w:val="0"/>
          <w:numId w:val="12"/>
        </w:numPr>
        <w:spacing w:after="0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 w:rsidRPr="00D622E4">
        <w:rPr>
          <w:color w:val="000000"/>
          <w:sz w:val="22"/>
          <w:szCs w:val="22"/>
        </w:rPr>
        <w:t>ttend meetings in school including Parents’ Evenings and take minutes as required</w:t>
      </w:r>
      <w:r>
        <w:rPr>
          <w:color w:val="000000"/>
          <w:sz w:val="22"/>
          <w:szCs w:val="22"/>
        </w:rPr>
        <w:t>.</w:t>
      </w:r>
    </w:p>
    <w:p w:rsidR="00AB2DBD" w:rsidRPr="00D622E4" w:rsidRDefault="00AB2DBD" w:rsidP="00AB2DBD">
      <w:pPr>
        <w:pStyle w:val="1bodycopy10pt"/>
        <w:spacing w:after="0"/>
        <w:ind w:left="426"/>
        <w:rPr>
          <w:color w:val="000000"/>
          <w:sz w:val="22"/>
          <w:szCs w:val="22"/>
        </w:rPr>
      </w:pPr>
    </w:p>
    <w:p w:rsidR="00AB2DBD" w:rsidRPr="007E78C2" w:rsidRDefault="00AB2DBD" w:rsidP="00AB2DBD">
      <w:pPr>
        <w:pStyle w:val="1bodycopy10pt"/>
        <w:numPr>
          <w:ilvl w:val="0"/>
          <w:numId w:val="12"/>
        </w:numPr>
        <w:spacing w:after="0"/>
        <w:ind w:left="426"/>
        <w:rPr>
          <w:color w:val="000000"/>
          <w:sz w:val="22"/>
          <w:szCs w:val="22"/>
        </w:rPr>
      </w:pPr>
      <w:r w:rsidRPr="007E78C2">
        <w:rPr>
          <w:color w:val="000000"/>
          <w:sz w:val="22"/>
          <w:szCs w:val="22"/>
        </w:rPr>
        <w:t>Supervis</w:t>
      </w:r>
      <w:r>
        <w:rPr>
          <w:color w:val="000000"/>
          <w:sz w:val="22"/>
          <w:szCs w:val="22"/>
        </w:rPr>
        <w:t>e</w:t>
      </w:r>
      <w:r w:rsidRPr="007E78C2">
        <w:rPr>
          <w:color w:val="000000"/>
          <w:sz w:val="22"/>
          <w:szCs w:val="22"/>
        </w:rPr>
        <w:t xml:space="preserve"> and provid</w:t>
      </w:r>
      <w:r>
        <w:rPr>
          <w:color w:val="000000"/>
          <w:sz w:val="22"/>
          <w:szCs w:val="22"/>
        </w:rPr>
        <w:t>e</w:t>
      </w:r>
      <w:r w:rsidRPr="007E78C2">
        <w:rPr>
          <w:color w:val="000000"/>
          <w:sz w:val="22"/>
          <w:szCs w:val="22"/>
        </w:rPr>
        <w:t xml:space="preserve"> access arrangements for </w:t>
      </w:r>
      <w:r>
        <w:rPr>
          <w:color w:val="000000"/>
          <w:sz w:val="22"/>
          <w:szCs w:val="22"/>
        </w:rPr>
        <w:t>students</w:t>
      </w:r>
      <w:r w:rsidRPr="007E78C2">
        <w:rPr>
          <w:color w:val="000000"/>
          <w:sz w:val="22"/>
          <w:szCs w:val="22"/>
        </w:rPr>
        <w:t xml:space="preserve"> sitting internal and external examinations</w:t>
      </w:r>
      <w:r>
        <w:rPr>
          <w:color w:val="000000"/>
          <w:sz w:val="22"/>
          <w:szCs w:val="22"/>
        </w:rPr>
        <w:t>,</w:t>
      </w:r>
      <w:r w:rsidRPr="007E78C2">
        <w:rPr>
          <w:color w:val="000000"/>
          <w:sz w:val="22"/>
          <w:szCs w:val="22"/>
        </w:rPr>
        <w:t xml:space="preserve"> ensuring all Examination Board Regulations are met</w:t>
      </w:r>
      <w:r>
        <w:rPr>
          <w:color w:val="000000"/>
          <w:sz w:val="22"/>
          <w:szCs w:val="22"/>
        </w:rPr>
        <w:t>.</w:t>
      </w:r>
    </w:p>
    <w:p w:rsidR="00AB2DBD" w:rsidRPr="00D622E4" w:rsidRDefault="00AB2DBD" w:rsidP="00AB2DBD">
      <w:pPr>
        <w:pStyle w:val="1bodycopy10pt"/>
        <w:spacing w:after="0"/>
        <w:ind w:left="426"/>
        <w:rPr>
          <w:color w:val="000000"/>
          <w:sz w:val="22"/>
          <w:szCs w:val="22"/>
        </w:rPr>
      </w:pPr>
    </w:p>
    <w:p w:rsidR="00AB2DBD" w:rsidRPr="00D622E4" w:rsidRDefault="00AB2DBD" w:rsidP="00AB2DBD">
      <w:pPr>
        <w:pStyle w:val="1bodycopy10pt"/>
        <w:numPr>
          <w:ilvl w:val="0"/>
          <w:numId w:val="12"/>
        </w:numPr>
        <w:spacing w:after="0"/>
        <w:ind w:left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Pr="00D622E4">
        <w:rPr>
          <w:color w:val="000000"/>
          <w:sz w:val="22"/>
          <w:szCs w:val="22"/>
        </w:rPr>
        <w:t>ay due regard to professional boundaries maintaining appropriate levels of confidentiality</w:t>
      </w:r>
      <w:r>
        <w:rPr>
          <w:color w:val="000000"/>
          <w:sz w:val="22"/>
          <w:szCs w:val="22"/>
        </w:rPr>
        <w:t>.</w:t>
      </w:r>
    </w:p>
    <w:p w:rsidR="00AB2DBD" w:rsidRPr="00D622E4" w:rsidRDefault="00AB2DBD" w:rsidP="00AB2DBD">
      <w:pPr>
        <w:pStyle w:val="1bodycopy10pt"/>
        <w:spacing w:after="0"/>
        <w:ind w:left="426"/>
        <w:rPr>
          <w:color w:val="000000"/>
          <w:sz w:val="22"/>
          <w:szCs w:val="22"/>
        </w:rPr>
      </w:pPr>
    </w:p>
    <w:p w:rsidR="00B05921" w:rsidRPr="0024141D" w:rsidRDefault="00B05921" w:rsidP="00B05921">
      <w:pPr>
        <w:pStyle w:val="NoSpacing"/>
        <w:rPr>
          <w:rFonts w:ascii="Arial" w:hAnsi="Arial" w:cs="Arial"/>
          <w:color w:val="000000"/>
          <w:lang w:eastAsia="en-GB"/>
        </w:rPr>
      </w:pPr>
    </w:p>
    <w:p w:rsidR="0083367D" w:rsidRDefault="0083367D" w:rsidP="0083367D">
      <w:pPr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</w:rPr>
        <w:t>General Requirements</w:t>
      </w:r>
    </w:p>
    <w:p w:rsidR="0083367D" w:rsidRDefault="0083367D" w:rsidP="0083367D">
      <w:pPr>
        <w:rPr>
          <w:rFonts w:ascii="Arial" w:hAnsi="Arial" w:cs="Arial"/>
        </w:rPr>
      </w:pPr>
      <w:r>
        <w:rPr>
          <w:rFonts w:ascii="Arial" w:hAnsi="Arial" w:cs="Arial"/>
        </w:rPr>
        <w:t>All staff are expected to:</w:t>
      </w:r>
    </w:p>
    <w:p w:rsidR="0083367D" w:rsidRDefault="0083367D" w:rsidP="0083367D">
      <w:pPr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towards and support the academy vision and current objectives outlined in the Academy Improvement Plan.</w:t>
      </w:r>
    </w:p>
    <w:p w:rsidR="0083367D" w:rsidRDefault="0083367D" w:rsidP="0083367D">
      <w:pPr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Contribute to the school’s programme of extra-curricular activities </w:t>
      </w:r>
      <w:proofErr w:type="spellStart"/>
      <w:r>
        <w:rPr>
          <w:rFonts w:ascii="Arial" w:hAnsi="Arial" w:cs="Arial"/>
        </w:rPr>
        <w:t>e.g</w:t>
      </w:r>
      <w:proofErr w:type="spellEnd"/>
      <w:r>
        <w:rPr>
          <w:rFonts w:ascii="Arial" w:hAnsi="Arial" w:cs="Arial"/>
        </w:rPr>
        <w:t xml:space="preserve">  helping at Open Evening.</w:t>
      </w:r>
    </w:p>
    <w:p w:rsidR="0083367D" w:rsidRDefault="0083367D" w:rsidP="0083367D">
      <w:pPr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Support and contribute to the school’s responsibility for safeguarding students.</w:t>
      </w:r>
    </w:p>
    <w:p w:rsidR="0083367D" w:rsidRDefault="0083367D" w:rsidP="0083367D">
      <w:pPr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within the school’s health and safety policy to ensure a safe working environment for staff, students and visitors.</w:t>
      </w:r>
    </w:p>
    <w:p w:rsidR="0083367D" w:rsidRDefault="0083367D" w:rsidP="0083367D">
      <w:pPr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within the Trust’s School’s Equality Objectives to promote equality of opportunity for all students and staff, both current and prospective.</w:t>
      </w:r>
    </w:p>
    <w:p w:rsidR="0083367D" w:rsidRDefault="0083367D" w:rsidP="0083367D">
      <w:pPr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Maintain high professional standards of attendance, punctuality, appearance, conduct and positive, courteous relations with students, parents/carers and colleagues.</w:t>
      </w:r>
    </w:p>
    <w:p w:rsidR="0083367D" w:rsidRDefault="0083367D" w:rsidP="0083367D">
      <w:pPr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Adhere to policies and circulars.</w:t>
      </w:r>
    </w:p>
    <w:p w:rsidR="0083367D" w:rsidRDefault="0083367D" w:rsidP="0083367D">
      <w:pPr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 undertake any other duties commensurate with the grading of the post as directed by the Headteacher.</w:t>
      </w:r>
    </w:p>
    <w:p w:rsidR="00CA3BC2" w:rsidRPr="008F76B7" w:rsidRDefault="00CA3BC2" w:rsidP="00CA3BC2">
      <w:pPr>
        <w:pStyle w:val="NoSpacing"/>
        <w:jc w:val="both"/>
        <w:rPr>
          <w:rFonts w:ascii="Arial" w:hAnsi="Arial" w:cs="Arial"/>
        </w:rPr>
      </w:pPr>
    </w:p>
    <w:p w:rsidR="00CA3BC2" w:rsidRPr="008F76B7" w:rsidRDefault="00CA3BC2" w:rsidP="00CA3BC2">
      <w:pPr>
        <w:pStyle w:val="NoSpacing"/>
        <w:jc w:val="both"/>
        <w:rPr>
          <w:rFonts w:ascii="Arial" w:hAnsi="Arial" w:cs="Arial"/>
          <w:b/>
        </w:rPr>
      </w:pPr>
      <w:r w:rsidRPr="008F76B7">
        <w:rPr>
          <w:rFonts w:ascii="Arial" w:hAnsi="Arial" w:cs="Arial"/>
          <w:b/>
        </w:rPr>
        <w:t>Review:</w:t>
      </w:r>
    </w:p>
    <w:p w:rsidR="00CA3BC2" w:rsidRPr="008F76B7" w:rsidRDefault="00CA3BC2" w:rsidP="00CA3BC2">
      <w:pPr>
        <w:pStyle w:val="NoSpacing"/>
        <w:jc w:val="both"/>
        <w:rPr>
          <w:rFonts w:ascii="Arial" w:hAnsi="Arial" w:cs="Arial"/>
        </w:rPr>
      </w:pPr>
    </w:p>
    <w:p w:rsidR="00CA3BC2" w:rsidRPr="008F76B7" w:rsidRDefault="00CA3BC2" w:rsidP="00CA3BC2">
      <w:pPr>
        <w:pStyle w:val="NoSpacing"/>
        <w:jc w:val="both"/>
        <w:rPr>
          <w:rFonts w:ascii="Arial" w:hAnsi="Arial" w:cs="Arial"/>
        </w:rPr>
      </w:pPr>
      <w:r w:rsidRPr="008F76B7">
        <w:rPr>
          <w:rFonts w:ascii="Arial" w:hAnsi="Arial" w:cs="Arial"/>
        </w:rPr>
        <w:t xml:space="preserve">This job description is not necessarily a comprehensive definition.  It will be reviewed as and when deemed appropriate in line with the needs of </w:t>
      </w:r>
      <w:r>
        <w:rPr>
          <w:rFonts w:ascii="Arial" w:hAnsi="Arial" w:cs="Arial"/>
        </w:rPr>
        <w:t>South Manchester Learning Trust</w:t>
      </w:r>
      <w:r w:rsidRPr="008F76B7">
        <w:rPr>
          <w:rFonts w:ascii="Arial" w:hAnsi="Arial" w:cs="Arial"/>
        </w:rPr>
        <w:t xml:space="preserve">.   It may be subject to change or modification at any time following consultation. </w:t>
      </w:r>
    </w:p>
    <w:p w:rsidR="00CA3BC2" w:rsidRPr="008F76B7" w:rsidRDefault="00CA3BC2" w:rsidP="00CA3BC2">
      <w:pPr>
        <w:pStyle w:val="NoSpacing"/>
        <w:jc w:val="both"/>
        <w:rPr>
          <w:rFonts w:ascii="Arial" w:hAnsi="Arial" w:cs="Arial"/>
        </w:rPr>
      </w:pPr>
    </w:p>
    <w:p w:rsidR="00CA3BC2" w:rsidRPr="008F76B7" w:rsidRDefault="00CA3BC2" w:rsidP="00CA3BC2">
      <w:pPr>
        <w:pStyle w:val="NoSpacing"/>
        <w:jc w:val="both"/>
        <w:rPr>
          <w:rFonts w:ascii="Arial" w:hAnsi="Arial" w:cs="Arial"/>
        </w:rPr>
      </w:pPr>
    </w:p>
    <w:p w:rsidR="00CA3BC2" w:rsidRPr="008F76B7" w:rsidRDefault="00CA3BC2" w:rsidP="00CA3BC2">
      <w:pPr>
        <w:pStyle w:val="NoSpacing"/>
        <w:jc w:val="both"/>
        <w:rPr>
          <w:rFonts w:ascii="Arial" w:hAnsi="Arial" w:cs="Arial"/>
          <w:b/>
        </w:rPr>
      </w:pPr>
      <w:r w:rsidRPr="008F76B7">
        <w:rPr>
          <w:rFonts w:ascii="Arial" w:hAnsi="Arial" w:cs="Arial"/>
          <w:b/>
        </w:rPr>
        <w:t>Name of Postholder:____________________________________________</w:t>
      </w:r>
    </w:p>
    <w:p w:rsidR="00CA3BC2" w:rsidRPr="008F76B7" w:rsidRDefault="00CA3BC2" w:rsidP="00CA3BC2">
      <w:pPr>
        <w:pStyle w:val="NoSpacing"/>
        <w:jc w:val="both"/>
        <w:rPr>
          <w:rFonts w:ascii="Arial" w:hAnsi="Arial" w:cs="Arial"/>
          <w:b/>
        </w:rPr>
      </w:pPr>
    </w:p>
    <w:p w:rsidR="00CA3BC2" w:rsidRPr="008F76B7" w:rsidRDefault="00CA3BC2" w:rsidP="00CA3BC2">
      <w:pPr>
        <w:pStyle w:val="NoSpacing"/>
        <w:jc w:val="both"/>
        <w:rPr>
          <w:rFonts w:ascii="Arial" w:hAnsi="Arial" w:cs="Arial"/>
          <w:b/>
        </w:rPr>
      </w:pPr>
      <w:r w:rsidRPr="008F76B7">
        <w:rPr>
          <w:rFonts w:ascii="Arial" w:hAnsi="Arial" w:cs="Arial"/>
          <w:b/>
        </w:rPr>
        <w:t xml:space="preserve">Signed:_______________________________ Date:____________________ </w:t>
      </w:r>
    </w:p>
    <w:p w:rsidR="00CA3BC2" w:rsidRPr="008F76B7" w:rsidRDefault="00CA3BC2" w:rsidP="00CA3BC2">
      <w:pPr>
        <w:pStyle w:val="NoSpacing"/>
        <w:jc w:val="both"/>
        <w:rPr>
          <w:rFonts w:ascii="Arial" w:hAnsi="Arial" w:cs="Arial"/>
          <w:b/>
        </w:rPr>
      </w:pPr>
    </w:p>
    <w:p w:rsidR="00CA3BC2" w:rsidRPr="008F76B7" w:rsidRDefault="00CA3BC2" w:rsidP="00CA3BC2">
      <w:pPr>
        <w:pStyle w:val="NoSpacing"/>
        <w:jc w:val="both"/>
        <w:rPr>
          <w:rFonts w:ascii="Arial" w:hAnsi="Arial" w:cs="Arial"/>
          <w:b/>
        </w:rPr>
      </w:pPr>
    </w:p>
    <w:p w:rsidR="00CA3BC2" w:rsidRPr="008F76B7" w:rsidRDefault="00CA3BC2" w:rsidP="00CA3BC2">
      <w:pPr>
        <w:pStyle w:val="NoSpacing"/>
        <w:jc w:val="both"/>
        <w:rPr>
          <w:rFonts w:ascii="Arial" w:hAnsi="Arial" w:cs="Arial"/>
          <w:b/>
        </w:rPr>
      </w:pPr>
    </w:p>
    <w:p w:rsidR="00CA3BC2" w:rsidRPr="008F76B7" w:rsidRDefault="00CA3BC2" w:rsidP="00CA3BC2">
      <w:pPr>
        <w:pStyle w:val="NoSpacing"/>
        <w:jc w:val="both"/>
        <w:rPr>
          <w:rFonts w:ascii="Arial" w:hAnsi="Arial" w:cs="Arial"/>
          <w:b/>
        </w:rPr>
      </w:pPr>
      <w:r w:rsidRPr="008F76B7">
        <w:rPr>
          <w:rFonts w:ascii="Arial" w:hAnsi="Arial" w:cs="Arial"/>
          <w:b/>
        </w:rPr>
        <w:t>Name of Line Manage:_________________________________________</w:t>
      </w:r>
    </w:p>
    <w:p w:rsidR="00CA3BC2" w:rsidRPr="008F76B7" w:rsidRDefault="00CA3BC2" w:rsidP="00CA3BC2">
      <w:pPr>
        <w:pStyle w:val="NoSpacing"/>
        <w:jc w:val="both"/>
        <w:rPr>
          <w:rFonts w:ascii="Arial" w:hAnsi="Arial" w:cs="Arial"/>
          <w:b/>
        </w:rPr>
      </w:pPr>
    </w:p>
    <w:p w:rsidR="00CA3BC2" w:rsidRPr="008F76B7" w:rsidRDefault="00CA3BC2" w:rsidP="00CA3BC2">
      <w:pPr>
        <w:pStyle w:val="NoSpacing"/>
        <w:jc w:val="both"/>
        <w:rPr>
          <w:rFonts w:ascii="Arial" w:hAnsi="Arial" w:cs="Arial"/>
          <w:b/>
        </w:rPr>
      </w:pPr>
      <w:r w:rsidRPr="008F76B7">
        <w:rPr>
          <w:rFonts w:ascii="Arial" w:hAnsi="Arial" w:cs="Arial"/>
          <w:b/>
        </w:rPr>
        <w:t xml:space="preserve">Signed:_______________________________ Date:____________________ </w:t>
      </w:r>
    </w:p>
    <w:p w:rsidR="00E45ED7" w:rsidRPr="0024141D" w:rsidRDefault="00E45ED7" w:rsidP="00E45ED7">
      <w:pPr>
        <w:rPr>
          <w:rFonts w:ascii="Arial" w:hAnsi="Arial" w:cs="Arial"/>
          <w:color w:val="000000"/>
        </w:rPr>
      </w:pPr>
    </w:p>
    <w:p w:rsidR="001B2188" w:rsidRPr="00FD71B2" w:rsidRDefault="001B2188" w:rsidP="00644883">
      <w:pPr>
        <w:spacing w:after="160" w:line="259" w:lineRule="auto"/>
        <w:jc w:val="center"/>
        <w:rPr>
          <w:rFonts w:ascii="Arial" w:eastAsia="Times New Roman" w:hAnsi="Arial" w:cs="Arial"/>
        </w:rPr>
      </w:pPr>
      <w:r w:rsidRPr="0024141D">
        <w:rPr>
          <w:rFonts w:ascii="Arial" w:hAnsi="Arial" w:cs="Arial"/>
          <w:color w:val="000000"/>
          <w:lang w:eastAsia="en-GB"/>
        </w:rPr>
        <w:br w:type="page"/>
      </w:r>
      <w:r w:rsidRPr="00FD71B2">
        <w:rPr>
          <w:rFonts w:ascii="Arial" w:eastAsia="Times New Roman" w:hAnsi="Arial" w:cs="Arial"/>
          <w:b/>
        </w:rPr>
        <w:lastRenderedPageBreak/>
        <w:t>PERSON SPECIFICATION</w:t>
      </w:r>
    </w:p>
    <w:p w:rsidR="001B2188" w:rsidRPr="00FD71B2" w:rsidRDefault="00FD71B2" w:rsidP="001B218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</w:rPr>
      </w:pPr>
      <w:r w:rsidRPr="00FD71B2">
        <w:rPr>
          <w:rFonts w:ascii="Arial" w:eastAsia="Times New Roman" w:hAnsi="Arial" w:cs="Arial"/>
          <w:b/>
          <w:bCs/>
        </w:rPr>
        <w:t>LEARNING SUPPORT ASSISTANT (BAND 3)</w:t>
      </w:r>
    </w:p>
    <w:p w:rsidR="001B2188" w:rsidRPr="00FD71B2" w:rsidRDefault="001B2188" w:rsidP="001B2188">
      <w:pPr>
        <w:spacing w:after="0" w:line="240" w:lineRule="auto"/>
        <w:rPr>
          <w:rFonts w:ascii="Arial" w:eastAsia="Times New Roman" w:hAnsi="Arial" w:cs="Arial"/>
          <w:b/>
        </w:rPr>
      </w:pPr>
      <w:r w:rsidRPr="00FD71B2">
        <w:rPr>
          <w:rFonts w:ascii="Arial" w:eastAsia="Times New Roman" w:hAnsi="Arial" w:cs="Arial"/>
          <w:b/>
        </w:rPr>
        <w:tab/>
      </w:r>
    </w:p>
    <w:tbl>
      <w:tblPr>
        <w:tblW w:w="10024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2"/>
        <w:gridCol w:w="2126"/>
        <w:gridCol w:w="2126"/>
      </w:tblGrid>
      <w:tr w:rsidR="00CA3BC2" w:rsidRPr="00FD71B2" w:rsidTr="00CA3BC2">
        <w:tc>
          <w:tcPr>
            <w:tcW w:w="5772" w:type="dxa"/>
            <w:shd w:val="clear" w:color="auto" w:fill="E0E0E0"/>
          </w:tcPr>
          <w:p w:rsidR="00CA3BC2" w:rsidRPr="00FD71B2" w:rsidRDefault="00CA3BC2" w:rsidP="003D221B">
            <w:pPr>
              <w:spacing w:before="120" w:after="12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</w:tc>
        <w:tc>
          <w:tcPr>
            <w:tcW w:w="2126" w:type="dxa"/>
            <w:shd w:val="clear" w:color="auto" w:fill="E0E0E0"/>
          </w:tcPr>
          <w:p w:rsidR="00CA3BC2" w:rsidRPr="00FD71B2" w:rsidRDefault="00CA3BC2" w:rsidP="003D22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FD71B2">
              <w:rPr>
                <w:rFonts w:ascii="Arial" w:eastAsia="Times New Roman" w:hAnsi="Arial" w:cs="Arial"/>
                <w:b/>
              </w:rPr>
              <w:t>METHOD OF ASSESSMENT *</w:t>
            </w:r>
          </w:p>
        </w:tc>
        <w:tc>
          <w:tcPr>
            <w:tcW w:w="2126" w:type="dxa"/>
            <w:shd w:val="clear" w:color="auto" w:fill="E0E0E0"/>
          </w:tcPr>
          <w:p w:rsidR="00CA3BC2" w:rsidRPr="00FD71B2" w:rsidRDefault="00FD71B2" w:rsidP="003D22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ESSENTIAL / DESIRABLE</w:t>
            </w:r>
          </w:p>
        </w:tc>
      </w:tr>
      <w:tr w:rsidR="00CA3BC2" w:rsidRPr="00FD71B2" w:rsidTr="00CA3BC2">
        <w:tc>
          <w:tcPr>
            <w:tcW w:w="7898" w:type="dxa"/>
            <w:gridSpan w:val="2"/>
          </w:tcPr>
          <w:p w:rsidR="00CA3BC2" w:rsidRPr="00FD71B2" w:rsidRDefault="00CA3BC2" w:rsidP="003D221B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  <w:b/>
              </w:rPr>
              <w:t>1.  Qualifications/Training etc.</w:t>
            </w:r>
          </w:p>
        </w:tc>
        <w:tc>
          <w:tcPr>
            <w:tcW w:w="2126" w:type="dxa"/>
          </w:tcPr>
          <w:p w:rsidR="00CA3BC2" w:rsidRPr="00FD71B2" w:rsidRDefault="00CA3BC2" w:rsidP="003D221B">
            <w:pPr>
              <w:spacing w:before="120" w:after="12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CA3BC2" w:rsidRPr="00FD71B2" w:rsidTr="00CA3BC2">
        <w:tc>
          <w:tcPr>
            <w:tcW w:w="5772" w:type="dxa"/>
          </w:tcPr>
          <w:p w:rsidR="00CA3BC2" w:rsidRPr="00FD71B2" w:rsidRDefault="00CA3BC2" w:rsidP="00950E08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</w:rPr>
              <w:t>English and Maths GCSE (Grade C or above)</w:t>
            </w:r>
            <w:r w:rsidRPr="00FD71B2">
              <w:rPr>
                <w:rFonts w:ascii="Arial" w:eastAsia="Times New Roman" w:hAnsi="Arial" w:cs="Arial"/>
              </w:rPr>
              <w:br/>
            </w:r>
          </w:p>
          <w:p w:rsidR="00CA3BC2" w:rsidRPr="00FD71B2" w:rsidRDefault="00CA3BC2" w:rsidP="00950E08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</w:rPr>
              <w:t xml:space="preserve">Teaching assistant qualification or equivalent relevant experience </w:t>
            </w:r>
          </w:p>
          <w:p w:rsidR="00CA3BC2" w:rsidRPr="00FD71B2" w:rsidRDefault="00CA3BC2" w:rsidP="00CA3BC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</w:tcPr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</w:rPr>
              <w:t>A/C/I</w:t>
            </w:r>
            <w:r w:rsidRPr="00FD71B2">
              <w:rPr>
                <w:rFonts w:ascii="Arial" w:eastAsia="Times New Roman" w:hAnsi="Arial" w:cs="Arial"/>
              </w:rPr>
              <w:br/>
            </w: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</w:rPr>
              <w:t>A/C/I</w:t>
            </w:r>
          </w:p>
        </w:tc>
        <w:tc>
          <w:tcPr>
            <w:tcW w:w="2126" w:type="dxa"/>
          </w:tcPr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</w:rPr>
              <w:t>Essential</w:t>
            </w: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</w:rPr>
              <w:t>Desirable</w:t>
            </w:r>
          </w:p>
        </w:tc>
      </w:tr>
      <w:tr w:rsidR="00CA3BC2" w:rsidRPr="00FD71B2" w:rsidTr="00CA3BC2">
        <w:tc>
          <w:tcPr>
            <w:tcW w:w="7898" w:type="dxa"/>
            <w:gridSpan w:val="2"/>
          </w:tcPr>
          <w:p w:rsidR="00CA3BC2" w:rsidRPr="00FD71B2" w:rsidRDefault="00CA3BC2" w:rsidP="00950E08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  <w:b/>
              </w:rPr>
              <w:t>2.  Experience</w:t>
            </w:r>
          </w:p>
        </w:tc>
        <w:tc>
          <w:tcPr>
            <w:tcW w:w="2126" w:type="dxa"/>
          </w:tcPr>
          <w:p w:rsidR="00CA3BC2" w:rsidRPr="00FD71B2" w:rsidRDefault="00CA3BC2" w:rsidP="00CA3BC2">
            <w:pPr>
              <w:spacing w:before="120" w:after="120" w:line="240" w:lineRule="auto"/>
              <w:ind w:left="360"/>
              <w:rPr>
                <w:rFonts w:ascii="Arial" w:eastAsia="Times New Roman" w:hAnsi="Arial" w:cs="Arial"/>
                <w:b/>
              </w:rPr>
            </w:pPr>
          </w:p>
        </w:tc>
      </w:tr>
      <w:tr w:rsidR="00CA3BC2" w:rsidRPr="00FD71B2" w:rsidTr="00CA3BC2">
        <w:trPr>
          <w:trHeight w:val="1156"/>
        </w:trPr>
        <w:tc>
          <w:tcPr>
            <w:tcW w:w="5772" w:type="dxa"/>
          </w:tcPr>
          <w:p w:rsidR="00CA3BC2" w:rsidRPr="00FD71B2" w:rsidRDefault="00CA3BC2" w:rsidP="00950E08">
            <w:pPr>
              <w:pStyle w:val="ListParagraph"/>
              <w:ind w:left="0"/>
              <w:rPr>
                <w:rFonts w:ascii="Arial" w:hAnsi="Arial" w:cs="Arial"/>
              </w:rPr>
            </w:pPr>
            <w:r w:rsidRPr="00FD71B2">
              <w:rPr>
                <w:rFonts w:ascii="Arial" w:eastAsia="Arial" w:hAnsi="Arial" w:cs="Arial"/>
                <w:lang w:val="en"/>
              </w:rPr>
              <w:t>Relevant experience working with young people.</w:t>
            </w:r>
          </w:p>
          <w:p w:rsidR="00CA3BC2" w:rsidRPr="00FD71B2" w:rsidRDefault="00CA3BC2" w:rsidP="00950E08">
            <w:pPr>
              <w:pStyle w:val="ListParagraph"/>
              <w:ind w:left="0"/>
              <w:rPr>
                <w:rFonts w:ascii="Arial" w:hAnsi="Arial" w:cs="Arial"/>
              </w:rPr>
            </w:pPr>
            <w:r w:rsidRPr="00FD71B2">
              <w:rPr>
                <w:rFonts w:ascii="Arial" w:hAnsi="Arial" w:cs="Arial"/>
              </w:rPr>
              <w:t>The ability to manage and disseminate information in a range of different media.</w:t>
            </w:r>
          </w:p>
          <w:p w:rsidR="00CA3BC2" w:rsidRPr="00FD71B2" w:rsidRDefault="00CA3BC2" w:rsidP="00950E08">
            <w:pPr>
              <w:pStyle w:val="ListParagraph"/>
              <w:ind w:left="0"/>
              <w:rPr>
                <w:rFonts w:ascii="Arial" w:hAnsi="Arial" w:cs="Arial"/>
              </w:rPr>
            </w:pPr>
            <w:r w:rsidRPr="00FD71B2">
              <w:rPr>
                <w:rFonts w:ascii="Arial" w:hAnsi="Arial" w:cs="Arial"/>
              </w:rPr>
              <w:t>ICT literate.</w:t>
            </w:r>
          </w:p>
          <w:p w:rsidR="00CA3BC2" w:rsidRPr="00FD71B2" w:rsidRDefault="00CA3BC2" w:rsidP="00950E08">
            <w:pPr>
              <w:pStyle w:val="ListParagraph"/>
              <w:ind w:left="0"/>
              <w:rPr>
                <w:rFonts w:ascii="Arial" w:hAnsi="Arial" w:cs="Arial"/>
              </w:rPr>
            </w:pPr>
            <w:r w:rsidRPr="00FD71B2">
              <w:rPr>
                <w:rFonts w:ascii="Arial" w:hAnsi="Arial" w:cs="Arial"/>
              </w:rPr>
              <w:t>Ability to communicate effectively with people at all levels, both in writing and orally, and present/interpret information to a wide range of people.</w:t>
            </w:r>
          </w:p>
          <w:p w:rsidR="00CA3BC2" w:rsidRPr="00FD71B2" w:rsidRDefault="00CA3BC2" w:rsidP="00950E08">
            <w:pPr>
              <w:pStyle w:val="ListParagraph"/>
              <w:ind w:left="0"/>
              <w:rPr>
                <w:rFonts w:ascii="Arial" w:hAnsi="Arial" w:cs="Arial"/>
              </w:rPr>
            </w:pPr>
            <w:r w:rsidRPr="00FD71B2">
              <w:rPr>
                <w:rFonts w:ascii="Arial" w:hAnsi="Arial" w:cs="Arial"/>
              </w:rPr>
              <w:t>Ability to have successful working relationships with young people.</w:t>
            </w:r>
          </w:p>
          <w:p w:rsidR="00CA3BC2" w:rsidRPr="00FD71B2" w:rsidRDefault="00CA3BC2" w:rsidP="00950E08">
            <w:pPr>
              <w:pStyle w:val="ListParagraph"/>
              <w:ind w:left="0"/>
              <w:rPr>
                <w:rFonts w:ascii="Arial" w:hAnsi="Arial" w:cs="Arial"/>
              </w:rPr>
            </w:pPr>
            <w:r w:rsidRPr="00FD71B2">
              <w:rPr>
                <w:rFonts w:ascii="Arial" w:hAnsi="Arial" w:cs="Arial"/>
              </w:rPr>
              <w:t>An understanding of what constitutes good professional relationships for sound classroom management.</w:t>
            </w:r>
          </w:p>
        </w:tc>
        <w:tc>
          <w:tcPr>
            <w:tcW w:w="2126" w:type="dxa"/>
          </w:tcPr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</w:rPr>
              <w:t>A/I</w:t>
            </w: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</w:rPr>
              <w:t>A/I</w:t>
            </w:r>
            <w:r w:rsidRPr="00FD71B2">
              <w:rPr>
                <w:rFonts w:ascii="Arial" w:eastAsia="Times New Roman" w:hAnsi="Arial" w:cs="Arial"/>
              </w:rPr>
              <w:br/>
            </w:r>
            <w:r w:rsidRPr="00FD71B2">
              <w:rPr>
                <w:rFonts w:ascii="Arial" w:eastAsia="Times New Roman" w:hAnsi="Arial" w:cs="Arial"/>
              </w:rPr>
              <w:br/>
            </w: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</w:rPr>
              <w:t>A/I</w:t>
            </w:r>
          </w:p>
          <w:p w:rsidR="00CA3BC2" w:rsidRPr="00FD71B2" w:rsidRDefault="00CA3BC2" w:rsidP="00CA3BC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950E08" w:rsidRPr="00FD71B2" w:rsidRDefault="00950E08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</w:rPr>
              <w:t>A/I</w:t>
            </w:r>
          </w:p>
          <w:p w:rsidR="00CA3BC2" w:rsidRPr="00FD71B2" w:rsidRDefault="00CA3BC2" w:rsidP="00CA3BC2">
            <w:pPr>
              <w:pStyle w:val="ListParagraph"/>
              <w:rPr>
                <w:rFonts w:ascii="Arial" w:eastAsia="Times New Roman" w:hAnsi="Arial" w:cs="Arial"/>
              </w:rPr>
            </w:pP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</w:rPr>
              <w:t>A/I</w:t>
            </w:r>
          </w:p>
          <w:p w:rsidR="00CA3BC2" w:rsidRPr="00FD71B2" w:rsidRDefault="00CA3BC2" w:rsidP="00CA3BC2">
            <w:pPr>
              <w:pStyle w:val="ListParagraph"/>
              <w:rPr>
                <w:rFonts w:ascii="Arial" w:eastAsia="Times New Roman" w:hAnsi="Arial" w:cs="Arial"/>
              </w:rPr>
            </w:pP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</w:rPr>
              <w:t>A/I</w:t>
            </w:r>
          </w:p>
          <w:p w:rsidR="00CA3BC2" w:rsidRPr="00FD71B2" w:rsidRDefault="00CA3BC2" w:rsidP="00CA3BC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A3BC2" w:rsidRPr="00FD71B2" w:rsidRDefault="00CA3BC2" w:rsidP="00CA3BC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</w:tcPr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</w:rPr>
              <w:t>Essential</w:t>
            </w: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</w:rPr>
              <w:t>Essential</w:t>
            </w: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</w:rPr>
              <w:t>Essential</w:t>
            </w: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950E08" w:rsidRPr="00FD71B2" w:rsidRDefault="00950E08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</w:rPr>
              <w:t>Essential</w:t>
            </w: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</w:rPr>
              <w:t>Essential</w:t>
            </w: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</w:rPr>
              <w:t>Essential</w:t>
            </w:r>
          </w:p>
        </w:tc>
      </w:tr>
      <w:tr w:rsidR="00CA3BC2" w:rsidRPr="00FD71B2" w:rsidTr="00CA3BC2">
        <w:tc>
          <w:tcPr>
            <w:tcW w:w="7898" w:type="dxa"/>
            <w:gridSpan w:val="2"/>
          </w:tcPr>
          <w:p w:rsidR="00CA3BC2" w:rsidRPr="00FD71B2" w:rsidRDefault="00CA3BC2" w:rsidP="00950E08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  <w:b/>
              </w:rPr>
              <w:t>3.  Knowledge</w:t>
            </w:r>
          </w:p>
        </w:tc>
        <w:tc>
          <w:tcPr>
            <w:tcW w:w="2126" w:type="dxa"/>
          </w:tcPr>
          <w:p w:rsidR="00CA3BC2" w:rsidRPr="00FD71B2" w:rsidRDefault="00CA3BC2" w:rsidP="00CA3BC2">
            <w:pPr>
              <w:spacing w:before="120" w:after="120" w:line="240" w:lineRule="auto"/>
              <w:ind w:left="360"/>
              <w:rPr>
                <w:rFonts w:ascii="Arial" w:eastAsia="Times New Roman" w:hAnsi="Arial" w:cs="Arial"/>
                <w:b/>
              </w:rPr>
            </w:pPr>
          </w:p>
        </w:tc>
      </w:tr>
      <w:tr w:rsidR="00CA3BC2" w:rsidRPr="00FD71B2" w:rsidTr="00CA3BC2">
        <w:tc>
          <w:tcPr>
            <w:tcW w:w="5772" w:type="dxa"/>
          </w:tcPr>
          <w:p w:rsidR="00CA3BC2" w:rsidRPr="00FD71B2" w:rsidRDefault="00CA3BC2" w:rsidP="00950E08">
            <w:pPr>
              <w:pStyle w:val="ListParagraph"/>
              <w:ind w:left="0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Arial" w:hAnsi="Arial" w:cs="Arial"/>
                <w:lang w:val="en"/>
              </w:rPr>
              <w:t>Microsoft Office Packages</w:t>
            </w:r>
          </w:p>
          <w:p w:rsidR="00CA3BC2" w:rsidRPr="00FD71B2" w:rsidRDefault="00CA3BC2" w:rsidP="00950E08">
            <w:pPr>
              <w:pStyle w:val="ListParagraph"/>
              <w:ind w:left="0"/>
              <w:rPr>
                <w:rFonts w:ascii="Arial" w:hAnsi="Arial" w:cs="Arial"/>
              </w:rPr>
            </w:pPr>
            <w:r w:rsidRPr="00FD71B2">
              <w:rPr>
                <w:rFonts w:ascii="Arial" w:eastAsia="Arial" w:hAnsi="Arial" w:cs="Arial"/>
                <w:lang w:val="en"/>
              </w:rPr>
              <w:t>Understanding and respect for confidentiality in relation to all issues connected with the role</w:t>
            </w:r>
          </w:p>
        </w:tc>
        <w:tc>
          <w:tcPr>
            <w:tcW w:w="2126" w:type="dxa"/>
          </w:tcPr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</w:rPr>
              <w:t>A/I</w:t>
            </w:r>
          </w:p>
          <w:p w:rsidR="00CA3BC2" w:rsidRPr="00FD71B2" w:rsidRDefault="00CA3BC2" w:rsidP="00CA3BC2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</w:rPr>
              <w:br/>
            </w: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</w:rPr>
              <w:t>A/I</w:t>
            </w:r>
          </w:p>
          <w:p w:rsidR="00CA3BC2" w:rsidRPr="00FD71B2" w:rsidRDefault="00CA3BC2" w:rsidP="00CA3BC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</w:tcPr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</w:rPr>
              <w:t>Essential</w:t>
            </w: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</w:rPr>
              <w:t>Essential</w:t>
            </w:r>
          </w:p>
        </w:tc>
      </w:tr>
      <w:tr w:rsidR="00CA3BC2" w:rsidRPr="00FD71B2" w:rsidTr="00CA3BC2">
        <w:tc>
          <w:tcPr>
            <w:tcW w:w="7898" w:type="dxa"/>
            <w:gridSpan w:val="2"/>
          </w:tcPr>
          <w:p w:rsidR="00CA3BC2" w:rsidRPr="00FD71B2" w:rsidRDefault="00CA3BC2" w:rsidP="00950E08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  <w:b/>
              </w:rPr>
              <w:t>4.  Skills &amp; Abilities</w:t>
            </w:r>
          </w:p>
        </w:tc>
        <w:tc>
          <w:tcPr>
            <w:tcW w:w="2126" w:type="dxa"/>
          </w:tcPr>
          <w:p w:rsidR="00CA3BC2" w:rsidRPr="00FD71B2" w:rsidRDefault="00CA3BC2" w:rsidP="00CA3BC2">
            <w:pPr>
              <w:spacing w:before="120" w:after="120" w:line="240" w:lineRule="auto"/>
              <w:ind w:left="360"/>
              <w:rPr>
                <w:rFonts w:ascii="Arial" w:eastAsia="Times New Roman" w:hAnsi="Arial" w:cs="Arial"/>
                <w:b/>
              </w:rPr>
            </w:pPr>
          </w:p>
        </w:tc>
      </w:tr>
      <w:tr w:rsidR="00CA3BC2" w:rsidRPr="00FD71B2" w:rsidTr="00CA3BC2">
        <w:tc>
          <w:tcPr>
            <w:tcW w:w="5772" w:type="dxa"/>
          </w:tcPr>
          <w:p w:rsidR="00CA3BC2" w:rsidRPr="00FD71B2" w:rsidRDefault="00CA3BC2" w:rsidP="00950E08">
            <w:pPr>
              <w:pStyle w:val="NoSpacing"/>
              <w:rPr>
                <w:rFonts w:ascii="Arial" w:eastAsia="Times New Roman" w:hAnsi="Arial" w:cs="Arial"/>
                <w:lang w:val="en" w:eastAsia="en-GB"/>
              </w:rPr>
            </w:pPr>
            <w:r w:rsidRPr="00FD71B2">
              <w:rPr>
                <w:rFonts w:ascii="Arial" w:hAnsi="Arial" w:cs="Arial"/>
                <w:lang w:val="en" w:eastAsia="en-GB"/>
              </w:rPr>
              <w:t>Ability to enthuse young people to produce work to high standards.</w:t>
            </w:r>
            <w:r w:rsidRPr="00FD71B2">
              <w:rPr>
                <w:rFonts w:ascii="Arial" w:hAnsi="Arial" w:cs="Arial"/>
                <w:lang w:val="en" w:eastAsia="en-GB"/>
              </w:rPr>
              <w:br/>
            </w:r>
          </w:p>
          <w:p w:rsidR="00CA3BC2" w:rsidRPr="00FD71B2" w:rsidRDefault="00CA3BC2" w:rsidP="00950E08">
            <w:pPr>
              <w:pStyle w:val="NoSpacing"/>
              <w:rPr>
                <w:rFonts w:ascii="Arial" w:eastAsia="Times New Roman" w:hAnsi="Arial" w:cs="Arial"/>
                <w:lang w:val="en" w:eastAsia="en-GB"/>
              </w:rPr>
            </w:pPr>
            <w:r w:rsidRPr="00FD71B2">
              <w:rPr>
                <w:rFonts w:ascii="Arial" w:hAnsi="Arial" w:cs="Arial"/>
                <w:lang w:val="en" w:eastAsia="en-GB"/>
              </w:rPr>
              <w:t>Self-motivated, with proven ability to work on own</w:t>
            </w:r>
            <w:r w:rsidR="00950E08" w:rsidRPr="00FD71B2">
              <w:rPr>
                <w:rFonts w:ascii="Arial" w:hAnsi="Arial" w:cs="Arial"/>
                <w:lang w:val="en" w:eastAsia="en-GB"/>
              </w:rPr>
              <w:t xml:space="preserve"> </w:t>
            </w:r>
            <w:r w:rsidRPr="00FD71B2">
              <w:rPr>
                <w:rFonts w:ascii="Arial" w:hAnsi="Arial" w:cs="Arial"/>
                <w:lang w:val="en" w:eastAsia="en-GB"/>
              </w:rPr>
              <w:t xml:space="preserve">initiative and to </w:t>
            </w:r>
            <w:proofErr w:type="spellStart"/>
            <w:r w:rsidRPr="00FD71B2">
              <w:rPr>
                <w:rFonts w:ascii="Arial" w:hAnsi="Arial" w:cs="Arial"/>
                <w:lang w:val="en" w:eastAsia="en-GB"/>
              </w:rPr>
              <w:t>organise</w:t>
            </w:r>
            <w:proofErr w:type="spellEnd"/>
            <w:r w:rsidRPr="00FD71B2">
              <w:rPr>
                <w:rFonts w:ascii="Arial" w:hAnsi="Arial" w:cs="Arial"/>
                <w:lang w:val="en" w:eastAsia="en-GB"/>
              </w:rPr>
              <w:t>/</w:t>
            </w:r>
            <w:proofErr w:type="spellStart"/>
            <w:r w:rsidRPr="00FD71B2">
              <w:rPr>
                <w:rFonts w:ascii="Arial" w:hAnsi="Arial" w:cs="Arial"/>
                <w:lang w:val="en" w:eastAsia="en-GB"/>
              </w:rPr>
              <w:t>prioritise</w:t>
            </w:r>
            <w:proofErr w:type="spellEnd"/>
            <w:r w:rsidRPr="00FD71B2">
              <w:rPr>
                <w:rFonts w:ascii="Arial" w:hAnsi="Arial" w:cs="Arial"/>
                <w:lang w:val="en" w:eastAsia="en-GB"/>
              </w:rPr>
              <w:t xml:space="preserve"> tasks.</w:t>
            </w:r>
            <w:r w:rsidRPr="00FD71B2">
              <w:rPr>
                <w:rFonts w:ascii="Arial" w:hAnsi="Arial" w:cs="Arial"/>
                <w:lang w:val="en" w:eastAsia="en-GB"/>
              </w:rPr>
              <w:br/>
            </w:r>
          </w:p>
          <w:p w:rsidR="00CA3BC2" w:rsidRPr="00FD71B2" w:rsidRDefault="00CA3BC2" w:rsidP="00950E08">
            <w:pPr>
              <w:pStyle w:val="NoSpacing"/>
              <w:rPr>
                <w:rFonts w:ascii="Arial" w:eastAsia="Times New Roman" w:hAnsi="Arial" w:cs="Arial"/>
                <w:lang w:val="en" w:eastAsia="en-GB"/>
              </w:rPr>
            </w:pPr>
            <w:r w:rsidRPr="00FD71B2">
              <w:rPr>
                <w:rFonts w:ascii="Arial" w:hAnsi="Arial" w:cs="Arial"/>
                <w:lang w:val="en" w:eastAsia="en-GB"/>
              </w:rPr>
              <w:t xml:space="preserve">Ability to work as part of a team, a willingness to adapt to a changing environment and meet differing challenges. </w:t>
            </w:r>
            <w:r w:rsidRPr="00FD71B2">
              <w:rPr>
                <w:rFonts w:ascii="Arial" w:hAnsi="Arial" w:cs="Arial"/>
                <w:lang w:val="en" w:eastAsia="en-GB"/>
              </w:rPr>
              <w:br/>
            </w:r>
          </w:p>
          <w:p w:rsidR="00CA3BC2" w:rsidRPr="00FD71B2" w:rsidRDefault="00CA3BC2" w:rsidP="00950E08">
            <w:pPr>
              <w:pStyle w:val="ListParagraph"/>
              <w:ind w:left="0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</w:rPr>
              <w:t>Highly organised person, who pays good attention to deal and works accurately.</w:t>
            </w:r>
          </w:p>
          <w:p w:rsidR="00CA3BC2" w:rsidRPr="00FD71B2" w:rsidRDefault="00CA3BC2" w:rsidP="00950E08">
            <w:pPr>
              <w:pStyle w:val="ListParagraph"/>
              <w:ind w:left="0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Arial" w:hAnsi="Arial" w:cs="Arial"/>
                <w:lang w:val="en"/>
              </w:rPr>
              <w:t>Able to offer some flexibility in working hours, where necessary and be available for occasional out of hours work.</w:t>
            </w:r>
          </w:p>
          <w:p w:rsidR="00CA3BC2" w:rsidRPr="00FD71B2" w:rsidRDefault="00CA3BC2" w:rsidP="00950E08">
            <w:pPr>
              <w:pStyle w:val="ListParagraph"/>
              <w:ind w:left="0"/>
              <w:rPr>
                <w:rFonts w:ascii="Arial" w:hAnsi="Arial" w:cs="Arial"/>
              </w:rPr>
            </w:pPr>
            <w:r w:rsidRPr="00FD71B2">
              <w:rPr>
                <w:rFonts w:ascii="Arial" w:eastAsia="Arial" w:hAnsi="Arial" w:cs="Arial"/>
                <w:lang w:val="en"/>
              </w:rPr>
              <w:t>Willingness to undertake training and keep abreast of current issues relevant to own areas of work through networks, conferences and other meetings.</w:t>
            </w:r>
          </w:p>
          <w:p w:rsidR="00CA3BC2" w:rsidRPr="00FD71B2" w:rsidRDefault="00CA3BC2" w:rsidP="00CA3BC2">
            <w:pPr>
              <w:pStyle w:val="NoSpacing"/>
              <w:rPr>
                <w:rFonts w:ascii="Arial" w:eastAsia="Arial" w:hAnsi="Arial" w:cs="Arial"/>
                <w:lang w:val="en"/>
              </w:rPr>
            </w:pPr>
          </w:p>
        </w:tc>
        <w:tc>
          <w:tcPr>
            <w:tcW w:w="2126" w:type="dxa"/>
          </w:tcPr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</w:rPr>
              <w:t>A/I</w:t>
            </w:r>
          </w:p>
          <w:p w:rsidR="00CA3BC2" w:rsidRPr="00FD71B2" w:rsidRDefault="00CA3BC2" w:rsidP="00CA3BC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</w:rPr>
              <w:t>A/I</w:t>
            </w: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</w:rPr>
              <w:t>A/I</w:t>
            </w: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</w:rPr>
              <w:t>A/I</w:t>
            </w:r>
          </w:p>
          <w:p w:rsidR="00CA3BC2" w:rsidRPr="00FD71B2" w:rsidRDefault="00CA3BC2" w:rsidP="00CA3BC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</w:rPr>
              <w:t>A/I</w:t>
            </w:r>
          </w:p>
          <w:p w:rsidR="00CA3BC2" w:rsidRPr="00FD71B2" w:rsidRDefault="00CA3BC2" w:rsidP="00CA3BC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A3BC2" w:rsidRPr="00FD71B2" w:rsidRDefault="00CA3BC2" w:rsidP="00CA3BC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</w:rPr>
              <w:t>A/I</w:t>
            </w: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</w:tcPr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</w:rPr>
              <w:t>Essential</w:t>
            </w: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</w:rPr>
              <w:t>Essential</w:t>
            </w: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</w:rPr>
              <w:t>Essential</w:t>
            </w: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</w:rPr>
              <w:t>Essential</w:t>
            </w: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</w:rPr>
              <w:t>Essential</w:t>
            </w: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CA3BC2" w:rsidRPr="00FD71B2" w:rsidRDefault="00CA3BC2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 w:rsidRPr="00FD71B2">
              <w:rPr>
                <w:rFonts w:ascii="Arial" w:eastAsia="Times New Roman" w:hAnsi="Arial" w:cs="Arial"/>
              </w:rPr>
              <w:t>Essential</w:t>
            </w:r>
          </w:p>
        </w:tc>
      </w:tr>
      <w:tr w:rsidR="00E156A6" w:rsidRPr="00FD71B2" w:rsidTr="00CA3BC2">
        <w:tc>
          <w:tcPr>
            <w:tcW w:w="5772" w:type="dxa"/>
          </w:tcPr>
          <w:p w:rsidR="00E156A6" w:rsidRPr="00FD71B2" w:rsidRDefault="00E156A6" w:rsidP="00CA3BC2">
            <w:pPr>
              <w:pStyle w:val="NoSpacing"/>
              <w:ind w:left="360"/>
              <w:rPr>
                <w:rFonts w:ascii="Arial" w:hAnsi="Arial" w:cs="Arial"/>
                <w:lang w:val="en" w:eastAsia="en-GB"/>
              </w:rPr>
            </w:pPr>
            <w:r w:rsidRPr="00FD71B2">
              <w:rPr>
                <w:rFonts w:ascii="Arial" w:eastAsia="Times New Roman" w:hAnsi="Arial" w:cs="Arial"/>
                <w:b/>
              </w:rPr>
              <w:t>2.  Attitude and Approac</w:t>
            </w:r>
            <w:r w:rsidR="00950E08" w:rsidRPr="00FD71B2">
              <w:rPr>
                <w:rFonts w:ascii="Arial" w:eastAsia="Times New Roman" w:hAnsi="Arial" w:cs="Arial"/>
                <w:b/>
              </w:rPr>
              <w:t>h</w:t>
            </w:r>
          </w:p>
        </w:tc>
        <w:tc>
          <w:tcPr>
            <w:tcW w:w="2126" w:type="dxa"/>
          </w:tcPr>
          <w:p w:rsidR="00E156A6" w:rsidRPr="00FD71B2" w:rsidRDefault="00E156A6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</w:tcPr>
          <w:p w:rsidR="00E156A6" w:rsidRPr="00FD71B2" w:rsidRDefault="00E156A6" w:rsidP="00CA3BC2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</w:tc>
      </w:tr>
      <w:tr w:rsidR="00950E08" w:rsidRPr="00FD71B2" w:rsidTr="00FD71B2">
        <w:trPr>
          <w:trHeight w:val="2188"/>
        </w:trPr>
        <w:tc>
          <w:tcPr>
            <w:tcW w:w="5772" w:type="dxa"/>
          </w:tcPr>
          <w:p w:rsidR="00950E08" w:rsidRPr="00FD71B2" w:rsidRDefault="00950E08" w:rsidP="00950E08">
            <w:pPr>
              <w:rPr>
                <w:rFonts w:ascii="Arial" w:hAnsi="Arial" w:cs="Arial"/>
              </w:rPr>
            </w:pPr>
            <w:r w:rsidRPr="00FD71B2">
              <w:rPr>
                <w:rFonts w:ascii="Arial" w:hAnsi="Arial" w:cs="Arial"/>
              </w:rPr>
              <w:t>Smart, professional appearance.</w:t>
            </w:r>
          </w:p>
          <w:p w:rsidR="00950E08" w:rsidRPr="00FD71B2" w:rsidRDefault="00950E08" w:rsidP="00950E08">
            <w:pPr>
              <w:pStyle w:val="NoSpacing"/>
              <w:rPr>
                <w:rFonts w:ascii="Arial" w:hAnsi="Arial" w:cs="Arial"/>
                <w:b/>
                <w:lang w:val="en" w:eastAsia="en-GB"/>
              </w:rPr>
            </w:pPr>
            <w:r w:rsidRPr="00FD71B2">
              <w:rPr>
                <w:rFonts w:ascii="Arial" w:hAnsi="Arial" w:cs="Arial"/>
              </w:rPr>
              <w:t xml:space="preserve">Boundless energy and vision; </w:t>
            </w:r>
            <w:r w:rsidRPr="00FD71B2">
              <w:rPr>
                <w:rFonts w:ascii="Arial" w:hAnsi="Arial" w:cs="Arial"/>
                <w:lang w:val="en" w:eastAsia="en-GB"/>
              </w:rPr>
              <w:t>resilience and ‘can do’ approach.</w:t>
            </w:r>
          </w:p>
          <w:p w:rsidR="00950E08" w:rsidRPr="00FD71B2" w:rsidRDefault="00950E08" w:rsidP="00950E08">
            <w:pPr>
              <w:rPr>
                <w:rFonts w:ascii="Arial" w:hAnsi="Arial" w:cs="Arial"/>
              </w:rPr>
            </w:pPr>
          </w:p>
          <w:p w:rsidR="00950E08" w:rsidRPr="00FD71B2" w:rsidRDefault="00950E08" w:rsidP="00FD71B2">
            <w:pPr>
              <w:pStyle w:val="NoSpacing"/>
              <w:rPr>
                <w:rFonts w:ascii="Arial" w:eastAsia="Times New Roman" w:hAnsi="Arial" w:cs="Arial"/>
                <w:b/>
              </w:rPr>
            </w:pPr>
            <w:r w:rsidRPr="00FD71B2">
              <w:rPr>
                <w:rFonts w:ascii="Arial" w:hAnsi="Arial" w:cs="Arial"/>
              </w:rPr>
              <w:t>Positive and proactive approach to continuous improvement</w:t>
            </w:r>
          </w:p>
        </w:tc>
        <w:tc>
          <w:tcPr>
            <w:tcW w:w="2126" w:type="dxa"/>
          </w:tcPr>
          <w:p w:rsidR="00950E08" w:rsidRPr="00FD71B2" w:rsidRDefault="00950E08" w:rsidP="00950E08">
            <w:pPr>
              <w:jc w:val="center"/>
              <w:rPr>
                <w:rFonts w:ascii="Arial" w:hAnsi="Arial" w:cs="Arial"/>
              </w:rPr>
            </w:pPr>
            <w:r w:rsidRPr="00FD71B2">
              <w:rPr>
                <w:rFonts w:ascii="Arial" w:hAnsi="Arial" w:cs="Arial"/>
              </w:rPr>
              <w:t>I</w:t>
            </w:r>
          </w:p>
          <w:p w:rsidR="00950E08" w:rsidRPr="00FD71B2" w:rsidRDefault="00950E08" w:rsidP="00950E08">
            <w:pPr>
              <w:jc w:val="center"/>
              <w:rPr>
                <w:rFonts w:ascii="Arial" w:hAnsi="Arial" w:cs="Arial"/>
              </w:rPr>
            </w:pPr>
            <w:r w:rsidRPr="00FD71B2">
              <w:rPr>
                <w:rFonts w:ascii="Arial" w:hAnsi="Arial" w:cs="Arial"/>
              </w:rPr>
              <w:t>A/I</w:t>
            </w:r>
          </w:p>
          <w:p w:rsidR="00950E08" w:rsidRPr="00FD71B2" w:rsidRDefault="00950E08" w:rsidP="00950E08">
            <w:pPr>
              <w:jc w:val="center"/>
              <w:rPr>
                <w:rFonts w:ascii="Arial" w:hAnsi="Arial" w:cs="Arial"/>
              </w:rPr>
            </w:pPr>
          </w:p>
          <w:p w:rsidR="00950E08" w:rsidRPr="00FD71B2" w:rsidRDefault="00950E08" w:rsidP="00FD71B2">
            <w:pPr>
              <w:jc w:val="center"/>
              <w:rPr>
                <w:rFonts w:ascii="Arial" w:eastAsia="Times New Roman" w:hAnsi="Arial" w:cs="Arial"/>
              </w:rPr>
            </w:pPr>
            <w:r w:rsidRPr="00FD71B2">
              <w:rPr>
                <w:rFonts w:ascii="Arial" w:hAnsi="Arial" w:cs="Arial"/>
              </w:rPr>
              <w:t>A/I</w:t>
            </w:r>
            <w:bookmarkStart w:id="0" w:name="_GoBack"/>
            <w:bookmarkEnd w:id="0"/>
          </w:p>
        </w:tc>
        <w:tc>
          <w:tcPr>
            <w:tcW w:w="2126" w:type="dxa"/>
          </w:tcPr>
          <w:p w:rsidR="00950E08" w:rsidRPr="00FD71B2" w:rsidRDefault="00950E08" w:rsidP="00950E08">
            <w:pPr>
              <w:jc w:val="center"/>
              <w:rPr>
                <w:rFonts w:ascii="Arial" w:hAnsi="Arial" w:cs="Arial"/>
              </w:rPr>
            </w:pPr>
            <w:r w:rsidRPr="00FD71B2">
              <w:rPr>
                <w:rFonts w:ascii="Arial" w:hAnsi="Arial" w:cs="Arial"/>
              </w:rPr>
              <w:t>Essential</w:t>
            </w:r>
          </w:p>
          <w:p w:rsidR="00950E08" w:rsidRPr="00FD71B2" w:rsidRDefault="00950E08" w:rsidP="00950E08">
            <w:pPr>
              <w:jc w:val="center"/>
              <w:rPr>
                <w:rFonts w:ascii="Arial" w:hAnsi="Arial" w:cs="Arial"/>
              </w:rPr>
            </w:pPr>
            <w:r w:rsidRPr="00FD71B2">
              <w:rPr>
                <w:rFonts w:ascii="Arial" w:hAnsi="Arial" w:cs="Arial"/>
              </w:rPr>
              <w:t>Essential</w:t>
            </w:r>
          </w:p>
          <w:p w:rsidR="00950E08" w:rsidRPr="00FD71B2" w:rsidRDefault="00950E08" w:rsidP="00950E08">
            <w:pPr>
              <w:jc w:val="center"/>
              <w:rPr>
                <w:rFonts w:ascii="Arial" w:hAnsi="Arial" w:cs="Arial"/>
              </w:rPr>
            </w:pPr>
          </w:p>
          <w:p w:rsidR="00950E08" w:rsidRPr="00FD71B2" w:rsidRDefault="00950E08" w:rsidP="00950E08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 w:rsidRPr="00FD71B2">
              <w:rPr>
                <w:rFonts w:ascii="Arial" w:hAnsi="Arial" w:cs="Arial"/>
              </w:rPr>
              <w:t>Essential</w:t>
            </w:r>
          </w:p>
        </w:tc>
      </w:tr>
    </w:tbl>
    <w:p w:rsidR="00FD71B2" w:rsidRPr="00FD71B2" w:rsidRDefault="00FD71B2" w:rsidP="00FD71B2">
      <w:pPr>
        <w:spacing w:after="0" w:line="240" w:lineRule="auto"/>
        <w:rPr>
          <w:rFonts w:ascii="Arial" w:eastAsia="Times New Roman" w:hAnsi="Arial" w:cs="Arial"/>
          <w:b/>
        </w:rPr>
      </w:pPr>
      <w:bookmarkStart w:id="1" w:name="_Hlk135047571"/>
      <w:r w:rsidRPr="00FD71B2">
        <w:rPr>
          <w:rFonts w:ascii="Arial" w:eastAsia="Times New Roman" w:hAnsi="Arial" w:cs="Arial"/>
          <w:b/>
        </w:rPr>
        <w:t xml:space="preserve">* Method of Assessment </w:t>
      </w:r>
    </w:p>
    <w:p w:rsidR="00FD71B2" w:rsidRPr="00FD71B2" w:rsidRDefault="00FD71B2" w:rsidP="00FD71B2">
      <w:pPr>
        <w:spacing w:after="0" w:line="240" w:lineRule="auto"/>
        <w:rPr>
          <w:rFonts w:ascii="Century Gothic" w:eastAsia="Times New Roman" w:hAnsi="Century Gothic" w:cs="Arial"/>
        </w:rPr>
      </w:pPr>
      <w:r w:rsidRPr="00FD71B2">
        <w:rPr>
          <w:rFonts w:ascii="Arial" w:eastAsia="Times New Roman" w:hAnsi="Arial" w:cs="Arial"/>
          <w:b/>
        </w:rPr>
        <w:t xml:space="preserve">A = </w:t>
      </w:r>
      <w:r w:rsidRPr="00FD71B2">
        <w:rPr>
          <w:rFonts w:ascii="Arial" w:eastAsia="Times New Roman" w:hAnsi="Arial" w:cs="Arial"/>
        </w:rPr>
        <w:t xml:space="preserve">Application form, </w:t>
      </w:r>
      <w:r w:rsidRPr="00FD71B2">
        <w:rPr>
          <w:rFonts w:ascii="Arial" w:eastAsia="Times New Roman" w:hAnsi="Arial" w:cs="Arial"/>
          <w:b/>
        </w:rPr>
        <w:t xml:space="preserve">C = </w:t>
      </w:r>
      <w:r w:rsidRPr="00FD71B2">
        <w:rPr>
          <w:rFonts w:ascii="Arial" w:eastAsia="Times New Roman" w:hAnsi="Arial" w:cs="Arial"/>
        </w:rPr>
        <w:t xml:space="preserve">Certificate, </w:t>
      </w:r>
      <w:r w:rsidRPr="00FD71B2">
        <w:rPr>
          <w:rFonts w:ascii="Arial" w:eastAsia="Times New Roman" w:hAnsi="Arial" w:cs="Arial"/>
          <w:b/>
        </w:rPr>
        <w:t xml:space="preserve">E = </w:t>
      </w:r>
      <w:r w:rsidRPr="00FD71B2">
        <w:rPr>
          <w:rFonts w:ascii="Arial" w:eastAsia="Times New Roman" w:hAnsi="Arial" w:cs="Arial"/>
        </w:rPr>
        <w:t xml:space="preserve">Exercise, </w:t>
      </w:r>
      <w:r w:rsidRPr="00FD71B2">
        <w:rPr>
          <w:rFonts w:ascii="Arial" w:eastAsia="Times New Roman" w:hAnsi="Arial" w:cs="Arial"/>
          <w:b/>
        </w:rPr>
        <w:t xml:space="preserve">I = </w:t>
      </w:r>
      <w:r w:rsidRPr="00FD71B2">
        <w:rPr>
          <w:rFonts w:ascii="Arial" w:eastAsia="Times New Roman" w:hAnsi="Arial" w:cs="Arial"/>
        </w:rPr>
        <w:t xml:space="preserve">Interview, </w:t>
      </w:r>
      <w:r w:rsidRPr="00FD71B2">
        <w:rPr>
          <w:rFonts w:ascii="Arial" w:eastAsia="Times New Roman" w:hAnsi="Arial" w:cs="Arial"/>
          <w:b/>
        </w:rPr>
        <w:t xml:space="preserve">P = </w:t>
      </w:r>
      <w:r w:rsidRPr="00FD71B2">
        <w:rPr>
          <w:rFonts w:ascii="Arial" w:eastAsia="Times New Roman" w:hAnsi="Arial" w:cs="Arial"/>
        </w:rPr>
        <w:t>Presenta</w:t>
      </w:r>
      <w:r w:rsidRPr="00FD71B2">
        <w:rPr>
          <w:rFonts w:ascii="Century Gothic" w:eastAsia="Times New Roman" w:hAnsi="Century Gothic" w:cs="Arial"/>
        </w:rPr>
        <w:t>tion.</w:t>
      </w:r>
      <w:bookmarkEnd w:id="1"/>
    </w:p>
    <w:p w:rsidR="001B2188" w:rsidRPr="00FD71B2" w:rsidRDefault="001B2188" w:rsidP="00CA3BC2">
      <w:pPr>
        <w:spacing w:after="0" w:line="240" w:lineRule="auto"/>
        <w:rPr>
          <w:rFonts w:ascii="Arial" w:eastAsia="Times New Roman" w:hAnsi="Arial" w:cs="Arial"/>
        </w:rPr>
      </w:pPr>
    </w:p>
    <w:sectPr w:rsidR="001B2188" w:rsidRPr="00FD71B2" w:rsidSect="00AF013C">
      <w:headerReference w:type="defaul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13C" w:rsidRDefault="00AF013C" w:rsidP="00AF013C">
      <w:pPr>
        <w:spacing w:after="0" w:line="240" w:lineRule="auto"/>
      </w:pPr>
      <w:r>
        <w:separator/>
      </w:r>
    </w:p>
  </w:endnote>
  <w:endnote w:type="continuationSeparator" w:id="0">
    <w:p w:rsidR="00AF013C" w:rsidRDefault="00AF013C" w:rsidP="00AF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13C" w:rsidRDefault="00AF013C" w:rsidP="00AF013C">
      <w:pPr>
        <w:spacing w:after="0" w:line="240" w:lineRule="auto"/>
      </w:pPr>
      <w:r>
        <w:separator/>
      </w:r>
    </w:p>
  </w:footnote>
  <w:footnote w:type="continuationSeparator" w:id="0">
    <w:p w:rsidR="00AF013C" w:rsidRDefault="00AF013C" w:rsidP="00AF0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13C" w:rsidRDefault="00AF013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3169285</wp:posOffset>
          </wp:positionH>
          <wp:positionV relativeFrom="paragraph">
            <wp:posOffset>-219075</wp:posOffset>
          </wp:positionV>
          <wp:extent cx="2397760" cy="885190"/>
          <wp:effectExtent l="0" t="0" r="2540" b="0"/>
          <wp:wrapTight wrapText="bothSides">
            <wp:wrapPolygon edited="0">
              <wp:start x="0" y="0"/>
              <wp:lineTo x="0" y="20918"/>
              <wp:lineTo x="21451" y="20918"/>
              <wp:lineTo x="2145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76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208.5pt;height:332.25pt" o:bullet="t">
        <v:imagedata r:id="rId1" o:title="TK_LOGO_POINTER_RGB_bullet_blue"/>
      </v:shape>
    </w:pict>
  </w:numPicBullet>
  <w:abstractNum w:abstractNumId="0" w15:restartNumberingAfterBreak="0">
    <w:nsid w:val="045E3610"/>
    <w:multiLevelType w:val="hybridMultilevel"/>
    <w:tmpl w:val="A3E8950A"/>
    <w:lvl w:ilvl="0" w:tplc="1B749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4AC3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C655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EA4A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C2A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1A8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85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CE4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A2E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B0618"/>
    <w:multiLevelType w:val="hybridMultilevel"/>
    <w:tmpl w:val="0060D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946A3"/>
    <w:multiLevelType w:val="hybridMultilevel"/>
    <w:tmpl w:val="4DC85046"/>
    <w:lvl w:ilvl="0" w:tplc="1ABCF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86E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E06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CC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CCF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EAF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265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23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B01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61FC2"/>
    <w:multiLevelType w:val="hybridMultilevel"/>
    <w:tmpl w:val="19D0A406"/>
    <w:lvl w:ilvl="0" w:tplc="F25C6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3A8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4AB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0EF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363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70C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6D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CC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888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C2A3A"/>
    <w:multiLevelType w:val="hybridMultilevel"/>
    <w:tmpl w:val="25767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509AC"/>
    <w:multiLevelType w:val="hybridMultilevel"/>
    <w:tmpl w:val="7BE464CE"/>
    <w:lvl w:ilvl="0" w:tplc="B0F06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A96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3EB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EE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43E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88F7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A5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EC7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CC1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F15F8"/>
    <w:multiLevelType w:val="hybridMultilevel"/>
    <w:tmpl w:val="C2D01A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6A5C48"/>
    <w:multiLevelType w:val="hybridMultilevel"/>
    <w:tmpl w:val="1DF807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BA3E8E"/>
    <w:multiLevelType w:val="hybridMultilevel"/>
    <w:tmpl w:val="F8126118"/>
    <w:lvl w:ilvl="0" w:tplc="50E28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62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1E6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C9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964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ECD5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465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14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42C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53B2C"/>
    <w:multiLevelType w:val="hybridMultilevel"/>
    <w:tmpl w:val="ABF0B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C03F1"/>
    <w:multiLevelType w:val="hybridMultilevel"/>
    <w:tmpl w:val="B99AED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756D4F"/>
    <w:multiLevelType w:val="hybridMultilevel"/>
    <w:tmpl w:val="87D8FDBE"/>
    <w:lvl w:ilvl="0" w:tplc="1B749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3A8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4AB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0EF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363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70C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6D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CC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888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26ED1"/>
    <w:multiLevelType w:val="hybridMultilevel"/>
    <w:tmpl w:val="E1D083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AE3551"/>
    <w:multiLevelType w:val="hybridMultilevel"/>
    <w:tmpl w:val="29BA17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DC4515"/>
    <w:multiLevelType w:val="hybridMultilevel"/>
    <w:tmpl w:val="870445AC"/>
    <w:lvl w:ilvl="0" w:tplc="1B749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A52660"/>
    <w:multiLevelType w:val="hybridMultilevel"/>
    <w:tmpl w:val="C966E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90CDA"/>
    <w:multiLevelType w:val="hybridMultilevel"/>
    <w:tmpl w:val="83140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416EF"/>
    <w:multiLevelType w:val="hybridMultilevel"/>
    <w:tmpl w:val="88DCEE70"/>
    <w:lvl w:ilvl="0" w:tplc="08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7B1B0553"/>
    <w:multiLevelType w:val="hybridMultilevel"/>
    <w:tmpl w:val="250807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13"/>
  </w:num>
  <w:num w:numId="7">
    <w:abstractNumId w:val="17"/>
  </w:num>
  <w:num w:numId="8">
    <w:abstractNumId w:val="18"/>
  </w:num>
  <w:num w:numId="9">
    <w:abstractNumId w:val="6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11"/>
  </w:num>
  <w:num w:numId="15">
    <w:abstractNumId w:val="14"/>
  </w:num>
  <w:num w:numId="16">
    <w:abstractNumId w:val="19"/>
  </w:num>
  <w:num w:numId="17">
    <w:abstractNumId w:val="16"/>
  </w:num>
  <w:num w:numId="18">
    <w:abstractNumId w:val="4"/>
  </w:num>
  <w:num w:numId="19">
    <w:abstractNumId w:val="9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D7"/>
    <w:rsid w:val="00091C97"/>
    <w:rsid w:val="00097293"/>
    <w:rsid w:val="000A73B3"/>
    <w:rsid w:val="000D2061"/>
    <w:rsid w:val="00114459"/>
    <w:rsid w:val="0013025A"/>
    <w:rsid w:val="001B2188"/>
    <w:rsid w:val="0024141D"/>
    <w:rsid w:val="00364452"/>
    <w:rsid w:val="003C14E3"/>
    <w:rsid w:val="003D221B"/>
    <w:rsid w:val="00422A49"/>
    <w:rsid w:val="0049283C"/>
    <w:rsid w:val="004D08EF"/>
    <w:rsid w:val="005104AE"/>
    <w:rsid w:val="00543A54"/>
    <w:rsid w:val="00582AC4"/>
    <w:rsid w:val="005A339D"/>
    <w:rsid w:val="00644883"/>
    <w:rsid w:val="00696DA4"/>
    <w:rsid w:val="00700007"/>
    <w:rsid w:val="00813D0E"/>
    <w:rsid w:val="00826093"/>
    <w:rsid w:val="0083367D"/>
    <w:rsid w:val="009018C0"/>
    <w:rsid w:val="00950E08"/>
    <w:rsid w:val="009A0476"/>
    <w:rsid w:val="009A28EF"/>
    <w:rsid w:val="009C6E79"/>
    <w:rsid w:val="00A25BC3"/>
    <w:rsid w:val="00AB2DBD"/>
    <w:rsid w:val="00AD783B"/>
    <w:rsid w:val="00AF013C"/>
    <w:rsid w:val="00B05921"/>
    <w:rsid w:val="00C27364"/>
    <w:rsid w:val="00CA3BC2"/>
    <w:rsid w:val="00D4654E"/>
    <w:rsid w:val="00DF2ADD"/>
    <w:rsid w:val="00E156A6"/>
    <w:rsid w:val="00E45ED7"/>
    <w:rsid w:val="00EE0DB8"/>
    <w:rsid w:val="00F52ADD"/>
    <w:rsid w:val="00F65EE7"/>
    <w:rsid w:val="00FB0C50"/>
    <w:rsid w:val="00FD71B2"/>
    <w:rsid w:val="01531E30"/>
    <w:rsid w:val="01AA538B"/>
    <w:rsid w:val="01D3D761"/>
    <w:rsid w:val="01F39256"/>
    <w:rsid w:val="077DD370"/>
    <w:rsid w:val="07B8EC1C"/>
    <w:rsid w:val="08D6C19F"/>
    <w:rsid w:val="0CB40392"/>
    <w:rsid w:val="0E3B4584"/>
    <w:rsid w:val="12FBB311"/>
    <w:rsid w:val="136D5CC1"/>
    <w:rsid w:val="143F54BE"/>
    <w:rsid w:val="148169EC"/>
    <w:rsid w:val="16DD47A3"/>
    <w:rsid w:val="16E5FE77"/>
    <w:rsid w:val="1932799B"/>
    <w:rsid w:val="19EDC335"/>
    <w:rsid w:val="1A9DB0D2"/>
    <w:rsid w:val="1C1434E7"/>
    <w:rsid w:val="1CAC4BFD"/>
    <w:rsid w:val="22AF44FD"/>
    <w:rsid w:val="23120741"/>
    <w:rsid w:val="243B2A38"/>
    <w:rsid w:val="2AAEA93F"/>
    <w:rsid w:val="2D34B350"/>
    <w:rsid w:val="2DA7D6B1"/>
    <w:rsid w:val="31A7F1C0"/>
    <w:rsid w:val="3237639C"/>
    <w:rsid w:val="32E39053"/>
    <w:rsid w:val="368F16C3"/>
    <w:rsid w:val="36E29A45"/>
    <w:rsid w:val="3716EF50"/>
    <w:rsid w:val="3A293D7E"/>
    <w:rsid w:val="3AA34E7B"/>
    <w:rsid w:val="3B62245C"/>
    <w:rsid w:val="3BE46618"/>
    <w:rsid w:val="3C17DFAF"/>
    <w:rsid w:val="3C6DA41F"/>
    <w:rsid w:val="3D576E6E"/>
    <w:rsid w:val="40726BF5"/>
    <w:rsid w:val="40DB3597"/>
    <w:rsid w:val="41405662"/>
    <w:rsid w:val="4385EDB4"/>
    <w:rsid w:val="43C98E08"/>
    <w:rsid w:val="4429F6D9"/>
    <w:rsid w:val="4CC7F5C1"/>
    <w:rsid w:val="4D85A734"/>
    <w:rsid w:val="4FD74314"/>
    <w:rsid w:val="5296CF7C"/>
    <w:rsid w:val="5337270C"/>
    <w:rsid w:val="5482E0B4"/>
    <w:rsid w:val="58748F35"/>
    <w:rsid w:val="5D20854E"/>
    <w:rsid w:val="5D6841CC"/>
    <w:rsid w:val="5EBDF247"/>
    <w:rsid w:val="5F5498AA"/>
    <w:rsid w:val="619B8FF4"/>
    <w:rsid w:val="6481C650"/>
    <w:rsid w:val="656D8822"/>
    <w:rsid w:val="6970C720"/>
    <w:rsid w:val="6D6867C5"/>
    <w:rsid w:val="6FF9C8A6"/>
    <w:rsid w:val="70518F91"/>
    <w:rsid w:val="705C81E6"/>
    <w:rsid w:val="72BD14B9"/>
    <w:rsid w:val="761E2EFA"/>
    <w:rsid w:val="769286B3"/>
    <w:rsid w:val="76C35546"/>
    <w:rsid w:val="784A2C7F"/>
    <w:rsid w:val="7C73A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372F5"/>
  <w15:docId w15:val="{11F77B98-DCBD-4A42-B1FE-8DC08CB3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5ED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E0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5ED7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45ED7"/>
    <w:pPr>
      <w:ind w:left="720"/>
      <w:contextualSpacing/>
    </w:p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1bodycopy10pt">
    <w:name w:val="1 body copy 10pt"/>
    <w:basedOn w:val="Normal"/>
    <w:link w:val="1bodycopy10ptChar"/>
    <w:qFormat/>
    <w:rsid w:val="00AB2DBD"/>
    <w:pPr>
      <w:spacing w:after="120" w:line="240" w:lineRule="auto"/>
    </w:pPr>
    <w:rPr>
      <w:rFonts w:ascii="Arial" w:eastAsia="MS Mincho" w:hAnsi="Arial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AB2DBD"/>
    <w:pPr>
      <w:numPr>
        <w:numId w:val="16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1bodycopy10ptChar">
    <w:name w:val="1 body copy 10pt Char"/>
    <w:link w:val="1bodycopy10pt"/>
    <w:rsid w:val="00AB2DBD"/>
    <w:rPr>
      <w:rFonts w:ascii="Arial" w:eastAsia="MS Mincho" w:hAnsi="Arial"/>
      <w:szCs w:val="24"/>
      <w:lang w:val="en-US" w:eastAsia="en-US"/>
    </w:rPr>
  </w:style>
  <w:style w:type="character" w:customStyle="1" w:styleId="Heading2Char">
    <w:name w:val="Heading 2 Char"/>
    <w:link w:val="Heading2"/>
    <w:rsid w:val="00950E0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F0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13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F0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1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C7F34F286C04BB9E4AA0974A7FEB0" ma:contentTypeVersion="11" ma:contentTypeDescription="Create a new document." ma:contentTypeScope="" ma:versionID="784d48590fee8e6a8b09c07fd91f0455">
  <xsd:schema xmlns:xsd="http://www.w3.org/2001/XMLSchema" xmlns:xs="http://www.w3.org/2001/XMLSchema" xmlns:p="http://schemas.microsoft.com/office/2006/metadata/properties" xmlns:ns3="86d5efc0-c70f-4f88-968e-6a40be7492f4" xmlns:ns4="b0063d4a-67e7-4acc-8afc-647f704dcf26" targetNamespace="http://schemas.microsoft.com/office/2006/metadata/properties" ma:root="true" ma:fieldsID="4334a80f4eba66fd4aedd234aa01f6c3" ns3:_="" ns4:_="">
    <xsd:import namespace="86d5efc0-c70f-4f88-968e-6a40be7492f4"/>
    <xsd:import namespace="b0063d4a-67e7-4acc-8afc-647f704dcf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5efc0-c70f-4f88-968e-6a40be749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63d4a-67e7-4acc-8afc-647f704dcf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83E0E-0223-405C-815F-84F71104D267}">
  <ds:schemaRefs>
    <ds:schemaRef ds:uri="http://purl.org/dc/dcmitype/"/>
    <ds:schemaRef ds:uri="http://www.w3.org/XML/1998/namespace"/>
    <ds:schemaRef ds:uri="http://purl.org/dc/elements/1.1/"/>
    <ds:schemaRef ds:uri="b0063d4a-67e7-4acc-8afc-647f704dcf26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86d5efc0-c70f-4f88-968e-6a40be7492f4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3816876-3C7F-4156-9D74-6BE339CB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5efc0-c70f-4f88-968e-6a40be7492f4"/>
    <ds:schemaRef ds:uri="b0063d4a-67e7-4acc-8afc-647f704dc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24F444-FFB8-40FB-9916-89A2128C55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8F3083-77DD-4490-A202-3384F3A41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Trafford Council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Eastwood</dc:creator>
  <cp:keywords/>
  <cp:lastModifiedBy>Danielle Taylor</cp:lastModifiedBy>
  <cp:revision>4</cp:revision>
  <cp:lastPrinted>2023-02-06T09:11:00Z</cp:lastPrinted>
  <dcterms:created xsi:type="dcterms:W3CDTF">2023-04-26T13:51:00Z</dcterms:created>
  <dcterms:modified xsi:type="dcterms:W3CDTF">2023-05-15T13:11:00Z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0x010100DD5C7F34F286C04BB9E4AA0974A7FEB0</vt:lpwstr>
  </property>
</Properties>
</file>