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A7882" w14:textId="77777777" w:rsidR="00D53FCD" w:rsidRPr="009C02BA" w:rsidRDefault="00D53FCD" w:rsidP="00D53FCD">
      <w:pPr>
        <w:pStyle w:val="Default"/>
        <w:rPr>
          <w:rFonts w:asciiTheme="minorHAnsi" w:hAnsiTheme="minorHAnsi"/>
        </w:rPr>
      </w:pPr>
    </w:p>
    <w:p w14:paraId="3CFE0318" w14:textId="77777777" w:rsidR="00D53FCD" w:rsidRPr="00D63DF2" w:rsidRDefault="00D53FCD" w:rsidP="00D53FCD">
      <w:pPr>
        <w:pStyle w:val="CM14"/>
        <w:spacing w:after="9"/>
        <w:jc w:val="center"/>
        <w:rPr>
          <w:rFonts w:asciiTheme="minorHAnsi" w:hAnsiTheme="minorHAnsi" w:cs="Palatino"/>
          <w:b/>
          <w:color w:val="008BB4"/>
          <w:sz w:val="50"/>
          <w:szCs w:val="50"/>
        </w:rPr>
      </w:pPr>
      <w:r w:rsidRPr="00D63DF2">
        <w:rPr>
          <w:rFonts w:asciiTheme="minorHAnsi" w:hAnsiTheme="minorHAnsi"/>
          <w:b/>
        </w:rPr>
        <w:t xml:space="preserve"> </w:t>
      </w:r>
      <w:r w:rsidRPr="00D63DF2">
        <w:rPr>
          <w:rFonts w:asciiTheme="minorHAnsi" w:hAnsiTheme="minorHAnsi" w:cs="Palatino"/>
          <w:b/>
          <w:color w:val="008BB4"/>
          <w:sz w:val="50"/>
          <w:szCs w:val="50"/>
        </w:rPr>
        <w:t xml:space="preserve">School Business Manager </w:t>
      </w:r>
    </w:p>
    <w:p w14:paraId="77C990D3" w14:textId="77777777" w:rsidR="00D53FCD" w:rsidRPr="009C02BA" w:rsidRDefault="00D53FCD" w:rsidP="00D53FCD">
      <w:pPr>
        <w:pStyle w:val="CM1"/>
        <w:spacing w:after="291"/>
        <w:jc w:val="center"/>
        <w:rPr>
          <w:rFonts w:asciiTheme="minorHAnsi" w:hAnsiTheme="minorHAnsi" w:cs="Palatino"/>
          <w:b/>
          <w:bCs/>
          <w:color w:val="555351"/>
          <w:sz w:val="36"/>
          <w:szCs w:val="36"/>
        </w:rPr>
      </w:pPr>
    </w:p>
    <w:p w14:paraId="0AC5D814" w14:textId="77777777" w:rsidR="00D53FCD" w:rsidRPr="009C02BA" w:rsidRDefault="00D53FCD" w:rsidP="00D53FCD">
      <w:pPr>
        <w:pStyle w:val="CM1"/>
        <w:spacing w:after="291"/>
        <w:jc w:val="center"/>
        <w:rPr>
          <w:rFonts w:asciiTheme="minorHAnsi" w:hAnsiTheme="minorHAnsi" w:cs="Palatino"/>
          <w:color w:val="555351"/>
          <w:sz w:val="36"/>
          <w:szCs w:val="36"/>
        </w:rPr>
      </w:pPr>
      <w:r w:rsidRPr="009C02BA">
        <w:rPr>
          <w:rFonts w:asciiTheme="minorHAnsi" w:hAnsiTheme="minorHAnsi" w:cs="Palatino"/>
          <w:b/>
          <w:bCs/>
          <w:color w:val="555351"/>
          <w:sz w:val="36"/>
          <w:szCs w:val="36"/>
        </w:rPr>
        <w:t>Application Pack</w:t>
      </w:r>
    </w:p>
    <w:p w14:paraId="62FF409E" w14:textId="77777777" w:rsidR="00D53FCD" w:rsidRPr="0088372F" w:rsidRDefault="00D53FCD" w:rsidP="00D53FCD">
      <w:pPr>
        <w:pStyle w:val="Default"/>
        <w:jc w:val="center"/>
        <w:rPr>
          <w:rFonts w:asciiTheme="minorHAnsi" w:hAnsiTheme="minorHAnsi"/>
          <w:i/>
        </w:rPr>
      </w:pPr>
      <w:r w:rsidRPr="0088372F">
        <w:rPr>
          <w:rFonts w:asciiTheme="minorHAnsi" w:hAnsiTheme="minorHAnsi"/>
          <w:i/>
        </w:rPr>
        <w:t>December 2017</w:t>
      </w:r>
    </w:p>
    <w:p w14:paraId="755EE6EE" w14:textId="77777777" w:rsidR="00D53FCD" w:rsidRPr="009C02BA" w:rsidRDefault="00D53FCD" w:rsidP="00D53FCD">
      <w:pPr>
        <w:pStyle w:val="Default"/>
        <w:framePr w:w="7031" w:wrap="auto" w:vAnchor="page" w:hAnchor="page" w:x="2837" w:y="4270"/>
        <w:rPr>
          <w:rFonts w:asciiTheme="minorHAnsi" w:hAnsiTheme="minorHAnsi" w:cs="Lucida Grande"/>
          <w:sz w:val="23"/>
          <w:szCs w:val="23"/>
        </w:rPr>
      </w:pPr>
      <w:r w:rsidRPr="009C02BA">
        <w:rPr>
          <w:rFonts w:asciiTheme="minorHAnsi" w:hAnsiTheme="minorHAnsi" w:cs="Lucida Grande"/>
          <w:noProof/>
          <w:sz w:val="23"/>
          <w:szCs w:val="23"/>
        </w:rPr>
        <w:drawing>
          <wp:inline distT="0" distB="0" distL="0" distR="0" wp14:anchorId="64334118" wp14:editId="1D551F38">
            <wp:extent cx="3947160" cy="6794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160" cy="6794500"/>
                    </a:xfrm>
                    <a:prstGeom prst="rect">
                      <a:avLst/>
                    </a:prstGeom>
                    <a:noFill/>
                    <a:ln>
                      <a:noFill/>
                    </a:ln>
                  </pic:spPr>
                </pic:pic>
              </a:graphicData>
            </a:graphic>
          </wp:inline>
        </w:drawing>
      </w:r>
    </w:p>
    <w:p w14:paraId="54CE2A20" w14:textId="77777777" w:rsidR="00D53FCD" w:rsidRPr="009C02BA" w:rsidRDefault="00D53FCD" w:rsidP="00D53FCD">
      <w:pPr>
        <w:pStyle w:val="CM14"/>
        <w:pageBreakBefore/>
        <w:spacing w:after="91"/>
        <w:rPr>
          <w:rFonts w:asciiTheme="minorHAnsi" w:hAnsiTheme="minorHAnsi" w:cs="Palatino"/>
          <w:color w:val="008BB4"/>
          <w:sz w:val="36"/>
          <w:szCs w:val="36"/>
        </w:rPr>
      </w:pPr>
      <w:r w:rsidRPr="009C02BA">
        <w:rPr>
          <w:rFonts w:asciiTheme="minorHAnsi" w:hAnsiTheme="minorHAnsi" w:cs="Palatino"/>
          <w:b/>
          <w:bCs/>
          <w:color w:val="008BB4"/>
          <w:sz w:val="36"/>
          <w:szCs w:val="36"/>
        </w:rPr>
        <w:lastRenderedPageBreak/>
        <w:t xml:space="preserve">Introduction </w:t>
      </w:r>
    </w:p>
    <w:p w14:paraId="0432FC99" w14:textId="77777777" w:rsidR="00D53FCD" w:rsidRPr="0088372F" w:rsidRDefault="00D53FCD" w:rsidP="00D53FCD">
      <w:pPr>
        <w:pStyle w:val="CM15"/>
        <w:spacing w:after="180" w:line="320" w:lineRule="atLeast"/>
        <w:rPr>
          <w:rFonts w:asciiTheme="minorHAnsi" w:hAnsiTheme="minorHAnsi" w:cs="Palatino"/>
          <w:color w:val="000000"/>
        </w:rPr>
      </w:pPr>
      <w:r w:rsidRPr="0088372F">
        <w:rPr>
          <w:rFonts w:asciiTheme="minorHAnsi" w:hAnsiTheme="minorHAnsi" w:cs="Palatino"/>
          <w:color w:val="000000"/>
        </w:rPr>
        <w:t xml:space="preserve">Thank you for expressing an interest in applying for this important role in our school. I hope you can see that St Paul’s is a modern, innovative and energetic community where all of us are fully committed to learning. As leaders at St Paul’s we have a responsibility to model this by learning and always looking to develop, individually and collectively, as an outstanding school. </w:t>
      </w:r>
    </w:p>
    <w:p w14:paraId="33112D6F" w14:textId="77777777" w:rsidR="00D53FCD" w:rsidRPr="0088372F" w:rsidRDefault="00D53FCD" w:rsidP="00D53FCD">
      <w:pPr>
        <w:pStyle w:val="CM15"/>
        <w:spacing w:after="180" w:line="320" w:lineRule="atLeast"/>
        <w:ind w:right="120"/>
        <w:rPr>
          <w:rFonts w:asciiTheme="minorHAnsi" w:hAnsiTheme="minorHAnsi" w:cs="Palatino"/>
          <w:color w:val="000000"/>
        </w:rPr>
      </w:pPr>
      <w:r w:rsidRPr="0088372F">
        <w:rPr>
          <w:rFonts w:asciiTheme="minorHAnsi" w:hAnsiTheme="minorHAnsi" w:cs="Palatino"/>
          <w:color w:val="000000"/>
        </w:rPr>
        <w:t xml:space="preserve">St Paul’s is at an important and exciting time in its development and we are eager to ﬁnd the right person to join our team. The school was graded as outstanding in 2007 and has continued to ﬂourish during this time with results consistently in the top fifteen percent nationally at A level and GCSE. </w:t>
      </w:r>
    </w:p>
    <w:p w14:paraId="3508C97A" w14:textId="77777777" w:rsidR="00D53FCD" w:rsidRPr="0088372F" w:rsidRDefault="00D53FCD" w:rsidP="00D53FCD">
      <w:pPr>
        <w:pStyle w:val="CM15"/>
        <w:spacing w:after="180" w:line="320" w:lineRule="atLeast"/>
        <w:ind w:right="120"/>
        <w:rPr>
          <w:rFonts w:asciiTheme="minorHAnsi" w:hAnsiTheme="minorHAnsi" w:cs="Palatino"/>
          <w:color w:val="000000"/>
        </w:rPr>
      </w:pPr>
      <w:r w:rsidRPr="0088372F">
        <w:rPr>
          <w:rFonts w:asciiTheme="minorHAnsi" w:hAnsiTheme="minorHAnsi" w:cs="Palatino"/>
          <w:color w:val="000000"/>
        </w:rPr>
        <w:t xml:space="preserve">We believe that we are challenged to make the most of every young person’s God-given potential in all aspects of their lives and we deﬁnitely give all the students a very broad and varied experience of life at St Paul’s. </w:t>
      </w:r>
    </w:p>
    <w:p w14:paraId="2D26121B" w14:textId="77777777" w:rsidR="00D53FCD" w:rsidRPr="0088372F" w:rsidRDefault="00D53FCD" w:rsidP="00D53FCD">
      <w:pPr>
        <w:pStyle w:val="CM15"/>
        <w:spacing w:after="180" w:line="320" w:lineRule="atLeast"/>
        <w:rPr>
          <w:rFonts w:asciiTheme="minorHAnsi" w:hAnsiTheme="minorHAnsi" w:cs="Palatino"/>
          <w:color w:val="000000"/>
        </w:rPr>
      </w:pPr>
      <w:r w:rsidRPr="0088372F">
        <w:rPr>
          <w:rFonts w:asciiTheme="minorHAnsi" w:hAnsiTheme="minorHAnsi" w:cs="Palatino"/>
          <w:color w:val="000000"/>
        </w:rPr>
        <w:t xml:space="preserve">We currently lead the Inspire Teaching School Alliance, one of just under 600 nationally, that leads developments in teacher training, school improvement and educational innovation. We also lead the Sussex Maths Hub, one of 35 nationally, we are committed to developing Maths in the South East as well as linking to schools internationally including in Shanghai. </w:t>
      </w:r>
    </w:p>
    <w:p w14:paraId="289165E9" w14:textId="77777777" w:rsidR="00D53FCD" w:rsidRPr="0088372F" w:rsidRDefault="00D53FCD" w:rsidP="00D53FCD">
      <w:pPr>
        <w:pStyle w:val="CM15"/>
        <w:spacing w:after="180" w:line="320" w:lineRule="atLeast"/>
        <w:rPr>
          <w:rFonts w:asciiTheme="minorHAnsi" w:hAnsiTheme="minorHAnsi" w:cs="Palatino"/>
          <w:color w:val="000000"/>
        </w:rPr>
      </w:pPr>
      <w:r w:rsidRPr="0088372F">
        <w:rPr>
          <w:rFonts w:asciiTheme="minorHAnsi" w:hAnsiTheme="minorHAnsi" w:cs="Palatino"/>
          <w:color w:val="000000"/>
        </w:rPr>
        <w:t xml:space="preserve">Another area we are committed to supporting is the development of a Bosco Catholic Education Trust which is encompasses all of the primary and secondary schools in Sussex within a Catholic Multi-Academy trust. </w:t>
      </w:r>
    </w:p>
    <w:p w14:paraId="6CFF55C9" w14:textId="77777777" w:rsidR="00D53FCD" w:rsidRPr="0088372F" w:rsidRDefault="00D53FCD" w:rsidP="00D53FCD">
      <w:pPr>
        <w:pStyle w:val="CM15"/>
        <w:spacing w:after="180" w:line="320" w:lineRule="atLeast"/>
        <w:ind w:right="120"/>
        <w:rPr>
          <w:rFonts w:asciiTheme="minorHAnsi" w:hAnsiTheme="minorHAnsi" w:cs="Palatino"/>
          <w:color w:val="000000"/>
        </w:rPr>
      </w:pPr>
      <w:r w:rsidRPr="0088372F">
        <w:rPr>
          <w:rFonts w:asciiTheme="minorHAnsi" w:hAnsiTheme="minorHAnsi" w:cs="Palatino"/>
          <w:color w:val="000000"/>
        </w:rPr>
        <w:t xml:space="preserve">The role of School Business Manager is a key role at the heart of the success of our school. I am conﬁdent the next person taking up the role will bring new skills and experiences to the team and shape the role for the future in the next chapter. </w:t>
      </w:r>
    </w:p>
    <w:p w14:paraId="1A8AFE6D" w14:textId="77777777" w:rsidR="00D53FCD" w:rsidRPr="0088372F" w:rsidRDefault="00D53FCD" w:rsidP="00D53FCD">
      <w:pPr>
        <w:pStyle w:val="CM16"/>
        <w:spacing w:after="527" w:line="320" w:lineRule="atLeast"/>
        <w:rPr>
          <w:rFonts w:asciiTheme="minorHAnsi" w:hAnsiTheme="minorHAnsi" w:cs="Palatino"/>
          <w:color w:val="000000"/>
        </w:rPr>
      </w:pPr>
      <w:r w:rsidRPr="0088372F">
        <w:rPr>
          <w:rFonts w:asciiTheme="minorHAnsi" w:hAnsiTheme="minorHAnsi"/>
          <w:noProof/>
        </w:rPr>
        <w:drawing>
          <wp:anchor distT="0" distB="0" distL="114300" distR="114300" simplePos="0" relativeHeight="251659264" behindDoc="0" locked="0" layoutInCell="1" allowOverlap="1" wp14:anchorId="410D374C" wp14:editId="330F2C63">
            <wp:simplePos x="0" y="0"/>
            <wp:positionH relativeFrom="column">
              <wp:posOffset>-15240</wp:posOffset>
            </wp:positionH>
            <wp:positionV relativeFrom="paragraph">
              <wp:posOffset>917575</wp:posOffset>
            </wp:positionV>
            <wp:extent cx="1631950" cy="506730"/>
            <wp:effectExtent l="0" t="0" r="0" b="1270"/>
            <wp:wrapTight wrapText="bothSides">
              <wp:wrapPolygon edited="0">
                <wp:start x="0" y="0"/>
                <wp:lineTo x="0" y="20571"/>
                <wp:lineTo x="21180" y="20571"/>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72F">
        <w:rPr>
          <w:rFonts w:asciiTheme="minorHAnsi" w:hAnsiTheme="minorHAnsi" w:cs="Palatino"/>
          <w:color w:val="000000"/>
        </w:rPr>
        <w:t xml:space="preserve">I would welcome the opportunity to share the reasons we are so proud of all that we do at St Paul’s and warmly invite you to visit the school and look forward to receiving an application. </w:t>
      </w:r>
    </w:p>
    <w:p w14:paraId="614F5F8E" w14:textId="77777777" w:rsidR="00D53FCD" w:rsidRPr="0088372F" w:rsidRDefault="00D53FCD" w:rsidP="00D53FCD">
      <w:pPr>
        <w:pStyle w:val="Default"/>
        <w:rPr>
          <w:rFonts w:asciiTheme="minorHAnsi" w:hAnsiTheme="minorHAnsi"/>
        </w:rPr>
      </w:pPr>
    </w:p>
    <w:p w14:paraId="3D11C11F" w14:textId="77777777" w:rsidR="00D53FCD" w:rsidRPr="0088372F" w:rsidRDefault="00D53FCD" w:rsidP="00D53FCD">
      <w:pPr>
        <w:pStyle w:val="CM16"/>
        <w:spacing w:after="527"/>
        <w:rPr>
          <w:rFonts w:asciiTheme="minorHAnsi" w:hAnsiTheme="minorHAnsi" w:cs="Palatino"/>
          <w:color w:val="000000"/>
        </w:rPr>
      </w:pPr>
    </w:p>
    <w:p w14:paraId="6D2AA9BC" w14:textId="77777777" w:rsidR="00D53FCD" w:rsidRPr="0088372F" w:rsidRDefault="00D53FCD" w:rsidP="00D53FCD">
      <w:pPr>
        <w:pStyle w:val="CM16"/>
        <w:spacing w:after="527"/>
        <w:rPr>
          <w:rFonts w:asciiTheme="minorHAnsi" w:hAnsiTheme="minorHAnsi" w:cs="Palatino"/>
          <w:color w:val="000000"/>
        </w:rPr>
      </w:pPr>
      <w:r w:rsidRPr="0088372F">
        <w:rPr>
          <w:rFonts w:asciiTheme="minorHAnsi" w:hAnsiTheme="minorHAnsi" w:cs="Palatino"/>
          <w:color w:val="000000"/>
        </w:rPr>
        <w:t>Rob Carter</w:t>
      </w:r>
    </w:p>
    <w:p w14:paraId="18BE8B95" w14:textId="77777777" w:rsidR="00D53FCD" w:rsidRPr="0088372F" w:rsidRDefault="00D53FCD" w:rsidP="00D53FCD">
      <w:pPr>
        <w:pStyle w:val="CM16"/>
        <w:spacing w:after="527"/>
        <w:rPr>
          <w:rFonts w:asciiTheme="minorHAnsi" w:hAnsiTheme="minorHAnsi" w:cs="Palatino"/>
          <w:color w:val="000000"/>
        </w:rPr>
      </w:pPr>
      <w:r w:rsidRPr="0088372F">
        <w:rPr>
          <w:rFonts w:asciiTheme="minorHAnsi" w:hAnsiTheme="minorHAnsi" w:cs="Palatino"/>
          <w:color w:val="000000"/>
        </w:rPr>
        <w:t xml:space="preserve">Headteacher </w:t>
      </w:r>
    </w:p>
    <w:p w14:paraId="60FD9763" w14:textId="77777777" w:rsidR="00AD5B0B" w:rsidRPr="009C02BA" w:rsidRDefault="00987676" w:rsidP="00D53FCD"/>
    <w:p w14:paraId="1B855316" w14:textId="77777777" w:rsidR="00D53FCD" w:rsidRPr="009C02BA" w:rsidRDefault="00D53FCD" w:rsidP="00D53FCD"/>
    <w:p w14:paraId="64D1221F" w14:textId="3F3F7705" w:rsidR="00D53FCD" w:rsidRPr="0088372F" w:rsidRDefault="00DB2846" w:rsidP="0088372F">
      <w:pPr>
        <w:pStyle w:val="CM17"/>
        <w:pageBreakBefore/>
        <w:spacing w:after="200" w:line="278" w:lineRule="atLeast"/>
        <w:jc w:val="center"/>
        <w:rPr>
          <w:rFonts w:asciiTheme="minorHAnsi" w:hAnsiTheme="minorHAnsi" w:cs="Palatino"/>
          <w:color w:val="000000"/>
        </w:rPr>
      </w:pPr>
      <w:r w:rsidRPr="0088372F">
        <w:rPr>
          <w:rFonts w:asciiTheme="minorHAnsi" w:hAnsiTheme="minorHAnsi" w:cs="Palatino"/>
          <w:b/>
          <w:bCs/>
          <w:color w:val="000000"/>
        </w:rPr>
        <w:t xml:space="preserve">SCHOOL BUSINESS MANAGER JOB DESCRIPTION </w:t>
      </w:r>
      <w:r w:rsidR="00D53FCD" w:rsidRPr="0088372F">
        <w:rPr>
          <w:rFonts w:asciiTheme="minorHAnsi" w:hAnsiTheme="minorHAnsi" w:cs="Palatino"/>
          <w:b/>
          <w:bCs/>
          <w:color w:val="000000"/>
        </w:rPr>
        <w:t xml:space="preserve"> – </w:t>
      </w:r>
      <w:r w:rsidRPr="0088372F">
        <w:rPr>
          <w:rFonts w:asciiTheme="minorHAnsi" w:hAnsiTheme="minorHAnsi" w:cs="Palatino"/>
          <w:b/>
          <w:bCs/>
          <w:color w:val="000000"/>
        </w:rPr>
        <w:t>DECEMBER 2017</w:t>
      </w:r>
    </w:p>
    <w:p w14:paraId="4616E2C4" w14:textId="77777777" w:rsidR="00D53FCD" w:rsidRPr="0088372F" w:rsidRDefault="00D53FCD" w:rsidP="00D53FCD">
      <w:pPr>
        <w:pStyle w:val="CM4"/>
        <w:spacing w:after="402"/>
        <w:jc w:val="center"/>
        <w:rPr>
          <w:rFonts w:asciiTheme="minorHAnsi" w:hAnsiTheme="minorHAnsi" w:cs="Palatino"/>
          <w:b/>
          <w:bCs/>
          <w:i/>
          <w:iCs/>
          <w:color w:val="000000"/>
        </w:rPr>
      </w:pPr>
      <w:r w:rsidRPr="0088372F">
        <w:rPr>
          <w:rFonts w:asciiTheme="minorHAnsi" w:hAnsiTheme="minorHAnsi" w:cs="Palatino"/>
          <w:b/>
          <w:bCs/>
          <w:i/>
          <w:iCs/>
          <w:color w:val="000000"/>
        </w:rPr>
        <w:t>Please note:  This job description is negotiable for the right candidate</w:t>
      </w:r>
    </w:p>
    <w:p w14:paraId="46AEC43A" w14:textId="398701E7" w:rsidR="003F3B15" w:rsidRPr="0088372F" w:rsidRDefault="003F3B15" w:rsidP="003F3B15">
      <w:pPr>
        <w:pStyle w:val="Default"/>
        <w:jc w:val="center"/>
        <w:rPr>
          <w:rFonts w:asciiTheme="minorHAnsi" w:hAnsiTheme="minorHAnsi"/>
          <w:b/>
        </w:rPr>
      </w:pPr>
      <w:r w:rsidRPr="0088372F">
        <w:rPr>
          <w:rFonts w:asciiTheme="minorHAnsi" w:hAnsiTheme="minorHAnsi"/>
          <w:b/>
        </w:rPr>
        <w:t>HAY GRADE A</w:t>
      </w:r>
      <w:r w:rsidR="0088372F">
        <w:rPr>
          <w:rFonts w:asciiTheme="minorHAnsi" w:hAnsiTheme="minorHAnsi"/>
          <w:b/>
        </w:rPr>
        <w:t xml:space="preserve"> (SCP 1-5)</w:t>
      </w:r>
      <w:r w:rsidRPr="0088372F">
        <w:rPr>
          <w:rFonts w:asciiTheme="minorHAnsi" w:hAnsiTheme="minorHAnsi"/>
          <w:b/>
        </w:rPr>
        <w:t xml:space="preserve"> - £44,294-£48,462</w:t>
      </w:r>
    </w:p>
    <w:p w14:paraId="14EDDF8A" w14:textId="77777777" w:rsidR="003F3B15" w:rsidRPr="0088372F" w:rsidRDefault="003F3B15" w:rsidP="003F3B15">
      <w:pPr>
        <w:pStyle w:val="Default"/>
        <w:jc w:val="center"/>
        <w:rPr>
          <w:rFonts w:asciiTheme="minorHAnsi" w:hAnsiTheme="minorHAnsi"/>
        </w:rPr>
      </w:pPr>
    </w:p>
    <w:p w14:paraId="77065B6E" w14:textId="76603E57" w:rsidR="00D53FCD" w:rsidRPr="0088372F" w:rsidRDefault="00D53FCD" w:rsidP="00D53FCD">
      <w:pPr>
        <w:pStyle w:val="Default"/>
        <w:rPr>
          <w:rFonts w:asciiTheme="minorHAnsi" w:hAnsiTheme="minorHAnsi" w:cs="Times New Roman"/>
          <w:color w:val="auto"/>
        </w:rPr>
      </w:pPr>
      <w:r w:rsidRPr="0088372F">
        <w:rPr>
          <w:rFonts w:asciiTheme="minorHAnsi" w:hAnsiTheme="minorHAnsi"/>
          <w:b/>
        </w:rPr>
        <w:t>Post Accountable to</w:t>
      </w:r>
      <w:r w:rsidRPr="0088372F">
        <w:rPr>
          <w:rFonts w:asciiTheme="minorHAnsi" w:hAnsiTheme="minorHAnsi"/>
        </w:rPr>
        <w:t xml:space="preserve">: </w:t>
      </w:r>
      <w:r w:rsidRPr="0088372F">
        <w:rPr>
          <w:rFonts w:asciiTheme="minorHAnsi" w:hAnsiTheme="minorHAnsi"/>
        </w:rPr>
        <w:tab/>
      </w:r>
      <w:r w:rsidR="00590817" w:rsidRPr="0088372F">
        <w:rPr>
          <w:rFonts w:asciiTheme="minorHAnsi" w:hAnsiTheme="minorHAnsi"/>
        </w:rPr>
        <w:t xml:space="preserve"> </w:t>
      </w:r>
      <w:r w:rsidRPr="0088372F">
        <w:rPr>
          <w:rFonts w:asciiTheme="minorHAnsi" w:hAnsiTheme="minorHAnsi"/>
        </w:rPr>
        <w:t xml:space="preserve">Headteacher. </w:t>
      </w:r>
    </w:p>
    <w:p w14:paraId="49EE902F" w14:textId="2BED1A89" w:rsidR="00D53FCD" w:rsidRPr="0088372F" w:rsidRDefault="00D53FCD" w:rsidP="009C02BA">
      <w:pPr>
        <w:pStyle w:val="CM17"/>
        <w:spacing w:after="282" w:line="280" w:lineRule="atLeast"/>
        <w:ind w:left="2200" w:hanging="2200"/>
        <w:rPr>
          <w:rFonts w:asciiTheme="minorHAnsi" w:hAnsiTheme="minorHAnsi"/>
        </w:rPr>
      </w:pPr>
      <w:r w:rsidRPr="0088372F">
        <w:rPr>
          <w:rFonts w:asciiTheme="minorHAnsi" w:hAnsiTheme="minorHAnsi"/>
          <w:b/>
        </w:rPr>
        <w:t>Post Responsible for</w:t>
      </w:r>
      <w:r w:rsidRPr="0088372F">
        <w:rPr>
          <w:rFonts w:asciiTheme="minorHAnsi" w:hAnsiTheme="minorHAnsi"/>
        </w:rPr>
        <w:t xml:space="preserve">: </w:t>
      </w:r>
      <w:r w:rsidR="009C02BA" w:rsidRPr="0088372F">
        <w:rPr>
          <w:rFonts w:asciiTheme="minorHAnsi" w:hAnsiTheme="minorHAnsi"/>
        </w:rPr>
        <w:tab/>
      </w:r>
      <w:r w:rsidRPr="0088372F">
        <w:rPr>
          <w:rFonts w:asciiTheme="minorHAnsi" w:hAnsiTheme="minorHAnsi"/>
        </w:rPr>
        <w:t>Leading and managing the Colle</w:t>
      </w:r>
      <w:r w:rsidR="00590817" w:rsidRPr="0088372F">
        <w:rPr>
          <w:rFonts w:asciiTheme="minorHAnsi" w:hAnsiTheme="minorHAnsi"/>
        </w:rPr>
        <w:t xml:space="preserve">ge Finance and supporting wider </w:t>
      </w:r>
      <w:r w:rsidRPr="0088372F">
        <w:rPr>
          <w:rFonts w:asciiTheme="minorHAnsi" w:hAnsiTheme="minorHAnsi"/>
        </w:rPr>
        <w:t xml:space="preserve">support services. </w:t>
      </w:r>
    </w:p>
    <w:p w14:paraId="601E336A" w14:textId="77777777" w:rsidR="00D53FCD" w:rsidRPr="0088372F" w:rsidRDefault="00D53FCD" w:rsidP="00D53FCD">
      <w:pPr>
        <w:pStyle w:val="CM16"/>
        <w:spacing w:after="527" w:line="280" w:lineRule="atLeast"/>
        <w:ind w:left="2160" w:hanging="2160"/>
        <w:rPr>
          <w:rFonts w:asciiTheme="minorHAnsi" w:hAnsiTheme="minorHAnsi"/>
        </w:rPr>
      </w:pPr>
      <w:r w:rsidRPr="0088372F">
        <w:rPr>
          <w:rFonts w:asciiTheme="minorHAnsi" w:hAnsiTheme="minorHAnsi"/>
          <w:b/>
        </w:rPr>
        <w:t>Grievance Ofﬁcer</w:t>
      </w:r>
      <w:r w:rsidRPr="0088372F">
        <w:rPr>
          <w:rFonts w:asciiTheme="minorHAnsi" w:hAnsiTheme="minorHAnsi"/>
        </w:rPr>
        <w:t xml:space="preserve">: </w:t>
      </w:r>
      <w:r w:rsidRPr="0088372F">
        <w:rPr>
          <w:rFonts w:asciiTheme="minorHAnsi" w:hAnsiTheme="minorHAnsi"/>
        </w:rPr>
        <w:tab/>
        <w:t xml:space="preserve">Chair of Governors. </w:t>
      </w:r>
    </w:p>
    <w:p w14:paraId="01A74945"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bCs/>
        </w:rPr>
        <w:t xml:space="preserve">Section 2 </w:t>
      </w:r>
      <w:r w:rsidRPr="0088372F">
        <w:rPr>
          <w:rFonts w:asciiTheme="minorHAnsi" w:hAnsiTheme="minorHAnsi" w:cs="Palatino"/>
          <w:b/>
          <w:bCs/>
        </w:rPr>
        <w:tab/>
        <w:t xml:space="preserve">Terms &amp; Conditions </w:t>
      </w:r>
    </w:p>
    <w:p w14:paraId="09B294CA"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rPr>
        <w:t>Hours of Duty</w:t>
      </w:r>
      <w:r w:rsidRPr="0088372F">
        <w:rPr>
          <w:rFonts w:asciiTheme="minorHAnsi" w:hAnsiTheme="minorHAnsi" w:cs="Palatino"/>
        </w:rPr>
        <w:t xml:space="preserve">: </w:t>
      </w:r>
      <w:r w:rsidRPr="0088372F">
        <w:rPr>
          <w:rFonts w:asciiTheme="minorHAnsi" w:hAnsiTheme="minorHAnsi" w:cs="Palatino"/>
        </w:rPr>
        <w:tab/>
        <w:t xml:space="preserve">Full-time: i.e. 37 hours per week over a ﬁve day week, all year round. (NB: hours of duty may have to be varied from time to time to meet the needs of the school, including occasional evening and weekend work). </w:t>
      </w:r>
    </w:p>
    <w:p w14:paraId="2302D01E" w14:textId="77777777" w:rsidR="00D53FCD" w:rsidRPr="0088372F" w:rsidRDefault="00DB2846" w:rsidP="00DB2846">
      <w:pPr>
        <w:pStyle w:val="CM14"/>
        <w:spacing w:after="232" w:line="280" w:lineRule="atLeast"/>
        <w:ind w:left="2160" w:hanging="2160"/>
        <w:rPr>
          <w:rFonts w:asciiTheme="minorHAnsi" w:hAnsiTheme="minorHAnsi" w:cs="Palatino"/>
        </w:rPr>
      </w:pPr>
      <w:r w:rsidRPr="0088372F">
        <w:rPr>
          <w:rFonts w:asciiTheme="minorHAnsi" w:hAnsiTheme="minorHAnsi" w:cs="Palatino"/>
          <w:b/>
        </w:rPr>
        <w:t>Overtime</w:t>
      </w:r>
      <w:r w:rsidRPr="0088372F">
        <w:rPr>
          <w:rFonts w:asciiTheme="minorHAnsi" w:hAnsiTheme="minorHAnsi" w:cs="Palatino"/>
        </w:rPr>
        <w:t>:</w:t>
      </w:r>
      <w:r w:rsidR="00D53FCD" w:rsidRPr="0088372F">
        <w:rPr>
          <w:rFonts w:asciiTheme="minorHAnsi" w:hAnsiTheme="minorHAnsi" w:cs="Palatino"/>
        </w:rPr>
        <w:tab/>
        <w:t xml:space="preserve">This post is not eligible for overtime payment, but there is an expectation that reasonable additional hours will be worked as needed. </w:t>
      </w:r>
    </w:p>
    <w:p w14:paraId="3DF6DFDC"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rPr>
        <w:t>Annual Leave</w:t>
      </w:r>
      <w:r w:rsidRPr="0088372F">
        <w:rPr>
          <w:rFonts w:asciiTheme="minorHAnsi" w:hAnsiTheme="minorHAnsi" w:cs="Palatino"/>
        </w:rPr>
        <w:t xml:space="preserve">: </w:t>
      </w:r>
      <w:r w:rsidRPr="0088372F">
        <w:rPr>
          <w:rFonts w:asciiTheme="minorHAnsi" w:hAnsiTheme="minorHAnsi" w:cs="Palatino"/>
        </w:rPr>
        <w:tab/>
        <w:t xml:space="preserve">30 days per year in addition to bank holidays. </w:t>
      </w:r>
    </w:p>
    <w:p w14:paraId="42F6CBA8"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rPr>
        <w:t>Driving Licence</w:t>
      </w:r>
      <w:r w:rsidRPr="0088372F">
        <w:rPr>
          <w:rFonts w:asciiTheme="minorHAnsi" w:hAnsiTheme="minorHAnsi" w:cs="Palatino"/>
        </w:rPr>
        <w:t xml:space="preserve">: </w:t>
      </w:r>
      <w:r w:rsidRPr="0088372F">
        <w:rPr>
          <w:rFonts w:asciiTheme="minorHAnsi" w:hAnsiTheme="minorHAnsi" w:cs="Palatino"/>
        </w:rPr>
        <w:tab/>
        <w:t xml:space="preserve">The post holder will be required to have a full and current driving licence and should be willing to undertake a minibus driving test to qualify to drive the school minibuses. </w:t>
      </w:r>
    </w:p>
    <w:p w14:paraId="10EFCE31"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rPr>
        <w:t>Conﬁdentiality</w:t>
      </w:r>
      <w:r w:rsidRPr="0088372F">
        <w:rPr>
          <w:rFonts w:asciiTheme="minorHAnsi" w:hAnsiTheme="minorHAnsi" w:cs="Palatino"/>
        </w:rPr>
        <w:t xml:space="preserve">: </w:t>
      </w:r>
      <w:r w:rsidRPr="0088372F">
        <w:rPr>
          <w:rFonts w:asciiTheme="minorHAnsi" w:hAnsiTheme="minorHAnsi" w:cs="Palatino"/>
        </w:rPr>
        <w:tab/>
        <w:t xml:space="preserve">The post holder is required to respect the conﬁdentiality of all matters relating to the school, students and staff. </w:t>
      </w:r>
    </w:p>
    <w:p w14:paraId="5AC5DF54" w14:textId="4FF159C4" w:rsidR="00D53FCD" w:rsidRPr="0088372F" w:rsidRDefault="00D53FCD" w:rsidP="009C02BA">
      <w:pPr>
        <w:pStyle w:val="CM6"/>
        <w:jc w:val="both"/>
        <w:rPr>
          <w:rFonts w:asciiTheme="minorHAnsi" w:hAnsiTheme="minorHAnsi" w:cs="Palatino"/>
        </w:rPr>
      </w:pPr>
      <w:r w:rsidRPr="0088372F">
        <w:rPr>
          <w:rFonts w:asciiTheme="minorHAnsi" w:hAnsiTheme="minorHAnsi" w:cs="Palatino"/>
          <w:b/>
        </w:rPr>
        <w:t>Probationary Period</w:t>
      </w:r>
      <w:r w:rsidRPr="0088372F">
        <w:rPr>
          <w:rFonts w:asciiTheme="minorHAnsi" w:hAnsiTheme="minorHAnsi" w:cs="Palatino"/>
        </w:rPr>
        <w:t xml:space="preserve">: </w:t>
      </w:r>
      <w:r w:rsidR="009C02BA" w:rsidRPr="0088372F">
        <w:rPr>
          <w:rFonts w:asciiTheme="minorHAnsi" w:hAnsiTheme="minorHAnsi" w:cs="Palatino"/>
        </w:rPr>
        <w:tab/>
      </w:r>
      <w:r w:rsidRPr="0088372F">
        <w:rPr>
          <w:rFonts w:asciiTheme="minorHAnsi" w:hAnsiTheme="minorHAnsi" w:cs="Palatino"/>
        </w:rPr>
        <w:t xml:space="preserve">The post is subject to the satisfactory completion of a six-month probationary period. </w:t>
      </w:r>
    </w:p>
    <w:p w14:paraId="741575D3" w14:textId="77777777" w:rsidR="00D53FCD" w:rsidRPr="0088372F" w:rsidRDefault="00D53FCD" w:rsidP="00D53FCD"/>
    <w:p w14:paraId="76561776" w14:textId="77777777" w:rsidR="00D53FCD" w:rsidRPr="0088372F" w:rsidRDefault="00D53FCD" w:rsidP="00D53FCD"/>
    <w:p w14:paraId="5FCEF4CA" w14:textId="77777777" w:rsidR="00D53FCD" w:rsidRPr="0088372F" w:rsidRDefault="00D53FCD" w:rsidP="00D53FCD">
      <w:pPr>
        <w:pStyle w:val="CM17"/>
        <w:pageBreakBefore/>
        <w:spacing w:after="282" w:line="280" w:lineRule="atLeast"/>
        <w:jc w:val="both"/>
        <w:rPr>
          <w:rFonts w:asciiTheme="minorHAnsi" w:hAnsiTheme="minorHAnsi" w:cs="Palatino"/>
        </w:rPr>
      </w:pPr>
      <w:r w:rsidRPr="0088372F">
        <w:rPr>
          <w:rFonts w:asciiTheme="minorHAnsi" w:hAnsiTheme="minorHAnsi" w:cs="Palatino"/>
          <w:b/>
          <w:bCs/>
        </w:rPr>
        <w:t xml:space="preserve">Section 3 - Key Tasks </w:t>
      </w:r>
    </w:p>
    <w:p w14:paraId="2191CB04" w14:textId="77777777" w:rsidR="00D53FCD" w:rsidRPr="0088372F" w:rsidRDefault="00D53FCD" w:rsidP="00D53FCD">
      <w:pPr>
        <w:pStyle w:val="Default"/>
        <w:rPr>
          <w:rFonts w:asciiTheme="minorHAnsi" w:hAnsiTheme="minorHAnsi"/>
          <w:color w:val="auto"/>
        </w:rPr>
      </w:pPr>
      <w:r w:rsidRPr="0088372F">
        <w:rPr>
          <w:rFonts w:asciiTheme="minorHAnsi" w:hAnsiTheme="minorHAnsi"/>
          <w:color w:val="auto"/>
        </w:rPr>
        <w:t xml:space="preserve">• Lead and manage the College Support Services, including line management of the following teams: </w:t>
      </w:r>
    </w:p>
    <w:p w14:paraId="712625ED" w14:textId="77777777" w:rsidR="00D53FCD" w:rsidRPr="0088372F" w:rsidRDefault="00D53FCD" w:rsidP="00D53FCD">
      <w:pPr>
        <w:pStyle w:val="Default"/>
        <w:rPr>
          <w:rFonts w:asciiTheme="minorHAnsi" w:hAnsiTheme="minorHAnsi"/>
          <w:color w:val="auto"/>
        </w:rPr>
      </w:pPr>
    </w:p>
    <w:p w14:paraId="5F89EE41"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Finance and School Office</w:t>
      </w:r>
    </w:p>
    <w:p w14:paraId="498628E0"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HR/ Personnel; </w:t>
      </w:r>
    </w:p>
    <w:p w14:paraId="3ADAFD7B"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Facilities (including Health and Safety and environmental issues); </w:t>
      </w:r>
    </w:p>
    <w:p w14:paraId="7E3B24EE"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Reporting to and support for Governors, in particular the Resources Committee; </w:t>
      </w:r>
    </w:p>
    <w:p w14:paraId="3E04C914"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Educational Visits Co-ordinator;</w:t>
      </w:r>
    </w:p>
    <w:p w14:paraId="58A2DF9A"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Leading the development of community links, including with local businesses; </w:t>
      </w:r>
    </w:p>
    <w:p w14:paraId="7B6900E4"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Business development, including income generation; </w:t>
      </w:r>
    </w:p>
    <w:p w14:paraId="065424E4"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Supporting students directly, including through involvement in coaching, educational visits, careers, Young Enterprise, Young Chamber. </w:t>
      </w:r>
    </w:p>
    <w:p w14:paraId="6517EE41" w14:textId="77777777" w:rsidR="00D53FCD" w:rsidRPr="0088372F" w:rsidRDefault="00D53FCD" w:rsidP="00D53FCD">
      <w:pPr>
        <w:pStyle w:val="Default"/>
        <w:rPr>
          <w:rFonts w:asciiTheme="minorHAnsi" w:hAnsiTheme="minorHAnsi"/>
          <w:color w:val="auto"/>
        </w:rPr>
      </w:pPr>
    </w:p>
    <w:p w14:paraId="621C32FD" w14:textId="77777777" w:rsidR="00D53FCD" w:rsidRPr="0088372F" w:rsidRDefault="00D53FCD" w:rsidP="00D53FCD">
      <w:pPr>
        <w:pStyle w:val="Default"/>
        <w:rPr>
          <w:rFonts w:asciiTheme="minorHAnsi" w:hAnsiTheme="minorHAnsi"/>
          <w:b/>
          <w:color w:val="auto"/>
        </w:rPr>
      </w:pPr>
      <w:r w:rsidRPr="0088372F">
        <w:rPr>
          <w:rFonts w:asciiTheme="minorHAnsi" w:hAnsiTheme="minorHAnsi"/>
          <w:b/>
          <w:color w:val="auto"/>
        </w:rPr>
        <w:t>Section 4 – Principle Accountabilities</w:t>
      </w:r>
    </w:p>
    <w:p w14:paraId="6EDD0C05" w14:textId="77777777" w:rsidR="00D53FCD" w:rsidRPr="0088372F" w:rsidRDefault="00D53FCD" w:rsidP="00D53FCD">
      <w:pPr>
        <w:pStyle w:val="Default"/>
        <w:rPr>
          <w:rFonts w:asciiTheme="minorHAnsi" w:hAnsiTheme="minorHAnsi"/>
          <w:b/>
          <w:color w:val="auto"/>
        </w:rPr>
      </w:pPr>
      <w:r w:rsidRPr="0088372F">
        <w:rPr>
          <w:rFonts w:asciiTheme="minorHAnsi" w:hAnsiTheme="minorHAnsi"/>
          <w:b/>
          <w:color w:val="auto"/>
        </w:rPr>
        <w:br/>
        <w:t>Leadership of Support Services</w:t>
      </w:r>
    </w:p>
    <w:p w14:paraId="3122FC2D" w14:textId="77777777" w:rsidR="00D53FCD" w:rsidRPr="0088372F" w:rsidRDefault="00D53FCD" w:rsidP="00D53FCD"/>
    <w:p w14:paraId="2631149A" w14:textId="77777777" w:rsidR="00D53FCD" w:rsidRPr="0088372F" w:rsidRDefault="00D53FCD" w:rsidP="00D53FCD">
      <w:pPr>
        <w:pStyle w:val="Default"/>
        <w:numPr>
          <w:ilvl w:val="0"/>
          <w:numId w:val="3"/>
        </w:numPr>
        <w:spacing w:after="5"/>
        <w:rPr>
          <w:rFonts w:asciiTheme="minorHAnsi" w:hAnsiTheme="minorHAnsi"/>
          <w:color w:val="auto"/>
        </w:rPr>
      </w:pPr>
      <w:r w:rsidRPr="0088372F">
        <w:rPr>
          <w:rFonts w:asciiTheme="minorHAnsi" w:hAnsiTheme="minorHAnsi"/>
          <w:color w:val="auto"/>
        </w:rPr>
        <w:t xml:space="preserve">To lead College support services and line-manage team leaders, including performance management, to develop and maintain an outstanding environment for learning that enablesour students to be happy and safe at school, learn well and achieve their potential; </w:t>
      </w:r>
    </w:p>
    <w:p w14:paraId="43F03202" w14:textId="77777777" w:rsidR="00D53FCD" w:rsidRPr="0088372F" w:rsidRDefault="00D53FCD" w:rsidP="00D53FCD">
      <w:pPr>
        <w:pStyle w:val="Default"/>
        <w:spacing w:after="5"/>
        <w:rPr>
          <w:rFonts w:asciiTheme="minorHAnsi" w:hAnsiTheme="minorHAnsi"/>
          <w:color w:val="auto"/>
        </w:rPr>
      </w:pPr>
    </w:p>
    <w:p w14:paraId="70BB5D4D" w14:textId="77777777" w:rsidR="00D53FCD" w:rsidRPr="0088372F" w:rsidRDefault="00D53FCD" w:rsidP="00D53FCD">
      <w:pPr>
        <w:pStyle w:val="Default"/>
        <w:numPr>
          <w:ilvl w:val="0"/>
          <w:numId w:val="3"/>
        </w:numPr>
        <w:spacing w:after="5"/>
        <w:rPr>
          <w:rFonts w:asciiTheme="minorHAnsi" w:hAnsiTheme="minorHAnsi"/>
          <w:color w:val="auto"/>
        </w:rPr>
      </w:pPr>
      <w:r w:rsidRPr="0088372F">
        <w:rPr>
          <w:rFonts w:asciiTheme="minorHAnsi" w:hAnsiTheme="minorHAnsi"/>
          <w:color w:val="auto"/>
        </w:rPr>
        <w:t xml:space="preserve">To ensure all support service activities are aligned with our College Improvement Plan andprovide value for money, including ensuring that all support staff are aware of the prioritiesand provide outstanding customer service, and that suitable systems and processes are in place; </w:t>
      </w:r>
    </w:p>
    <w:p w14:paraId="5EF7465C" w14:textId="77777777" w:rsidR="00D53FCD" w:rsidRPr="0088372F" w:rsidRDefault="00D53FCD" w:rsidP="00D53FCD">
      <w:pPr>
        <w:pStyle w:val="Default"/>
        <w:spacing w:after="5"/>
        <w:rPr>
          <w:rFonts w:asciiTheme="minorHAnsi" w:hAnsiTheme="minorHAnsi"/>
          <w:color w:val="auto"/>
        </w:rPr>
      </w:pPr>
    </w:p>
    <w:p w14:paraId="4F532D22" w14:textId="77777777" w:rsidR="00D53FCD" w:rsidRPr="0088372F" w:rsidRDefault="00D53FCD" w:rsidP="00D53FCD">
      <w:pPr>
        <w:pStyle w:val="Default"/>
        <w:numPr>
          <w:ilvl w:val="0"/>
          <w:numId w:val="3"/>
        </w:numPr>
        <w:spacing w:after="5"/>
        <w:rPr>
          <w:rFonts w:asciiTheme="minorHAnsi" w:hAnsiTheme="minorHAnsi"/>
          <w:color w:val="auto"/>
        </w:rPr>
      </w:pPr>
      <w:r w:rsidRPr="0088372F">
        <w:rPr>
          <w:rFonts w:asciiTheme="minorHAnsi" w:hAnsiTheme="minorHAnsi"/>
          <w:color w:val="auto"/>
        </w:rPr>
        <w:t xml:space="preserve">To take responsibility for non-teaching activities to free the headteacher, leadership team andteachers to spend as much time as possible concentrating on teaching and learning; </w:t>
      </w:r>
    </w:p>
    <w:p w14:paraId="44F758E7" w14:textId="77777777" w:rsidR="00D53FCD" w:rsidRPr="0088372F" w:rsidRDefault="00D53FCD" w:rsidP="00D53FCD">
      <w:pPr>
        <w:pStyle w:val="Default"/>
        <w:spacing w:after="5"/>
        <w:rPr>
          <w:rFonts w:asciiTheme="minorHAnsi" w:hAnsiTheme="minorHAnsi"/>
          <w:color w:val="auto"/>
        </w:rPr>
      </w:pPr>
    </w:p>
    <w:p w14:paraId="601A70CE" w14:textId="77777777" w:rsidR="00D53FCD" w:rsidRPr="0088372F" w:rsidRDefault="00D53FCD" w:rsidP="00D53FCD">
      <w:pPr>
        <w:pStyle w:val="Default"/>
        <w:spacing w:after="5"/>
        <w:rPr>
          <w:rFonts w:asciiTheme="minorHAnsi" w:hAnsiTheme="minorHAnsi"/>
          <w:color w:val="auto"/>
        </w:rPr>
      </w:pPr>
      <w:r w:rsidRPr="0088372F">
        <w:rPr>
          <w:rFonts w:asciiTheme="minorHAnsi" w:hAnsiTheme="minorHAnsi"/>
          <w:color w:val="auto"/>
        </w:rPr>
        <w:t xml:space="preserve">To ensure that the appropriate reports are prepared for Governors, the local authority, the DfE, EFA and other outside bodies as required, enabling the College to discharge its legal responsibilities;  </w:t>
      </w:r>
    </w:p>
    <w:p w14:paraId="71667556" w14:textId="77777777" w:rsidR="00D53FCD" w:rsidRPr="0088372F" w:rsidRDefault="00D53FCD" w:rsidP="00D53FCD">
      <w:pPr>
        <w:pStyle w:val="Default"/>
        <w:spacing w:after="5"/>
        <w:rPr>
          <w:rFonts w:asciiTheme="minorHAnsi" w:hAnsiTheme="minorHAnsi"/>
          <w:color w:val="auto"/>
        </w:rPr>
      </w:pPr>
    </w:p>
    <w:p w14:paraId="02B050AB" w14:textId="77777777" w:rsidR="00D53FCD" w:rsidRPr="0088372F" w:rsidRDefault="00D53FCD" w:rsidP="00D53FCD">
      <w:pPr>
        <w:pStyle w:val="Default"/>
        <w:numPr>
          <w:ilvl w:val="0"/>
          <w:numId w:val="4"/>
        </w:numPr>
        <w:spacing w:after="5"/>
        <w:rPr>
          <w:rFonts w:asciiTheme="minorHAnsi" w:hAnsiTheme="minorHAnsi"/>
          <w:color w:val="auto"/>
        </w:rPr>
      </w:pPr>
      <w:r w:rsidRPr="0088372F">
        <w:rPr>
          <w:rFonts w:asciiTheme="minorHAnsi" w:hAnsiTheme="minorHAnsi"/>
          <w:color w:val="auto"/>
        </w:rPr>
        <w:t xml:space="preserve">To attend meetings of the Governors as required; </w:t>
      </w:r>
    </w:p>
    <w:p w14:paraId="41135D4E" w14:textId="77777777" w:rsidR="00D53FCD" w:rsidRPr="0088372F" w:rsidRDefault="00D53FCD" w:rsidP="00D53FCD">
      <w:pPr>
        <w:pStyle w:val="Default"/>
        <w:spacing w:after="5"/>
        <w:rPr>
          <w:rFonts w:asciiTheme="minorHAnsi" w:hAnsiTheme="minorHAnsi"/>
          <w:color w:val="auto"/>
        </w:rPr>
      </w:pPr>
    </w:p>
    <w:p w14:paraId="1EEF411F" w14:textId="77777777" w:rsidR="00D53FCD" w:rsidRPr="0088372F" w:rsidRDefault="00D53FCD" w:rsidP="00D53FCD">
      <w:pPr>
        <w:pStyle w:val="Default"/>
        <w:numPr>
          <w:ilvl w:val="0"/>
          <w:numId w:val="4"/>
        </w:numPr>
        <w:spacing w:after="5"/>
        <w:rPr>
          <w:rFonts w:asciiTheme="minorHAnsi" w:hAnsiTheme="minorHAnsi"/>
          <w:color w:val="auto"/>
        </w:rPr>
      </w:pPr>
      <w:r w:rsidRPr="0088372F">
        <w:rPr>
          <w:rFonts w:asciiTheme="minorHAnsi" w:hAnsiTheme="minorHAnsi"/>
          <w:color w:val="auto"/>
        </w:rPr>
        <w:t xml:space="preserve">To initiate and prepare effective Business Plans having due regard to the management of risk for all activities of the College; </w:t>
      </w:r>
    </w:p>
    <w:p w14:paraId="5BA20D30" w14:textId="77777777" w:rsidR="00D53FCD" w:rsidRPr="0088372F" w:rsidRDefault="00D53FCD" w:rsidP="00D53FCD">
      <w:pPr>
        <w:pStyle w:val="Default"/>
        <w:spacing w:after="5"/>
        <w:rPr>
          <w:rFonts w:asciiTheme="minorHAnsi" w:hAnsiTheme="minorHAnsi"/>
          <w:color w:val="auto"/>
        </w:rPr>
      </w:pPr>
    </w:p>
    <w:p w14:paraId="72E0DCDA" w14:textId="77777777" w:rsidR="00D53FCD" w:rsidRPr="0088372F" w:rsidRDefault="00D53FCD" w:rsidP="00D53FCD">
      <w:pPr>
        <w:pStyle w:val="Default"/>
        <w:numPr>
          <w:ilvl w:val="0"/>
          <w:numId w:val="4"/>
        </w:numPr>
        <w:spacing w:after="5"/>
        <w:rPr>
          <w:rFonts w:asciiTheme="minorHAnsi" w:hAnsiTheme="minorHAnsi"/>
          <w:color w:val="auto"/>
        </w:rPr>
      </w:pPr>
      <w:r w:rsidRPr="0088372F">
        <w:rPr>
          <w:rFonts w:asciiTheme="minorHAnsi" w:hAnsiTheme="minorHAnsi"/>
          <w:color w:val="auto"/>
        </w:rPr>
        <w:t>To lead the negotiation, monitoring and evaluation of all aspects of the College’s contracts with external providers.</w:t>
      </w:r>
    </w:p>
    <w:p w14:paraId="37857F0C" w14:textId="77777777" w:rsidR="00DB2846" w:rsidRPr="0088372F" w:rsidRDefault="00DB2846" w:rsidP="00D53FCD">
      <w:pPr>
        <w:pStyle w:val="CM19"/>
        <w:spacing w:after="120" w:line="280" w:lineRule="atLeast"/>
        <w:jc w:val="both"/>
        <w:rPr>
          <w:rFonts w:asciiTheme="minorHAnsi" w:hAnsiTheme="minorHAnsi" w:cs="Palatino"/>
        </w:rPr>
      </w:pPr>
    </w:p>
    <w:p w14:paraId="0B60C121" w14:textId="77777777" w:rsidR="0088372F" w:rsidRDefault="0088372F" w:rsidP="00D53FCD">
      <w:pPr>
        <w:pStyle w:val="CM19"/>
        <w:spacing w:after="120" w:line="280" w:lineRule="atLeast"/>
        <w:jc w:val="both"/>
        <w:rPr>
          <w:rFonts w:asciiTheme="minorHAnsi" w:hAnsiTheme="minorHAnsi" w:cs="Palatino"/>
          <w:b/>
          <w:bCs/>
        </w:rPr>
      </w:pPr>
    </w:p>
    <w:p w14:paraId="1767BFE9" w14:textId="77777777" w:rsidR="00D53FCD" w:rsidRPr="0088372F" w:rsidRDefault="00D53FCD" w:rsidP="00D53FCD">
      <w:pPr>
        <w:pStyle w:val="CM19"/>
        <w:spacing w:after="120" w:line="280" w:lineRule="atLeast"/>
        <w:jc w:val="both"/>
        <w:rPr>
          <w:rFonts w:asciiTheme="minorHAnsi" w:hAnsiTheme="minorHAnsi" w:cs="Palatino"/>
          <w:b/>
          <w:bCs/>
        </w:rPr>
      </w:pPr>
      <w:r w:rsidRPr="0088372F">
        <w:rPr>
          <w:rFonts w:asciiTheme="minorHAnsi" w:hAnsiTheme="minorHAnsi" w:cs="Palatino"/>
          <w:b/>
          <w:bCs/>
        </w:rPr>
        <w:t xml:space="preserve">Finance </w:t>
      </w:r>
    </w:p>
    <w:p w14:paraId="023A0B3D" w14:textId="77777777" w:rsidR="00D53FCD" w:rsidRPr="0088372F" w:rsidRDefault="00D53FCD" w:rsidP="00D53FCD">
      <w:pPr>
        <w:pStyle w:val="CM19"/>
        <w:numPr>
          <w:ilvl w:val="0"/>
          <w:numId w:val="6"/>
        </w:numPr>
        <w:spacing w:after="120" w:line="280" w:lineRule="atLeast"/>
        <w:jc w:val="both"/>
        <w:rPr>
          <w:rFonts w:asciiTheme="minorHAnsi" w:hAnsiTheme="minorHAnsi" w:cs="Palatino"/>
        </w:rPr>
      </w:pPr>
      <w:r w:rsidRPr="0088372F">
        <w:rPr>
          <w:rFonts w:asciiTheme="minorHAnsi" w:hAnsiTheme="minorHAnsi"/>
        </w:rPr>
        <w:t>To lead College ﬁnances, including taking responsibility for the management of School Budget</w:t>
      </w:r>
      <w:r w:rsidR="00DB2846" w:rsidRPr="0088372F">
        <w:rPr>
          <w:rFonts w:asciiTheme="minorHAnsi" w:hAnsiTheme="minorHAnsi"/>
        </w:rPr>
        <w:t xml:space="preserve"> </w:t>
      </w:r>
      <w:r w:rsidRPr="0088372F">
        <w:rPr>
          <w:rFonts w:asciiTheme="minorHAnsi" w:hAnsiTheme="minorHAnsi"/>
        </w:rPr>
        <w:t>Share, School Fund, the Governors No. 1 account and the Governors e-Learning account, and</w:t>
      </w:r>
      <w:r w:rsidR="00DB2846" w:rsidRPr="0088372F">
        <w:rPr>
          <w:rFonts w:asciiTheme="minorHAnsi" w:hAnsiTheme="minorHAnsi"/>
        </w:rPr>
        <w:t xml:space="preserve"> </w:t>
      </w:r>
      <w:r w:rsidRPr="0088372F">
        <w:rPr>
          <w:rFonts w:asciiTheme="minorHAnsi" w:hAnsiTheme="minorHAnsi"/>
        </w:rPr>
        <w:t xml:space="preserve">line-manage the ﬁnance manager; </w:t>
      </w:r>
    </w:p>
    <w:p w14:paraId="4FFADB92" w14:textId="52172D4C" w:rsidR="00D53FCD"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lead the preparation of appropriate ﬁnancial systems and routines for operating as an Academy. </w:t>
      </w:r>
    </w:p>
    <w:p w14:paraId="5E31AD4D" w14:textId="77777777" w:rsidR="0088372F" w:rsidRPr="0088372F" w:rsidRDefault="0088372F" w:rsidP="0088372F">
      <w:pPr>
        <w:pStyle w:val="Default"/>
        <w:spacing w:after="5"/>
        <w:ind w:left="360"/>
        <w:rPr>
          <w:rFonts w:asciiTheme="minorHAnsi" w:hAnsiTheme="minorHAnsi"/>
          <w:color w:val="auto"/>
        </w:rPr>
      </w:pPr>
    </w:p>
    <w:p w14:paraId="65C66122"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support the activities of the Inspire Teaching School Alliance and Maths Hub, in particular the management of ﬁnancial activities including cash-ﬂows and returns. </w:t>
      </w:r>
    </w:p>
    <w:p w14:paraId="068945BF" w14:textId="77777777" w:rsidR="00D53FCD" w:rsidRPr="0088372F" w:rsidRDefault="00D53FCD" w:rsidP="00D53FCD">
      <w:pPr>
        <w:pStyle w:val="Default"/>
        <w:spacing w:after="5"/>
        <w:rPr>
          <w:rFonts w:asciiTheme="minorHAnsi" w:hAnsiTheme="minorHAnsi"/>
          <w:color w:val="auto"/>
        </w:rPr>
      </w:pPr>
    </w:p>
    <w:p w14:paraId="5B45758B"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apply and achieve the principles of best value in the procurement of works, services and supplies in order to continuously improve the efﬁcient and effective use of limited resources; </w:t>
      </w:r>
    </w:p>
    <w:p w14:paraId="12BB4870" w14:textId="77777777" w:rsidR="00D53FCD" w:rsidRPr="0088372F" w:rsidRDefault="00D53FCD" w:rsidP="00D53FCD">
      <w:pPr>
        <w:pStyle w:val="Default"/>
        <w:spacing w:after="5"/>
        <w:rPr>
          <w:rFonts w:asciiTheme="minorHAnsi" w:hAnsiTheme="minorHAnsi"/>
          <w:color w:val="auto"/>
        </w:rPr>
      </w:pPr>
    </w:p>
    <w:p w14:paraId="35D6BC97"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anticipate, plan and prepare ﬁnancial reports and returns for Governors, LEA, DfE, EFA and Diocese in accordance with the appropriate timescales; </w:t>
      </w:r>
    </w:p>
    <w:p w14:paraId="0A0DC6C6" w14:textId="77777777" w:rsidR="00D53FCD" w:rsidRPr="0088372F" w:rsidRDefault="00D53FCD" w:rsidP="00D53FCD">
      <w:pPr>
        <w:pStyle w:val="Default"/>
        <w:spacing w:after="5"/>
        <w:rPr>
          <w:rFonts w:asciiTheme="minorHAnsi" w:hAnsiTheme="minorHAnsi"/>
          <w:color w:val="auto"/>
        </w:rPr>
      </w:pPr>
    </w:p>
    <w:p w14:paraId="4D8F4C35"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work with the Headteacher to prepare the College’s annual budget and premises development plans; </w:t>
      </w:r>
    </w:p>
    <w:p w14:paraId="0D6B6287" w14:textId="77777777" w:rsidR="00D53FCD" w:rsidRPr="0088372F" w:rsidRDefault="00D53FCD" w:rsidP="00D53FCD">
      <w:pPr>
        <w:pStyle w:val="Default"/>
        <w:spacing w:after="5"/>
        <w:rPr>
          <w:rFonts w:asciiTheme="minorHAnsi" w:hAnsiTheme="minorHAnsi"/>
          <w:color w:val="auto"/>
        </w:rPr>
      </w:pPr>
    </w:p>
    <w:p w14:paraId="6BAF7D47"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monitor, review and report to the Headteacher and Governors on ﬁnancial performance against budget; </w:t>
      </w:r>
    </w:p>
    <w:p w14:paraId="4665FB63" w14:textId="77777777" w:rsidR="00D53FCD" w:rsidRPr="0088372F" w:rsidRDefault="00D53FCD" w:rsidP="00D53FCD">
      <w:pPr>
        <w:pStyle w:val="Default"/>
        <w:spacing w:after="5"/>
        <w:rPr>
          <w:rFonts w:asciiTheme="minorHAnsi" w:hAnsiTheme="minorHAnsi"/>
          <w:color w:val="auto"/>
        </w:rPr>
      </w:pPr>
    </w:p>
    <w:p w14:paraId="5169E2B3"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research, generate and sustain income through entrepreneurial activity in such a way that the College can continue to develop as an innovative and creative organisation; </w:t>
      </w:r>
    </w:p>
    <w:p w14:paraId="662ACFC8" w14:textId="77777777" w:rsidR="00D53FCD" w:rsidRPr="0088372F" w:rsidRDefault="00D53FCD" w:rsidP="00D53FCD">
      <w:pPr>
        <w:pStyle w:val="Default"/>
        <w:spacing w:after="5"/>
        <w:rPr>
          <w:rFonts w:asciiTheme="minorHAnsi" w:hAnsiTheme="minorHAnsi"/>
          <w:color w:val="auto"/>
        </w:rPr>
      </w:pPr>
    </w:p>
    <w:p w14:paraId="137214EF"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maximise the use and income generating potential of the site through effective marketing of College assets and facilities and the negotiation of contracts with external users, in accordance with policies set by the Governing Body; </w:t>
      </w:r>
    </w:p>
    <w:p w14:paraId="1A99D02C" w14:textId="77777777" w:rsidR="00D53FCD" w:rsidRPr="0088372F" w:rsidRDefault="00D53FCD" w:rsidP="00D53FCD">
      <w:pPr>
        <w:pStyle w:val="Default"/>
        <w:spacing w:after="5"/>
        <w:rPr>
          <w:rFonts w:asciiTheme="minorHAnsi" w:hAnsiTheme="minorHAnsi"/>
          <w:color w:val="auto"/>
        </w:rPr>
      </w:pPr>
    </w:p>
    <w:p w14:paraId="19D3D611"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explore the opportunities for additional funding through grants and sponsorship and produce documentation to support bids; </w:t>
      </w:r>
    </w:p>
    <w:p w14:paraId="6EC818D9" w14:textId="77777777" w:rsidR="00D53FCD" w:rsidRPr="0088372F" w:rsidRDefault="00D53FCD" w:rsidP="00D53FCD">
      <w:pPr>
        <w:pStyle w:val="Default"/>
        <w:spacing w:after="5"/>
        <w:rPr>
          <w:rFonts w:asciiTheme="minorHAnsi" w:hAnsiTheme="minorHAnsi"/>
          <w:color w:val="auto"/>
        </w:rPr>
      </w:pPr>
    </w:p>
    <w:p w14:paraId="0D6E3266"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maximise ‘Gift Aid’ opportunities. </w:t>
      </w:r>
    </w:p>
    <w:p w14:paraId="57902661" w14:textId="77777777" w:rsidR="00D53FCD" w:rsidRPr="0088372F" w:rsidRDefault="00D53FCD" w:rsidP="00D53FCD">
      <w:pPr>
        <w:pStyle w:val="Default"/>
        <w:spacing w:after="5"/>
        <w:rPr>
          <w:rFonts w:asciiTheme="minorHAnsi" w:hAnsiTheme="minorHAnsi"/>
          <w:color w:val="auto"/>
        </w:rPr>
      </w:pPr>
    </w:p>
    <w:p w14:paraId="501D4156"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complete the monthly data exchange with the LA and reconcile as needed. </w:t>
      </w:r>
    </w:p>
    <w:p w14:paraId="0D6061E1" w14:textId="77777777" w:rsidR="00D53FCD" w:rsidRPr="0088372F" w:rsidRDefault="00D53FCD" w:rsidP="00D53FCD">
      <w:pPr>
        <w:pStyle w:val="Default"/>
        <w:spacing w:after="5"/>
        <w:rPr>
          <w:rFonts w:asciiTheme="minorHAnsi" w:hAnsiTheme="minorHAnsi"/>
          <w:color w:val="auto"/>
        </w:rPr>
      </w:pPr>
    </w:p>
    <w:p w14:paraId="45979BDA"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complete monthly summary claims for non-teaching Midday Meal supervision. </w:t>
      </w:r>
    </w:p>
    <w:p w14:paraId="6442CCFD" w14:textId="77777777" w:rsidR="00D53FCD" w:rsidRPr="0088372F" w:rsidRDefault="00D53FCD" w:rsidP="00D53FCD">
      <w:pPr>
        <w:pStyle w:val="Default"/>
        <w:rPr>
          <w:rFonts w:asciiTheme="minorHAnsi" w:hAnsiTheme="minorHAnsi"/>
          <w:color w:val="auto"/>
        </w:rPr>
      </w:pPr>
    </w:p>
    <w:p w14:paraId="71BEFB18" w14:textId="77777777" w:rsidR="00D53FCD" w:rsidRPr="0088372F" w:rsidRDefault="00D53FCD" w:rsidP="00D53FCD">
      <w:pPr>
        <w:pStyle w:val="Default"/>
        <w:numPr>
          <w:ilvl w:val="0"/>
          <w:numId w:val="6"/>
        </w:numPr>
        <w:rPr>
          <w:rFonts w:asciiTheme="minorHAnsi" w:hAnsiTheme="minorHAnsi"/>
          <w:color w:val="auto"/>
        </w:rPr>
      </w:pPr>
      <w:r w:rsidRPr="0088372F">
        <w:rPr>
          <w:rFonts w:asciiTheme="minorHAnsi" w:hAnsiTheme="minorHAnsi"/>
          <w:color w:val="auto"/>
        </w:rPr>
        <w:t xml:space="preserve">To complete half-termly summary claims for enrichment leaders. </w:t>
      </w:r>
    </w:p>
    <w:p w14:paraId="46B3CB38" w14:textId="77777777" w:rsidR="00D53FCD" w:rsidRPr="0088372F" w:rsidRDefault="00D53FCD" w:rsidP="00D53FCD">
      <w:pPr>
        <w:pStyle w:val="Default"/>
        <w:rPr>
          <w:rFonts w:asciiTheme="minorHAnsi" w:hAnsiTheme="minorHAnsi"/>
          <w:color w:val="auto"/>
        </w:rPr>
      </w:pPr>
    </w:p>
    <w:p w14:paraId="7A87F4CA" w14:textId="77777777" w:rsidR="00D53FCD" w:rsidRPr="0088372F" w:rsidRDefault="00D53FCD" w:rsidP="00D53FCD">
      <w:pPr>
        <w:pStyle w:val="CM19"/>
        <w:pageBreakBefore/>
        <w:spacing w:after="120" w:line="280" w:lineRule="atLeast"/>
        <w:jc w:val="both"/>
        <w:rPr>
          <w:rFonts w:asciiTheme="minorHAnsi" w:hAnsiTheme="minorHAnsi" w:cs="Palatino"/>
        </w:rPr>
      </w:pPr>
      <w:r w:rsidRPr="0088372F">
        <w:rPr>
          <w:rFonts w:asciiTheme="minorHAnsi" w:hAnsiTheme="minorHAnsi" w:cs="Palatino"/>
          <w:b/>
          <w:bCs/>
        </w:rPr>
        <w:t xml:space="preserve">HR/ Personnel </w:t>
      </w:r>
    </w:p>
    <w:p w14:paraId="4CC6D43B" w14:textId="77777777" w:rsidR="00D53FCD" w:rsidRPr="0088372F" w:rsidRDefault="00D53FCD" w:rsidP="00D53FCD">
      <w:pPr>
        <w:pStyle w:val="Default"/>
        <w:numPr>
          <w:ilvl w:val="0"/>
          <w:numId w:val="9"/>
        </w:numPr>
        <w:spacing w:after="5"/>
        <w:rPr>
          <w:rFonts w:asciiTheme="minorHAnsi" w:hAnsiTheme="minorHAnsi"/>
          <w:color w:val="auto"/>
        </w:rPr>
      </w:pPr>
      <w:r w:rsidRPr="0088372F">
        <w:rPr>
          <w:rFonts w:asciiTheme="minorHAnsi" w:hAnsiTheme="minorHAnsi"/>
          <w:color w:val="auto"/>
        </w:rPr>
        <w:t xml:space="preserve">To lead College HR and personnel activities and manage the team leader; </w:t>
      </w:r>
    </w:p>
    <w:p w14:paraId="02C8B62D" w14:textId="77777777" w:rsidR="00D53FCD" w:rsidRPr="0088372F" w:rsidRDefault="00D53FCD" w:rsidP="00D53FCD">
      <w:pPr>
        <w:pStyle w:val="Default"/>
        <w:spacing w:after="5"/>
        <w:rPr>
          <w:rFonts w:asciiTheme="minorHAnsi" w:hAnsiTheme="minorHAnsi"/>
          <w:color w:val="auto"/>
        </w:rPr>
      </w:pPr>
    </w:p>
    <w:p w14:paraId="69018E8C" w14:textId="77777777" w:rsidR="00D53FCD" w:rsidRPr="0088372F" w:rsidRDefault="00D53FCD" w:rsidP="00D53FCD">
      <w:pPr>
        <w:pStyle w:val="Default"/>
        <w:numPr>
          <w:ilvl w:val="0"/>
          <w:numId w:val="9"/>
        </w:numPr>
        <w:spacing w:after="5"/>
        <w:rPr>
          <w:rFonts w:asciiTheme="minorHAnsi" w:hAnsiTheme="minorHAnsi"/>
          <w:color w:val="auto"/>
        </w:rPr>
      </w:pPr>
      <w:r w:rsidRPr="0088372F">
        <w:rPr>
          <w:rFonts w:asciiTheme="minorHAnsi" w:hAnsiTheme="minorHAnsi"/>
          <w:color w:val="auto"/>
        </w:rPr>
        <w:t xml:space="preserve">To advise Headteacher, Governors and Managers within the College on HR issues, including the statutory requirements related to staff welfare, pay, sickness, discipline, leave and other conditions of service, so ensuring a high quality of human resource management; </w:t>
      </w:r>
    </w:p>
    <w:p w14:paraId="7BC68586" w14:textId="77777777" w:rsidR="00D53FCD" w:rsidRPr="0088372F" w:rsidRDefault="00D53FCD" w:rsidP="00D53FCD">
      <w:pPr>
        <w:pStyle w:val="Default"/>
        <w:spacing w:after="5"/>
        <w:rPr>
          <w:rFonts w:asciiTheme="minorHAnsi" w:hAnsiTheme="minorHAnsi"/>
          <w:color w:val="auto"/>
        </w:rPr>
      </w:pPr>
    </w:p>
    <w:p w14:paraId="09FD4F68" w14:textId="77777777" w:rsidR="00D53FCD" w:rsidRPr="0088372F" w:rsidRDefault="00D53FCD" w:rsidP="00D53FCD">
      <w:pPr>
        <w:pStyle w:val="Default"/>
        <w:numPr>
          <w:ilvl w:val="0"/>
          <w:numId w:val="9"/>
        </w:numPr>
        <w:spacing w:after="5"/>
        <w:rPr>
          <w:rFonts w:asciiTheme="minorHAnsi" w:hAnsiTheme="minorHAnsi"/>
          <w:color w:val="auto"/>
        </w:rPr>
      </w:pPr>
      <w:r w:rsidRPr="0088372F">
        <w:rPr>
          <w:rFonts w:asciiTheme="minorHAnsi" w:hAnsiTheme="minorHAnsi"/>
          <w:color w:val="auto"/>
        </w:rPr>
        <w:t xml:space="preserve">To develop and maintain an effective record of staff contracts, pay, job descriptions, performance management procedures and job evaluations; </w:t>
      </w:r>
    </w:p>
    <w:p w14:paraId="55DC07A5" w14:textId="77777777" w:rsidR="00D53FCD" w:rsidRPr="0088372F" w:rsidRDefault="00D53FCD" w:rsidP="00D53FCD">
      <w:pPr>
        <w:pStyle w:val="Default"/>
        <w:spacing w:after="5"/>
        <w:rPr>
          <w:rFonts w:asciiTheme="minorHAnsi" w:hAnsiTheme="minorHAnsi"/>
          <w:color w:val="auto"/>
        </w:rPr>
      </w:pPr>
    </w:p>
    <w:p w14:paraId="751E2DFD" w14:textId="77777777" w:rsidR="00D53FCD" w:rsidRPr="0088372F" w:rsidRDefault="00D53FCD" w:rsidP="00D53FCD">
      <w:pPr>
        <w:pStyle w:val="Default"/>
        <w:numPr>
          <w:ilvl w:val="0"/>
          <w:numId w:val="9"/>
        </w:numPr>
        <w:spacing w:after="5"/>
        <w:rPr>
          <w:rFonts w:asciiTheme="minorHAnsi" w:hAnsiTheme="minorHAnsi"/>
          <w:color w:val="auto"/>
        </w:rPr>
      </w:pPr>
      <w:r w:rsidRPr="0088372F">
        <w:rPr>
          <w:rFonts w:asciiTheme="minorHAnsi" w:hAnsiTheme="minorHAnsi"/>
          <w:color w:val="auto"/>
        </w:rPr>
        <w:t xml:space="preserve">To provide a ﬁrst response to staff on HR and Personnel queries, and liaise with WSCC on the resolution of any issues. </w:t>
      </w:r>
    </w:p>
    <w:p w14:paraId="21D73614" w14:textId="77777777" w:rsidR="00D53FCD" w:rsidRPr="0088372F" w:rsidRDefault="00D53FCD" w:rsidP="00D53FCD">
      <w:pPr>
        <w:pStyle w:val="Default"/>
        <w:rPr>
          <w:rFonts w:asciiTheme="minorHAnsi" w:hAnsiTheme="minorHAnsi"/>
          <w:color w:val="auto"/>
        </w:rPr>
      </w:pPr>
    </w:p>
    <w:p w14:paraId="584257C9" w14:textId="77777777" w:rsidR="00D53FCD" w:rsidRPr="0088372F" w:rsidRDefault="00D53FCD" w:rsidP="00D53FCD">
      <w:pPr>
        <w:pStyle w:val="Default"/>
        <w:numPr>
          <w:ilvl w:val="0"/>
          <w:numId w:val="9"/>
        </w:numPr>
        <w:rPr>
          <w:rFonts w:asciiTheme="minorHAnsi" w:hAnsiTheme="minorHAnsi"/>
          <w:color w:val="auto"/>
        </w:rPr>
      </w:pPr>
      <w:r w:rsidRPr="0088372F">
        <w:rPr>
          <w:rFonts w:asciiTheme="minorHAnsi" w:hAnsiTheme="minorHAnsi"/>
          <w:color w:val="auto"/>
        </w:rPr>
        <w:t xml:space="preserve">To lead the recruitment of support staff including ensuring safeguarding requirements are met. </w:t>
      </w:r>
    </w:p>
    <w:p w14:paraId="042E8E8B" w14:textId="77777777" w:rsidR="00D53FCD" w:rsidRPr="0088372F" w:rsidRDefault="00D53FCD" w:rsidP="00D53FCD">
      <w:pPr>
        <w:pStyle w:val="Default"/>
        <w:rPr>
          <w:rFonts w:asciiTheme="minorHAnsi" w:hAnsiTheme="minorHAnsi"/>
          <w:color w:val="auto"/>
        </w:rPr>
      </w:pPr>
    </w:p>
    <w:p w14:paraId="091F19C8" w14:textId="77777777" w:rsidR="00D53FCD" w:rsidRPr="0088372F" w:rsidRDefault="00D53FCD" w:rsidP="00D53FCD">
      <w:pPr>
        <w:pStyle w:val="CM19"/>
        <w:spacing w:after="120" w:line="280" w:lineRule="atLeast"/>
        <w:jc w:val="both"/>
        <w:rPr>
          <w:rFonts w:asciiTheme="minorHAnsi" w:hAnsiTheme="minorHAnsi" w:cs="Palatino"/>
        </w:rPr>
      </w:pPr>
      <w:r w:rsidRPr="0088372F">
        <w:rPr>
          <w:rFonts w:asciiTheme="minorHAnsi" w:hAnsiTheme="minorHAnsi" w:cs="Palatino"/>
          <w:b/>
          <w:bCs/>
        </w:rPr>
        <w:t>Facilities</w:t>
      </w:r>
    </w:p>
    <w:p w14:paraId="092CB260"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work with the Facilities Manager to ensure that the site is secured, maintained and developed to the highest possible standard and within the agreed budget; </w:t>
      </w:r>
    </w:p>
    <w:p w14:paraId="12C3C081" w14:textId="77777777" w:rsidR="00D53FCD" w:rsidRPr="0088372F" w:rsidRDefault="00D53FCD" w:rsidP="00D53FCD">
      <w:pPr>
        <w:pStyle w:val="Default"/>
        <w:spacing w:after="5"/>
        <w:rPr>
          <w:rFonts w:asciiTheme="minorHAnsi" w:hAnsiTheme="minorHAnsi"/>
          <w:color w:val="auto"/>
        </w:rPr>
      </w:pPr>
    </w:p>
    <w:p w14:paraId="7ABCCE1B"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work with the Headteacher and Governors on the long-term development of the buildings and grounds in ways that promote effective learning and the health, safety and happiness of students, staff and visitors; </w:t>
      </w:r>
    </w:p>
    <w:p w14:paraId="383BD952" w14:textId="77777777" w:rsidR="00D53FCD" w:rsidRPr="0088372F" w:rsidRDefault="00D53FCD" w:rsidP="00D53FCD">
      <w:pPr>
        <w:pStyle w:val="Default"/>
        <w:spacing w:after="5"/>
        <w:rPr>
          <w:rFonts w:asciiTheme="minorHAnsi" w:hAnsiTheme="minorHAnsi"/>
          <w:color w:val="auto"/>
        </w:rPr>
      </w:pPr>
    </w:p>
    <w:p w14:paraId="6B0CEDD6"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work directly with the Headteacher and others in negotiating and preparing grant applications for the further development of the site, premises and facilities; </w:t>
      </w:r>
    </w:p>
    <w:p w14:paraId="6A0D1CC8" w14:textId="77777777" w:rsidR="00D53FCD" w:rsidRPr="0088372F" w:rsidRDefault="00D53FCD" w:rsidP="00D53FCD">
      <w:pPr>
        <w:pStyle w:val="Default"/>
        <w:spacing w:after="5"/>
        <w:rPr>
          <w:rFonts w:asciiTheme="minorHAnsi" w:hAnsiTheme="minorHAnsi"/>
          <w:color w:val="auto"/>
        </w:rPr>
      </w:pPr>
    </w:p>
    <w:p w14:paraId="1416102E"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work directly with the Headteacher and Governors in negotiating contracts with architects, building contractors and other parties and in monitoring the efﬁcient execution of those contracts; </w:t>
      </w:r>
    </w:p>
    <w:p w14:paraId="2D77814A" w14:textId="77777777" w:rsidR="00D53FCD" w:rsidRPr="0088372F" w:rsidRDefault="00D53FCD" w:rsidP="00D53FCD">
      <w:pPr>
        <w:pStyle w:val="Default"/>
        <w:spacing w:after="5"/>
        <w:rPr>
          <w:rFonts w:asciiTheme="minorHAnsi" w:hAnsiTheme="minorHAnsi"/>
          <w:color w:val="auto"/>
        </w:rPr>
      </w:pPr>
    </w:p>
    <w:p w14:paraId="5CA7BFC9"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raise awareness of health and safety responsibilities and apply legal requirements, policies and procedures; ensure regular inspections of the College premises and analyse and take action to minimise health and safety risks and prevent accidents; </w:t>
      </w:r>
    </w:p>
    <w:p w14:paraId="2A755BEF" w14:textId="77777777" w:rsidR="00D53FCD" w:rsidRPr="0088372F" w:rsidRDefault="00D53FCD" w:rsidP="00D53FCD">
      <w:pPr>
        <w:pStyle w:val="Default"/>
        <w:spacing w:after="5"/>
        <w:rPr>
          <w:rFonts w:asciiTheme="minorHAnsi" w:hAnsiTheme="minorHAnsi"/>
          <w:color w:val="auto"/>
        </w:rPr>
      </w:pPr>
    </w:p>
    <w:p w14:paraId="7354B876"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investigate, advise and provide guidance to ensure compliance with all statutory requirements; </w:t>
      </w:r>
    </w:p>
    <w:p w14:paraId="14358280" w14:textId="77777777" w:rsidR="00D53FCD" w:rsidRPr="0088372F" w:rsidRDefault="00D53FCD" w:rsidP="00D53FCD">
      <w:pPr>
        <w:pStyle w:val="Default"/>
        <w:spacing w:after="5"/>
        <w:rPr>
          <w:rFonts w:asciiTheme="minorHAnsi" w:hAnsiTheme="minorHAnsi"/>
          <w:color w:val="auto"/>
        </w:rPr>
      </w:pPr>
    </w:p>
    <w:p w14:paraId="63DC373F"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ensure that high level risks have been identiﬁed and that appropriate policies and training are implemented. Review and ensure that internal controls and risk reduction measures are in place and records are kept up-to-date; </w:t>
      </w:r>
    </w:p>
    <w:p w14:paraId="1240686C" w14:textId="77777777" w:rsidR="00D53FCD" w:rsidRPr="0088372F" w:rsidRDefault="00D53FCD" w:rsidP="00D53FCD">
      <w:pPr>
        <w:pStyle w:val="Default"/>
        <w:spacing w:after="5"/>
        <w:rPr>
          <w:rFonts w:asciiTheme="minorHAnsi" w:hAnsiTheme="minorHAnsi"/>
          <w:color w:val="auto"/>
        </w:rPr>
      </w:pPr>
    </w:p>
    <w:p w14:paraId="4BF2A65D"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participate in the continuing revision and effective maintenance of the College Emergency Plan to ensure operational continuity; </w:t>
      </w:r>
    </w:p>
    <w:p w14:paraId="36E5214A" w14:textId="77777777" w:rsidR="00D53FCD" w:rsidRPr="0088372F" w:rsidRDefault="00D53FCD" w:rsidP="00D53FCD">
      <w:pPr>
        <w:pStyle w:val="Default"/>
        <w:spacing w:after="5"/>
        <w:rPr>
          <w:rFonts w:asciiTheme="minorHAnsi" w:hAnsiTheme="minorHAnsi"/>
          <w:color w:val="auto"/>
        </w:rPr>
      </w:pPr>
    </w:p>
    <w:p w14:paraId="0F3AF61E"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ensure that adequate risk assessments are undertaken for all off-site activities, that appropriate action is taken to minimise risks and to ensure that all the necessary approvals from the Governing Body and others are obtained; </w:t>
      </w:r>
    </w:p>
    <w:p w14:paraId="64009564" w14:textId="77777777" w:rsidR="00D53FCD" w:rsidRPr="0088372F" w:rsidRDefault="00D53FCD" w:rsidP="00D53FCD">
      <w:pPr>
        <w:pStyle w:val="Default"/>
        <w:spacing w:after="5"/>
        <w:rPr>
          <w:rFonts w:asciiTheme="minorHAnsi" w:hAnsiTheme="minorHAnsi"/>
          <w:color w:val="auto"/>
        </w:rPr>
      </w:pPr>
    </w:p>
    <w:p w14:paraId="05701BE3" w14:textId="77777777" w:rsidR="00D53FCD" w:rsidRPr="0088372F" w:rsidRDefault="00D53FCD" w:rsidP="00D53FCD">
      <w:pPr>
        <w:pStyle w:val="Default"/>
        <w:spacing w:after="5"/>
        <w:rPr>
          <w:rFonts w:asciiTheme="minorHAnsi" w:hAnsiTheme="minorHAnsi"/>
          <w:color w:val="auto"/>
        </w:rPr>
      </w:pPr>
    </w:p>
    <w:p w14:paraId="38EA7EED" w14:textId="77777777" w:rsidR="00D53FCD" w:rsidRPr="0088372F" w:rsidRDefault="00D53FCD" w:rsidP="00D53FCD">
      <w:pPr>
        <w:pStyle w:val="Default"/>
        <w:spacing w:after="5"/>
        <w:rPr>
          <w:rFonts w:asciiTheme="minorHAnsi" w:hAnsiTheme="minorHAnsi"/>
          <w:color w:val="auto"/>
        </w:rPr>
      </w:pPr>
    </w:p>
    <w:p w14:paraId="17140B10" w14:textId="77777777" w:rsidR="00D53FCD" w:rsidRPr="0088372F" w:rsidRDefault="00D53FCD" w:rsidP="00D53FCD">
      <w:pPr>
        <w:pStyle w:val="CM19"/>
        <w:pageBreakBefore/>
        <w:spacing w:after="120" w:line="280" w:lineRule="atLeast"/>
        <w:jc w:val="both"/>
        <w:rPr>
          <w:rFonts w:asciiTheme="minorHAnsi" w:hAnsiTheme="minorHAnsi" w:cs="Palatino"/>
        </w:rPr>
      </w:pPr>
      <w:r w:rsidRPr="0088372F">
        <w:rPr>
          <w:rFonts w:asciiTheme="minorHAnsi" w:hAnsiTheme="minorHAnsi" w:cs="Palatino"/>
          <w:b/>
          <w:bCs/>
        </w:rPr>
        <w:t xml:space="preserve">Ofﬁce Services and Learning Resource Centre (LRC) </w:t>
      </w:r>
    </w:p>
    <w:p w14:paraId="76F92ACB" w14:textId="77777777" w:rsidR="00D53FCD" w:rsidRPr="0088372F" w:rsidRDefault="00D53FCD" w:rsidP="00D53FCD">
      <w:pPr>
        <w:pStyle w:val="Default"/>
        <w:numPr>
          <w:ilvl w:val="0"/>
          <w:numId w:val="13"/>
        </w:numPr>
        <w:spacing w:after="5"/>
        <w:rPr>
          <w:rFonts w:asciiTheme="minorHAnsi" w:hAnsiTheme="minorHAnsi"/>
          <w:color w:val="auto"/>
        </w:rPr>
      </w:pPr>
      <w:r w:rsidRPr="0088372F">
        <w:rPr>
          <w:rFonts w:asciiTheme="minorHAnsi" w:hAnsiTheme="minorHAnsi"/>
          <w:color w:val="auto"/>
        </w:rPr>
        <w:t xml:space="preserve">To lead College ofﬁce systems and the LRC; </w:t>
      </w:r>
    </w:p>
    <w:p w14:paraId="4FEBA09C" w14:textId="77777777" w:rsidR="00D53FCD" w:rsidRPr="0088372F" w:rsidRDefault="00D53FCD" w:rsidP="00D53FCD">
      <w:pPr>
        <w:pStyle w:val="Default"/>
        <w:spacing w:after="5"/>
        <w:ind w:left="720"/>
        <w:rPr>
          <w:rFonts w:asciiTheme="minorHAnsi" w:hAnsiTheme="minorHAnsi"/>
          <w:color w:val="auto"/>
        </w:rPr>
      </w:pPr>
    </w:p>
    <w:p w14:paraId="1D7D6C0C" w14:textId="77777777" w:rsidR="00D53FCD" w:rsidRPr="0088372F" w:rsidRDefault="00D53FCD" w:rsidP="00D53FCD">
      <w:pPr>
        <w:pStyle w:val="Default"/>
        <w:numPr>
          <w:ilvl w:val="0"/>
          <w:numId w:val="13"/>
        </w:numPr>
        <w:spacing w:after="5"/>
        <w:rPr>
          <w:rFonts w:asciiTheme="minorHAnsi" w:hAnsiTheme="minorHAnsi"/>
          <w:color w:val="auto"/>
        </w:rPr>
      </w:pPr>
      <w:r w:rsidRPr="0088372F">
        <w:rPr>
          <w:rFonts w:asciiTheme="minorHAnsi" w:hAnsiTheme="minorHAnsi"/>
          <w:color w:val="auto"/>
        </w:rPr>
        <w:t xml:space="preserve">To provide ofﬁce services to teachers to enable them to concentrate on teaching and learning, including managing admissions, attendance, letters home, reprographics; </w:t>
      </w:r>
    </w:p>
    <w:p w14:paraId="6FA6C6FF" w14:textId="77777777" w:rsidR="00D53FCD" w:rsidRPr="0088372F" w:rsidRDefault="00D53FCD" w:rsidP="00D53FCD">
      <w:pPr>
        <w:pStyle w:val="Default"/>
        <w:spacing w:after="5"/>
        <w:rPr>
          <w:rFonts w:asciiTheme="minorHAnsi" w:hAnsiTheme="minorHAnsi"/>
          <w:color w:val="auto"/>
        </w:rPr>
      </w:pPr>
    </w:p>
    <w:p w14:paraId="6C2D1F24" w14:textId="77777777" w:rsidR="00D53FCD" w:rsidRPr="0088372F" w:rsidRDefault="00D53FCD" w:rsidP="00D53FCD">
      <w:pPr>
        <w:pStyle w:val="Default"/>
        <w:numPr>
          <w:ilvl w:val="0"/>
          <w:numId w:val="13"/>
        </w:numPr>
        <w:spacing w:after="5"/>
        <w:rPr>
          <w:rFonts w:asciiTheme="minorHAnsi" w:hAnsiTheme="minorHAnsi"/>
          <w:color w:val="auto"/>
        </w:rPr>
      </w:pPr>
      <w:r w:rsidRPr="0088372F">
        <w:rPr>
          <w:rFonts w:asciiTheme="minorHAnsi" w:hAnsiTheme="minorHAnsi"/>
          <w:color w:val="auto"/>
        </w:rPr>
        <w:t xml:space="preserve">To provide reception and ﬁrst-contact telephone support for parents, visitors and all enquiries to the College; </w:t>
      </w:r>
    </w:p>
    <w:p w14:paraId="1A10A7AF" w14:textId="77777777" w:rsidR="00D53FCD" w:rsidRPr="0088372F" w:rsidRDefault="00D53FCD" w:rsidP="00D53FCD">
      <w:pPr>
        <w:pStyle w:val="Default"/>
        <w:spacing w:after="5"/>
        <w:rPr>
          <w:rFonts w:asciiTheme="minorHAnsi" w:hAnsiTheme="minorHAnsi"/>
          <w:color w:val="auto"/>
        </w:rPr>
      </w:pPr>
    </w:p>
    <w:p w14:paraId="0BFDA4F1" w14:textId="77777777" w:rsidR="00D53FCD" w:rsidRPr="0088372F" w:rsidRDefault="00D53FCD" w:rsidP="00D53FCD">
      <w:pPr>
        <w:pStyle w:val="Default"/>
        <w:numPr>
          <w:ilvl w:val="0"/>
          <w:numId w:val="13"/>
        </w:numPr>
        <w:spacing w:after="5"/>
        <w:rPr>
          <w:rFonts w:asciiTheme="minorHAnsi" w:hAnsiTheme="minorHAnsi"/>
          <w:color w:val="auto"/>
        </w:rPr>
      </w:pPr>
      <w:r w:rsidRPr="0088372F">
        <w:rPr>
          <w:rFonts w:asciiTheme="minorHAnsi" w:hAnsiTheme="minorHAnsi"/>
          <w:color w:val="auto"/>
        </w:rPr>
        <w:t xml:space="preserve">To support our lettings activities and external functions; </w:t>
      </w:r>
    </w:p>
    <w:p w14:paraId="1CAD6627" w14:textId="77777777" w:rsidR="00D53FCD" w:rsidRPr="0088372F" w:rsidRDefault="00D53FCD" w:rsidP="00D53FCD">
      <w:pPr>
        <w:pStyle w:val="Default"/>
        <w:spacing w:after="5"/>
        <w:rPr>
          <w:rFonts w:asciiTheme="minorHAnsi" w:hAnsiTheme="minorHAnsi"/>
          <w:color w:val="auto"/>
        </w:rPr>
      </w:pPr>
    </w:p>
    <w:p w14:paraId="4334AD46" w14:textId="77777777" w:rsidR="00D53FCD" w:rsidRPr="0088372F" w:rsidRDefault="00D53FCD" w:rsidP="00D53FCD">
      <w:pPr>
        <w:pStyle w:val="Default"/>
        <w:numPr>
          <w:ilvl w:val="0"/>
          <w:numId w:val="13"/>
        </w:numPr>
        <w:spacing w:after="5"/>
        <w:rPr>
          <w:rFonts w:asciiTheme="minorHAnsi" w:hAnsiTheme="minorHAnsi"/>
          <w:color w:val="auto"/>
        </w:rPr>
      </w:pPr>
      <w:r w:rsidRPr="0088372F">
        <w:rPr>
          <w:rFonts w:asciiTheme="minorHAnsi" w:hAnsiTheme="minorHAnsi"/>
          <w:color w:val="auto"/>
        </w:rPr>
        <w:t xml:space="preserve">To manage bookings of college facilities including mini-buses for internal and external users; </w:t>
      </w:r>
    </w:p>
    <w:p w14:paraId="56E83EBB" w14:textId="77777777" w:rsidR="00D53FCD" w:rsidRPr="0088372F" w:rsidRDefault="00D53FCD" w:rsidP="00D53FCD">
      <w:pPr>
        <w:pStyle w:val="Default"/>
        <w:spacing w:after="5"/>
        <w:rPr>
          <w:rFonts w:asciiTheme="minorHAnsi" w:hAnsiTheme="minorHAnsi"/>
          <w:color w:val="auto"/>
        </w:rPr>
      </w:pPr>
    </w:p>
    <w:p w14:paraId="26BB5FC8" w14:textId="77777777" w:rsidR="00D53FCD" w:rsidRPr="0088372F" w:rsidRDefault="00D53FCD" w:rsidP="00D53FCD">
      <w:pPr>
        <w:pStyle w:val="Default"/>
        <w:numPr>
          <w:ilvl w:val="0"/>
          <w:numId w:val="13"/>
        </w:numPr>
        <w:rPr>
          <w:rFonts w:asciiTheme="minorHAnsi" w:hAnsiTheme="minorHAnsi"/>
          <w:color w:val="auto"/>
        </w:rPr>
      </w:pPr>
      <w:r w:rsidRPr="0088372F">
        <w:rPr>
          <w:rFonts w:asciiTheme="minorHAnsi" w:hAnsiTheme="minorHAnsi"/>
          <w:color w:val="auto"/>
        </w:rPr>
        <w:t xml:space="preserve">To provide information and literacy services to students and staff via the LRC, including provision of books and journals, electronic resources, careers information, Accelerated Reader scheme; </w:t>
      </w:r>
    </w:p>
    <w:p w14:paraId="7D5638F2" w14:textId="77777777" w:rsidR="00D53FCD" w:rsidRPr="0088372F" w:rsidRDefault="00D53FCD" w:rsidP="00D53FCD">
      <w:pPr>
        <w:pStyle w:val="Default"/>
        <w:rPr>
          <w:rFonts w:asciiTheme="minorHAnsi" w:hAnsiTheme="minorHAnsi"/>
          <w:color w:val="auto"/>
        </w:rPr>
      </w:pPr>
    </w:p>
    <w:p w14:paraId="6FD38C14" w14:textId="77777777" w:rsidR="00D53FCD" w:rsidRPr="0088372F" w:rsidRDefault="00D53FCD" w:rsidP="00D53FCD">
      <w:pPr>
        <w:pStyle w:val="CM19"/>
        <w:spacing w:after="120" w:line="280" w:lineRule="atLeast"/>
        <w:jc w:val="both"/>
        <w:rPr>
          <w:rFonts w:asciiTheme="minorHAnsi" w:hAnsiTheme="minorHAnsi" w:cs="Palatino"/>
          <w:b/>
          <w:bCs/>
        </w:rPr>
      </w:pPr>
      <w:r w:rsidRPr="0088372F">
        <w:rPr>
          <w:rFonts w:asciiTheme="minorHAnsi" w:hAnsiTheme="minorHAnsi" w:cs="Palatino"/>
          <w:b/>
          <w:bCs/>
        </w:rPr>
        <w:t xml:space="preserve">ICT Systems and e-Learning </w:t>
      </w:r>
    </w:p>
    <w:p w14:paraId="21B1D853" w14:textId="258E3A7D" w:rsidR="00D53FCD" w:rsidRPr="0088372F" w:rsidRDefault="00D53FCD" w:rsidP="00D53FCD">
      <w:pPr>
        <w:pStyle w:val="CM19"/>
        <w:numPr>
          <w:ilvl w:val="0"/>
          <w:numId w:val="14"/>
        </w:numPr>
        <w:spacing w:after="120" w:line="280" w:lineRule="atLeast"/>
        <w:jc w:val="both"/>
        <w:rPr>
          <w:rFonts w:asciiTheme="minorHAnsi" w:hAnsiTheme="minorHAnsi" w:cs="Palatino"/>
        </w:rPr>
      </w:pPr>
      <w:r w:rsidRPr="0088372F">
        <w:rPr>
          <w:rFonts w:asciiTheme="minorHAnsi" w:hAnsiTheme="minorHAnsi"/>
        </w:rPr>
        <w:t>To lead College ICT systems and e-Learning support</w:t>
      </w:r>
      <w:r w:rsidR="0088372F">
        <w:rPr>
          <w:rFonts w:asciiTheme="minorHAnsi" w:hAnsiTheme="minorHAnsi"/>
        </w:rPr>
        <w:t>;</w:t>
      </w:r>
    </w:p>
    <w:p w14:paraId="3EC4A1C6" w14:textId="77777777" w:rsidR="00D53FCD" w:rsidRPr="0088372F" w:rsidRDefault="00D53FCD" w:rsidP="00D53FCD">
      <w:pPr>
        <w:pStyle w:val="Default"/>
        <w:numPr>
          <w:ilvl w:val="0"/>
          <w:numId w:val="14"/>
        </w:numPr>
        <w:spacing w:after="5"/>
        <w:rPr>
          <w:rFonts w:asciiTheme="minorHAnsi" w:hAnsiTheme="minorHAnsi"/>
          <w:color w:val="auto"/>
        </w:rPr>
      </w:pPr>
      <w:r w:rsidRPr="0088372F">
        <w:rPr>
          <w:rFonts w:asciiTheme="minorHAnsi" w:hAnsiTheme="minorHAnsi"/>
          <w:color w:val="auto"/>
        </w:rPr>
        <w:t xml:space="preserve">To provide and develop network services to support the growing use of technology for learning; </w:t>
      </w:r>
    </w:p>
    <w:p w14:paraId="187EF68F" w14:textId="77777777" w:rsidR="00D53FCD" w:rsidRPr="0088372F" w:rsidRDefault="00D53FCD" w:rsidP="00D53FCD">
      <w:pPr>
        <w:pStyle w:val="Default"/>
        <w:spacing w:after="5"/>
        <w:rPr>
          <w:rFonts w:asciiTheme="minorHAnsi" w:hAnsiTheme="minorHAnsi"/>
          <w:color w:val="auto"/>
        </w:rPr>
      </w:pPr>
    </w:p>
    <w:p w14:paraId="59C58651" w14:textId="77777777" w:rsidR="00D53FCD" w:rsidRPr="0088372F" w:rsidRDefault="00D53FCD" w:rsidP="00D53FCD">
      <w:pPr>
        <w:pStyle w:val="Default"/>
        <w:numPr>
          <w:ilvl w:val="0"/>
          <w:numId w:val="14"/>
        </w:numPr>
        <w:spacing w:after="5"/>
        <w:rPr>
          <w:rFonts w:asciiTheme="minorHAnsi" w:hAnsiTheme="minorHAnsi"/>
          <w:color w:val="auto"/>
        </w:rPr>
      </w:pPr>
      <w:r w:rsidRPr="0088372F">
        <w:rPr>
          <w:rFonts w:asciiTheme="minorHAnsi" w:hAnsiTheme="minorHAnsi"/>
          <w:color w:val="auto"/>
        </w:rPr>
        <w:t>To lead the College e-learning scheme and the provision of devices to all students in KS3 and 4, and suitable services for the 6</w:t>
      </w:r>
      <w:r w:rsidRPr="0088372F">
        <w:rPr>
          <w:rFonts w:asciiTheme="minorHAnsi" w:hAnsiTheme="minorHAnsi"/>
          <w:color w:val="auto"/>
          <w:position w:val="6"/>
          <w:vertAlign w:val="superscript"/>
        </w:rPr>
        <w:t>th</w:t>
      </w:r>
      <w:r w:rsidRPr="0088372F">
        <w:rPr>
          <w:rFonts w:asciiTheme="minorHAnsi" w:hAnsiTheme="minorHAnsi"/>
          <w:color w:val="auto"/>
        </w:rPr>
        <w:t xml:space="preserve">form; </w:t>
      </w:r>
    </w:p>
    <w:p w14:paraId="09BEBE60" w14:textId="77777777" w:rsidR="00D53FCD" w:rsidRPr="0088372F" w:rsidRDefault="00D53FCD" w:rsidP="00D53FCD">
      <w:pPr>
        <w:pStyle w:val="Default"/>
        <w:numPr>
          <w:ilvl w:val="0"/>
          <w:numId w:val="14"/>
        </w:numPr>
        <w:spacing w:after="5"/>
        <w:rPr>
          <w:rFonts w:asciiTheme="minorHAnsi" w:hAnsiTheme="minorHAnsi"/>
          <w:color w:val="auto"/>
        </w:rPr>
      </w:pPr>
      <w:r w:rsidRPr="0088372F">
        <w:rPr>
          <w:rFonts w:asciiTheme="minorHAnsi" w:hAnsiTheme="minorHAnsi"/>
          <w:color w:val="auto"/>
        </w:rPr>
        <w:t xml:space="preserve">To develop e-learning and web-based services (including the College Gateway) to support learning, improve operational efﬁciency and safeguard students; </w:t>
      </w:r>
    </w:p>
    <w:p w14:paraId="759A2065" w14:textId="77777777" w:rsidR="00D53FCD" w:rsidRPr="0088372F" w:rsidRDefault="00D53FCD" w:rsidP="00D53FCD">
      <w:pPr>
        <w:pStyle w:val="Default"/>
        <w:spacing w:after="5"/>
        <w:rPr>
          <w:rFonts w:asciiTheme="minorHAnsi" w:hAnsiTheme="minorHAnsi"/>
          <w:color w:val="auto"/>
        </w:rPr>
      </w:pPr>
    </w:p>
    <w:p w14:paraId="34D9B362" w14:textId="77777777" w:rsidR="00D53FCD" w:rsidRPr="0088372F" w:rsidRDefault="00D53FCD" w:rsidP="00D53FCD">
      <w:pPr>
        <w:pStyle w:val="Default"/>
        <w:numPr>
          <w:ilvl w:val="0"/>
          <w:numId w:val="14"/>
        </w:numPr>
        <w:spacing w:after="5"/>
        <w:rPr>
          <w:rFonts w:asciiTheme="minorHAnsi" w:hAnsiTheme="minorHAnsi"/>
          <w:color w:val="auto"/>
        </w:rPr>
      </w:pPr>
      <w:r w:rsidRPr="0088372F">
        <w:rPr>
          <w:rFonts w:asciiTheme="minorHAnsi" w:hAnsiTheme="minorHAnsi"/>
          <w:color w:val="auto"/>
        </w:rPr>
        <w:t xml:space="preserve">To provide helpdesk support for students, staff and parents; </w:t>
      </w:r>
    </w:p>
    <w:p w14:paraId="1EC397A3" w14:textId="77777777" w:rsidR="00D53FCD" w:rsidRPr="0088372F" w:rsidRDefault="00D53FCD" w:rsidP="00D53FCD">
      <w:pPr>
        <w:pStyle w:val="Default"/>
        <w:rPr>
          <w:rFonts w:asciiTheme="minorHAnsi" w:hAnsiTheme="minorHAnsi"/>
          <w:color w:val="auto"/>
        </w:rPr>
      </w:pPr>
    </w:p>
    <w:p w14:paraId="509D044F" w14:textId="77777777" w:rsidR="00D53FCD" w:rsidRPr="0088372F" w:rsidRDefault="00D53FCD" w:rsidP="00D53FCD">
      <w:pPr>
        <w:pStyle w:val="Default"/>
        <w:numPr>
          <w:ilvl w:val="0"/>
          <w:numId w:val="14"/>
        </w:numPr>
        <w:rPr>
          <w:rFonts w:asciiTheme="minorHAnsi" w:hAnsiTheme="minorHAnsi"/>
          <w:color w:val="auto"/>
        </w:rPr>
      </w:pPr>
      <w:r w:rsidRPr="0088372F">
        <w:rPr>
          <w:rFonts w:asciiTheme="minorHAnsi" w:hAnsiTheme="minorHAnsi"/>
          <w:color w:val="auto"/>
        </w:rPr>
        <w:t xml:space="preserve">To provide training and induction in the use of devices, systems and software for students, staff and parents; </w:t>
      </w:r>
    </w:p>
    <w:p w14:paraId="32BB181A" w14:textId="77777777" w:rsidR="00D53FCD" w:rsidRPr="0088372F" w:rsidRDefault="00D53FCD" w:rsidP="00D53FCD">
      <w:pPr>
        <w:pStyle w:val="Default"/>
        <w:rPr>
          <w:rFonts w:asciiTheme="minorHAnsi" w:hAnsiTheme="minorHAnsi"/>
          <w:color w:val="auto"/>
        </w:rPr>
      </w:pPr>
    </w:p>
    <w:p w14:paraId="4E986946" w14:textId="77777777" w:rsidR="00D53FCD" w:rsidRPr="0088372F" w:rsidRDefault="00D53FCD" w:rsidP="00D53FCD">
      <w:pPr>
        <w:pStyle w:val="CM17"/>
        <w:pageBreakBefore/>
        <w:spacing w:after="282"/>
        <w:jc w:val="both"/>
        <w:rPr>
          <w:rFonts w:asciiTheme="minorHAnsi" w:hAnsiTheme="minorHAnsi" w:cs="Palatino"/>
        </w:rPr>
      </w:pPr>
      <w:r w:rsidRPr="0088372F">
        <w:rPr>
          <w:rFonts w:asciiTheme="minorHAnsi" w:hAnsiTheme="minorHAnsi" w:cs="Palatino"/>
          <w:b/>
          <w:bCs/>
        </w:rPr>
        <w:t xml:space="preserve">Section 5 Person Speciﬁcation </w:t>
      </w:r>
    </w:p>
    <w:p w14:paraId="480B7560" w14:textId="77777777" w:rsidR="00D53FCD" w:rsidRPr="0088372F" w:rsidRDefault="00D53FCD" w:rsidP="00D53FCD">
      <w:pPr>
        <w:pStyle w:val="CM14"/>
        <w:spacing w:after="232"/>
        <w:jc w:val="both"/>
        <w:rPr>
          <w:rFonts w:asciiTheme="minorHAnsi" w:hAnsiTheme="minorHAnsi" w:cs="Palatino"/>
        </w:rPr>
      </w:pPr>
      <w:r w:rsidRPr="0088372F">
        <w:rPr>
          <w:rFonts w:asciiTheme="minorHAnsi" w:hAnsiTheme="minorHAnsi" w:cs="Palatino"/>
          <w:b/>
          <w:bCs/>
        </w:rPr>
        <w:t xml:space="preserve">Experience and Knowledge </w:t>
      </w:r>
    </w:p>
    <w:p w14:paraId="7AA2C0A2"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At least 5 years experience at a senior level in a professional administrative and/or ﬁnance, and/or human resources role, preferably experience of Academy or school ﬁnances. </w:t>
      </w:r>
    </w:p>
    <w:p w14:paraId="50C5021C" w14:textId="77777777" w:rsidR="00D53FCD" w:rsidRPr="0088372F" w:rsidRDefault="00D53FCD" w:rsidP="00D53FCD">
      <w:pPr>
        <w:pStyle w:val="Default"/>
        <w:ind w:left="360"/>
        <w:rPr>
          <w:rFonts w:asciiTheme="minorHAnsi" w:hAnsiTheme="minorHAnsi"/>
          <w:color w:val="auto"/>
        </w:rPr>
      </w:pPr>
    </w:p>
    <w:p w14:paraId="30EEBE5F"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Excellent business management skills.</w:t>
      </w:r>
    </w:p>
    <w:p w14:paraId="5209FFF4" w14:textId="77777777" w:rsidR="00D53FCD" w:rsidRPr="0088372F" w:rsidRDefault="00D53FCD" w:rsidP="00D53FCD">
      <w:pPr>
        <w:pStyle w:val="Default"/>
        <w:rPr>
          <w:rFonts w:asciiTheme="minorHAnsi" w:hAnsiTheme="minorHAnsi"/>
          <w:color w:val="auto"/>
        </w:rPr>
      </w:pPr>
    </w:p>
    <w:p w14:paraId="64AD0B61"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Excellent numerical, report-writing and organisational skills. </w:t>
      </w:r>
    </w:p>
    <w:p w14:paraId="5D9A7CFA" w14:textId="77777777" w:rsidR="00D53FCD" w:rsidRPr="0088372F" w:rsidRDefault="00D53FCD" w:rsidP="00D53FCD">
      <w:pPr>
        <w:pStyle w:val="Default"/>
        <w:rPr>
          <w:rFonts w:asciiTheme="minorHAnsi" w:hAnsiTheme="minorHAnsi"/>
          <w:color w:val="auto"/>
        </w:rPr>
      </w:pPr>
    </w:p>
    <w:p w14:paraId="0AB95C83"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High level ICT skills including Word, Excel, Outlook and management information systems. </w:t>
      </w:r>
    </w:p>
    <w:p w14:paraId="041ED154" w14:textId="77777777" w:rsidR="00D53FCD" w:rsidRPr="0088372F" w:rsidRDefault="00D53FCD" w:rsidP="00D53FCD">
      <w:pPr>
        <w:pStyle w:val="Default"/>
        <w:rPr>
          <w:rFonts w:asciiTheme="minorHAnsi" w:hAnsiTheme="minorHAnsi"/>
          <w:color w:val="auto"/>
        </w:rPr>
      </w:pPr>
    </w:p>
    <w:p w14:paraId="2D513EC9"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Able to understand and quickly absorb complex data and written material. </w:t>
      </w:r>
    </w:p>
    <w:p w14:paraId="20E2727F" w14:textId="77777777" w:rsidR="00D53FCD" w:rsidRPr="0088372F" w:rsidRDefault="00D53FCD" w:rsidP="00D53FCD">
      <w:pPr>
        <w:pStyle w:val="Default"/>
        <w:rPr>
          <w:rFonts w:asciiTheme="minorHAnsi" w:hAnsiTheme="minorHAnsi"/>
          <w:color w:val="auto"/>
        </w:rPr>
      </w:pPr>
    </w:p>
    <w:p w14:paraId="2A4F44EF"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Willing to participate in development and training opportunities. </w:t>
      </w:r>
    </w:p>
    <w:p w14:paraId="3E1453A6" w14:textId="77777777" w:rsidR="00D53FCD" w:rsidRPr="0088372F" w:rsidRDefault="00D53FCD" w:rsidP="00D53FCD">
      <w:pPr>
        <w:pStyle w:val="Default"/>
        <w:rPr>
          <w:rFonts w:asciiTheme="minorHAnsi" w:hAnsiTheme="minorHAnsi"/>
          <w:color w:val="auto"/>
        </w:rPr>
      </w:pPr>
    </w:p>
    <w:p w14:paraId="2CD9E471"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Previous experience of working in a school environment would be useful but not essential. </w:t>
      </w:r>
    </w:p>
    <w:p w14:paraId="3E1D946C" w14:textId="77777777" w:rsidR="00D53FCD" w:rsidRPr="0088372F" w:rsidRDefault="00D53FCD" w:rsidP="00D53FCD">
      <w:pPr>
        <w:pStyle w:val="Default"/>
        <w:rPr>
          <w:rFonts w:asciiTheme="minorHAnsi" w:hAnsiTheme="minorHAnsi"/>
          <w:color w:val="auto"/>
        </w:rPr>
      </w:pPr>
    </w:p>
    <w:p w14:paraId="0FD3D71E" w14:textId="77777777" w:rsidR="00D53FCD" w:rsidRPr="0088372F" w:rsidRDefault="00D53FCD" w:rsidP="00D53FCD">
      <w:pPr>
        <w:pStyle w:val="CM14"/>
        <w:spacing w:after="232" w:line="280" w:lineRule="atLeast"/>
        <w:jc w:val="both"/>
        <w:rPr>
          <w:rFonts w:asciiTheme="minorHAnsi" w:hAnsiTheme="minorHAnsi" w:cs="Palatino"/>
        </w:rPr>
      </w:pPr>
      <w:r w:rsidRPr="0088372F">
        <w:rPr>
          <w:rFonts w:asciiTheme="minorHAnsi" w:hAnsiTheme="minorHAnsi" w:cs="Palatino"/>
          <w:b/>
          <w:bCs/>
        </w:rPr>
        <w:t xml:space="preserve">Competencies and Personal qualities </w:t>
      </w:r>
    </w:p>
    <w:p w14:paraId="4CF0523E" w14:textId="77777777"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Highly developed leadership and people management skills.</w:t>
      </w:r>
    </w:p>
    <w:p w14:paraId="3A900524" w14:textId="77777777" w:rsidR="00D53FCD" w:rsidRPr="0088372F" w:rsidRDefault="00D53FCD" w:rsidP="00D53FCD">
      <w:pPr>
        <w:pStyle w:val="Default"/>
        <w:ind w:left="360"/>
        <w:rPr>
          <w:rFonts w:asciiTheme="minorHAnsi" w:hAnsiTheme="minorHAnsi"/>
          <w:color w:val="auto"/>
        </w:rPr>
      </w:pPr>
      <w:r w:rsidRPr="0088372F">
        <w:rPr>
          <w:rFonts w:asciiTheme="minorHAnsi" w:hAnsiTheme="minorHAnsi"/>
          <w:color w:val="auto"/>
        </w:rPr>
        <w:t xml:space="preserve"> </w:t>
      </w:r>
    </w:p>
    <w:p w14:paraId="42221024" w14:textId="77777777"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 xml:space="preserve">Strong interpersonal skills to quickly establish personal credibility and to engender trust with Governors, staff and others. </w:t>
      </w:r>
    </w:p>
    <w:p w14:paraId="2FD21BA8" w14:textId="77777777" w:rsidR="00D53FCD" w:rsidRPr="0088372F" w:rsidRDefault="00D53FCD" w:rsidP="00D53FCD">
      <w:pPr>
        <w:pStyle w:val="Default"/>
        <w:rPr>
          <w:rFonts w:asciiTheme="minorHAnsi" w:hAnsiTheme="minorHAnsi"/>
          <w:color w:val="auto"/>
        </w:rPr>
      </w:pPr>
    </w:p>
    <w:p w14:paraId="2A7BC90F" w14:textId="77777777"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 xml:space="preserve">Effective communicator, able to inﬂuence and persuade at all levels, but also able to listen and learn. </w:t>
      </w:r>
    </w:p>
    <w:p w14:paraId="69DD13CC" w14:textId="77777777" w:rsidR="00D53FCD" w:rsidRPr="0088372F" w:rsidRDefault="00D53FCD" w:rsidP="00D53FCD">
      <w:pPr>
        <w:pStyle w:val="Default"/>
        <w:rPr>
          <w:rFonts w:asciiTheme="minorHAnsi" w:hAnsiTheme="minorHAnsi"/>
          <w:color w:val="auto"/>
        </w:rPr>
      </w:pPr>
    </w:p>
    <w:p w14:paraId="614D60A9" w14:textId="77777777"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 xml:space="preserve">Able to work and maintain focus under pressure and to tight deadlines. </w:t>
      </w:r>
    </w:p>
    <w:p w14:paraId="70820E48" w14:textId="77777777" w:rsidR="00D53FCD" w:rsidRPr="0088372F" w:rsidRDefault="00D53FCD" w:rsidP="00D53FCD">
      <w:pPr>
        <w:pStyle w:val="Default"/>
        <w:rPr>
          <w:rFonts w:asciiTheme="minorHAnsi" w:hAnsiTheme="minorHAnsi"/>
          <w:color w:val="auto"/>
        </w:rPr>
      </w:pPr>
    </w:p>
    <w:p w14:paraId="486AC6A8" w14:textId="68BDD8D6" w:rsidR="00D53FCD" w:rsidRPr="0088372F" w:rsidRDefault="0088372F" w:rsidP="00D53FCD">
      <w:pPr>
        <w:pStyle w:val="Default"/>
        <w:numPr>
          <w:ilvl w:val="0"/>
          <w:numId w:val="20"/>
        </w:numPr>
        <w:rPr>
          <w:rFonts w:asciiTheme="minorHAnsi" w:hAnsiTheme="minorHAnsi"/>
          <w:color w:val="auto"/>
        </w:rPr>
      </w:pPr>
      <w:r>
        <w:rPr>
          <w:rFonts w:asciiTheme="minorHAnsi" w:hAnsiTheme="minorHAnsi"/>
          <w:color w:val="auto"/>
        </w:rPr>
        <w:t>Self-motivated and self-starter.</w:t>
      </w:r>
    </w:p>
    <w:p w14:paraId="43540774" w14:textId="77777777" w:rsidR="00D53FCD" w:rsidRPr="0088372F" w:rsidRDefault="00D53FCD" w:rsidP="00D53FCD">
      <w:pPr>
        <w:pStyle w:val="Default"/>
        <w:rPr>
          <w:rFonts w:asciiTheme="minorHAnsi" w:hAnsiTheme="minorHAnsi"/>
          <w:color w:val="auto"/>
        </w:rPr>
      </w:pPr>
    </w:p>
    <w:p w14:paraId="09AEC09D" w14:textId="33449825" w:rsidR="00D53FCD" w:rsidRPr="0088372F" w:rsidRDefault="0088372F" w:rsidP="00D53FCD">
      <w:pPr>
        <w:pStyle w:val="Default"/>
        <w:numPr>
          <w:ilvl w:val="0"/>
          <w:numId w:val="20"/>
        </w:numPr>
        <w:rPr>
          <w:rFonts w:asciiTheme="minorHAnsi" w:hAnsiTheme="minorHAnsi"/>
          <w:color w:val="auto"/>
        </w:rPr>
      </w:pPr>
      <w:r>
        <w:rPr>
          <w:rFonts w:asciiTheme="minorHAnsi" w:hAnsiTheme="minorHAnsi"/>
          <w:color w:val="auto"/>
        </w:rPr>
        <w:t>Thorough and a ﬁnisher.</w:t>
      </w:r>
    </w:p>
    <w:p w14:paraId="102007DA" w14:textId="77777777" w:rsidR="00D53FCD" w:rsidRPr="0088372F" w:rsidRDefault="00D53FCD" w:rsidP="00D53FCD">
      <w:pPr>
        <w:pStyle w:val="Default"/>
        <w:rPr>
          <w:rFonts w:asciiTheme="minorHAnsi" w:hAnsiTheme="minorHAnsi"/>
          <w:color w:val="auto"/>
        </w:rPr>
      </w:pPr>
    </w:p>
    <w:p w14:paraId="37D9EE3E" w14:textId="7989DCCF"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Able to exercis</w:t>
      </w:r>
      <w:r w:rsidR="0088372F">
        <w:rPr>
          <w:rFonts w:asciiTheme="minorHAnsi" w:hAnsiTheme="minorHAnsi"/>
          <w:color w:val="auto"/>
        </w:rPr>
        <w:t>e discretion and conﬁdentiality.</w:t>
      </w:r>
    </w:p>
    <w:p w14:paraId="3E959545" w14:textId="77777777" w:rsidR="00D53FCD" w:rsidRPr="0088372F" w:rsidRDefault="00D53FCD" w:rsidP="00D53FCD">
      <w:pPr>
        <w:pStyle w:val="Default"/>
        <w:rPr>
          <w:rFonts w:asciiTheme="minorHAnsi" w:hAnsiTheme="minorHAnsi"/>
          <w:color w:val="auto"/>
        </w:rPr>
      </w:pPr>
    </w:p>
    <w:p w14:paraId="0B8C3C41" w14:textId="77777777" w:rsidR="00D53FCD"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 xml:space="preserve">Able to relate well to children and adults. </w:t>
      </w:r>
    </w:p>
    <w:p w14:paraId="57A4FAA7" w14:textId="77777777" w:rsidR="0088372F" w:rsidRDefault="0088372F" w:rsidP="0088372F">
      <w:pPr>
        <w:pStyle w:val="Default"/>
        <w:rPr>
          <w:rFonts w:asciiTheme="minorHAnsi" w:hAnsiTheme="minorHAnsi"/>
          <w:color w:val="auto"/>
        </w:rPr>
      </w:pPr>
    </w:p>
    <w:p w14:paraId="38E8D7A1" w14:textId="6F30B73A" w:rsidR="0088372F" w:rsidRDefault="0088372F" w:rsidP="00D53FCD">
      <w:pPr>
        <w:pStyle w:val="Default"/>
        <w:numPr>
          <w:ilvl w:val="0"/>
          <w:numId w:val="20"/>
        </w:numPr>
        <w:rPr>
          <w:rFonts w:asciiTheme="minorHAnsi" w:hAnsiTheme="minorHAnsi"/>
          <w:color w:val="auto"/>
        </w:rPr>
      </w:pPr>
      <w:r>
        <w:rPr>
          <w:rFonts w:asciiTheme="minorHAnsi" w:hAnsiTheme="minorHAnsi"/>
          <w:color w:val="auto"/>
        </w:rPr>
        <w:t>Have a strong work ethic and sense of humour.</w:t>
      </w:r>
    </w:p>
    <w:p w14:paraId="50D29DEF" w14:textId="77777777" w:rsidR="00D63DF2" w:rsidRDefault="00D63DF2" w:rsidP="00D63DF2">
      <w:pPr>
        <w:pStyle w:val="Default"/>
        <w:rPr>
          <w:rFonts w:asciiTheme="minorHAnsi" w:hAnsiTheme="minorHAnsi"/>
          <w:color w:val="auto"/>
        </w:rPr>
      </w:pPr>
    </w:p>
    <w:p w14:paraId="44B78E15" w14:textId="432A2232" w:rsidR="00D63DF2" w:rsidRPr="0088372F" w:rsidRDefault="00D63DF2" w:rsidP="00D63DF2">
      <w:pPr>
        <w:pStyle w:val="Default"/>
        <w:rPr>
          <w:rFonts w:asciiTheme="minorHAnsi" w:hAnsiTheme="minorHAnsi"/>
          <w:color w:val="auto"/>
        </w:rPr>
      </w:pPr>
      <w:r>
        <w:rPr>
          <w:rFonts w:asciiTheme="minorHAnsi" w:hAnsiTheme="minorHAnsi"/>
          <w:color w:val="auto"/>
        </w:rPr>
        <w:t>Having previous experience of working in a school environment would be useful but is not essential.</w:t>
      </w:r>
    </w:p>
    <w:p w14:paraId="25536731" w14:textId="77777777" w:rsidR="00D63DF2" w:rsidRPr="0088372F" w:rsidRDefault="00D63DF2" w:rsidP="00D53FCD">
      <w:pPr>
        <w:pStyle w:val="Default"/>
        <w:rPr>
          <w:rFonts w:asciiTheme="minorHAnsi" w:hAnsiTheme="minorHAnsi"/>
          <w:color w:val="auto"/>
        </w:rPr>
      </w:pPr>
    </w:p>
    <w:p w14:paraId="58F98A88" w14:textId="426EA21E" w:rsidR="00D53FCD" w:rsidRDefault="00D53FCD" w:rsidP="00D63DF2">
      <w:pPr>
        <w:rPr>
          <w:rFonts w:cs="Palatino"/>
          <w:b/>
          <w:bCs/>
        </w:rPr>
      </w:pPr>
      <w:r w:rsidRPr="0088372F">
        <w:rPr>
          <w:rFonts w:cs="Palatino"/>
          <w:b/>
          <w:bCs/>
        </w:rPr>
        <w:br w:type="page"/>
        <w:t xml:space="preserve">Section 6 General </w:t>
      </w:r>
    </w:p>
    <w:p w14:paraId="294E3D74" w14:textId="77777777" w:rsidR="00D63DF2" w:rsidRPr="00D63DF2" w:rsidRDefault="00D63DF2" w:rsidP="00D63DF2">
      <w:pPr>
        <w:rPr>
          <w:rFonts w:eastAsia="Times New Roman" w:cs="Palatino"/>
          <w:b/>
          <w:bCs/>
        </w:rPr>
      </w:pPr>
      <w:bookmarkStart w:id="0" w:name="_GoBack"/>
      <w:bookmarkEnd w:id="0"/>
    </w:p>
    <w:p w14:paraId="78446376"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St Paul's Catholic College is committed to safeguarding and promoting the welfare of children and young people and expects all staff and volunteers to share this commitment.  </w:t>
      </w:r>
    </w:p>
    <w:p w14:paraId="72A8A0D2" w14:textId="77777777" w:rsidR="00D53FCD" w:rsidRPr="0088372F" w:rsidRDefault="00D53FCD" w:rsidP="00D53FCD">
      <w:pPr>
        <w:pStyle w:val="Default"/>
        <w:rPr>
          <w:rFonts w:asciiTheme="minorHAnsi" w:hAnsiTheme="minorHAnsi"/>
          <w:color w:val="auto"/>
        </w:rPr>
      </w:pPr>
    </w:p>
    <w:p w14:paraId="4A2E9B57"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The successful applicant will be required to undertake an Enhanced DBS check. </w:t>
      </w:r>
    </w:p>
    <w:p w14:paraId="790A269A" w14:textId="77777777" w:rsidR="00D53FCD" w:rsidRPr="0088372F" w:rsidRDefault="00D53FCD" w:rsidP="00D53FCD">
      <w:pPr>
        <w:pStyle w:val="Default"/>
        <w:rPr>
          <w:rFonts w:asciiTheme="minorHAnsi" w:hAnsiTheme="minorHAnsi"/>
          <w:color w:val="auto"/>
        </w:rPr>
      </w:pPr>
    </w:p>
    <w:p w14:paraId="1577E586"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The post-holder should be aware of and comply with and assist with the development of policies and procedures relating to child-protection, conﬁdentiality and data protection, and report any concerns to an appropriate person. </w:t>
      </w:r>
    </w:p>
    <w:p w14:paraId="33ACF7A8" w14:textId="77777777" w:rsidR="00D53FCD" w:rsidRPr="0088372F" w:rsidRDefault="00D53FCD" w:rsidP="00D53FCD">
      <w:pPr>
        <w:pStyle w:val="Default"/>
        <w:rPr>
          <w:rFonts w:asciiTheme="minorHAnsi" w:hAnsiTheme="minorHAnsi"/>
          <w:color w:val="auto"/>
        </w:rPr>
      </w:pPr>
    </w:p>
    <w:p w14:paraId="0DA5C7CB"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The post-holder should be aware of and support difference and ensure equal opportunities for all. </w:t>
      </w:r>
    </w:p>
    <w:p w14:paraId="2BEE6F78" w14:textId="77777777" w:rsidR="00D53FCD" w:rsidRPr="0088372F" w:rsidRDefault="00D53FCD" w:rsidP="00D53FCD">
      <w:pPr>
        <w:pStyle w:val="Default"/>
        <w:rPr>
          <w:rFonts w:asciiTheme="minorHAnsi" w:hAnsiTheme="minorHAnsi"/>
          <w:color w:val="auto"/>
        </w:rPr>
      </w:pPr>
    </w:p>
    <w:p w14:paraId="75371553"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The post-holder is expected to support and contribute to the overall ethos, aims and work of the College. </w:t>
      </w:r>
    </w:p>
    <w:p w14:paraId="5D39FCF9" w14:textId="77777777" w:rsidR="00D53FCD" w:rsidRPr="0088372F" w:rsidRDefault="00D53FCD" w:rsidP="00D53FCD">
      <w:pPr>
        <w:pStyle w:val="Default"/>
        <w:rPr>
          <w:rFonts w:asciiTheme="minorHAnsi" w:hAnsiTheme="minorHAnsi"/>
          <w:color w:val="auto"/>
        </w:rPr>
      </w:pPr>
    </w:p>
    <w:p w14:paraId="14AAC4FC" w14:textId="77777777" w:rsidR="00D53FCD" w:rsidRPr="0088372F" w:rsidRDefault="00D53FCD" w:rsidP="00D53FCD">
      <w:pPr>
        <w:pStyle w:val="CM17"/>
        <w:spacing w:after="199" w:line="280" w:lineRule="atLeast"/>
        <w:jc w:val="both"/>
        <w:rPr>
          <w:rFonts w:asciiTheme="minorHAnsi" w:hAnsiTheme="minorHAnsi" w:cs="Palatino"/>
        </w:rPr>
      </w:pPr>
      <w:r w:rsidRPr="0088372F">
        <w:rPr>
          <w:rFonts w:asciiTheme="minorHAnsi" w:hAnsiTheme="minorHAnsi" w:cs="Palatino"/>
          <w:b/>
          <w:bCs/>
        </w:rPr>
        <w:t xml:space="preserve">Recruitment Timeline </w:t>
      </w:r>
    </w:p>
    <w:p w14:paraId="7653B9EE" w14:textId="77777777" w:rsidR="00D53FCD" w:rsidRPr="0088372F" w:rsidRDefault="00D53FCD" w:rsidP="00D53FCD">
      <w:pPr>
        <w:pStyle w:val="Default"/>
        <w:numPr>
          <w:ilvl w:val="0"/>
          <w:numId w:val="23"/>
        </w:numPr>
        <w:rPr>
          <w:rFonts w:asciiTheme="minorHAnsi" w:hAnsiTheme="minorHAnsi"/>
          <w:color w:val="auto"/>
        </w:rPr>
      </w:pPr>
      <w:r w:rsidRPr="0088372F">
        <w:rPr>
          <w:rFonts w:asciiTheme="minorHAnsi" w:hAnsiTheme="minorHAnsi"/>
          <w:color w:val="auto"/>
        </w:rPr>
        <w:t>4</w:t>
      </w:r>
      <w:r w:rsidRPr="0088372F">
        <w:rPr>
          <w:rFonts w:asciiTheme="minorHAnsi" w:hAnsiTheme="minorHAnsi"/>
          <w:color w:val="auto"/>
          <w:vertAlign w:val="superscript"/>
        </w:rPr>
        <w:t>th</w:t>
      </w:r>
      <w:r w:rsidRPr="0088372F">
        <w:rPr>
          <w:rFonts w:asciiTheme="minorHAnsi" w:hAnsiTheme="minorHAnsi"/>
          <w:color w:val="auto"/>
        </w:rPr>
        <w:t xml:space="preserve"> December 2017 - national advertisement of the role </w:t>
      </w:r>
    </w:p>
    <w:p w14:paraId="0510DD1F" w14:textId="77777777" w:rsidR="00D53FCD" w:rsidRPr="0088372F" w:rsidRDefault="00D53FCD" w:rsidP="00D53FCD">
      <w:pPr>
        <w:pStyle w:val="Default"/>
        <w:ind w:left="360"/>
        <w:rPr>
          <w:rFonts w:asciiTheme="minorHAnsi" w:hAnsiTheme="minorHAnsi"/>
          <w:color w:val="auto"/>
        </w:rPr>
      </w:pPr>
    </w:p>
    <w:p w14:paraId="72FF92E6" w14:textId="77777777" w:rsidR="00D53FCD" w:rsidRPr="0088372F" w:rsidRDefault="00D53FCD" w:rsidP="00D53FCD">
      <w:pPr>
        <w:pStyle w:val="Default"/>
        <w:numPr>
          <w:ilvl w:val="0"/>
          <w:numId w:val="23"/>
        </w:numPr>
        <w:rPr>
          <w:rFonts w:asciiTheme="minorHAnsi" w:hAnsiTheme="minorHAnsi"/>
          <w:color w:val="auto"/>
        </w:rPr>
      </w:pPr>
      <w:r w:rsidRPr="0088372F">
        <w:rPr>
          <w:rFonts w:asciiTheme="minorHAnsi" w:hAnsiTheme="minorHAnsi"/>
          <w:color w:val="auto"/>
        </w:rPr>
        <w:t>5 January 2018</w:t>
      </w:r>
    </w:p>
    <w:p w14:paraId="51B37AF0" w14:textId="77777777" w:rsidR="00D53FCD" w:rsidRPr="0088372F" w:rsidRDefault="00D53FCD" w:rsidP="00D53FCD">
      <w:pPr>
        <w:pStyle w:val="Default"/>
        <w:rPr>
          <w:rFonts w:asciiTheme="minorHAnsi" w:hAnsiTheme="minorHAnsi"/>
          <w:color w:val="auto"/>
        </w:rPr>
      </w:pPr>
    </w:p>
    <w:p w14:paraId="6D802CEA" w14:textId="77777777" w:rsidR="00D53FCD" w:rsidRPr="0088372F" w:rsidRDefault="00D53FCD" w:rsidP="00D53FCD">
      <w:pPr>
        <w:pStyle w:val="Default"/>
        <w:numPr>
          <w:ilvl w:val="0"/>
          <w:numId w:val="23"/>
        </w:numPr>
        <w:rPr>
          <w:rFonts w:asciiTheme="minorHAnsi" w:hAnsiTheme="minorHAnsi"/>
          <w:color w:val="auto"/>
        </w:rPr>
      </w:pPr>
      <w:r w:rsidRPr="0088372F">
        <w:rPr>
          <w:rFonts w:asciiTheme="minorHAnsi" w:hAnsiTheme="minorHAnsi"/>
          <w:color w:val="auto"/>
        </w:rPr>
        <w:t xml:space="preserve">Interview TBC </w:t>
      </w:r>
    </w:p>
    <w:p w14:paraId="69480424" w14:textId="77777777" w:rsidR="00D53FCD" w:rsidRPr="0088372F" w:rsidRDefault="00D53FCD" w:rsidP="00D53FCD">
      <w:pPr>
        <w:pStyle w:val="Default"/>
        <w:rPr>
          <w:rFonts w:asciiTheme="minorHAnsi" w:hAnsiTheme="minorHAnsi"/>
          <w:color w:val="auto"/>
        </w:rPr>
      </w:pPr>
    </w:p>
    <w:p w14:paraId="0AD3D217" w14:textId="77777777" w:rsidR="00D53FCD" w:rsidRPr="0088372F" w:rsidRDefault="00D53FCD" w:rsidP="00D53FCD">
      <w:pPr>
        <w:pStyle w:val="Default"/>
        <w:numPr>
          <w:ilvl w:val="0"/>
          <w:numId w:val="23"/>
        </w:numPr>
        <w:rPr>
          <w:rFonts w:asciiTheme="minorHAnsi" w:hAnsiTheme="minorHAnsi"/>
          <w:color w:val="auto"/>
        </w:rPr>
      </w:pPr>
      <w:r w:rsidRPr="0088372F">
        <w:rPr>
          <w:rFonts w:asciiTheme="minorHAnsi" w:hAnsiTheme="minorHAnsi"/>
          <w:color w:val="auto"/>
        </w:rPr>
        <w:t>Proposed start date subject to availability of candidate</w:t>
      </w:r>
    </w:p>
    <w:p w14:paraId="580326FD" w14:textId="77777777" w:rsidR="003F3B15" w:rsidRPr="0088372F" w:rsidRDefault="003F3B15" w:rsidP="003F3B15">
      <w:pPr>
        <w:pStyle w:val="Default"/>
        <w:rPr>
          <w:rFonts w:asciiTheme="minorHAnsi" w:hAnsiTheme="minorHAnsi"/>
          <w:color w:val="auto"/>
        </w:rPr>
      </w:pPr>
    </w:p>
    <w:p w14:paraId="04A5643D" w14:textId="3AF20EC0" w:rsidR="003F3B15" w:rsidRPr="0088372F" w:rsidRDefault="003F3B15" w:rsidP="00D53FCD">
      <w:pPr>
        <w:pStyle w:val="Default"/>
        <w:numPr>
          <w:ilvl w:val="0"/>
          <w:numId w:val="23"/>
        </w:numPr>
        <w:rPr>
          <w:rFonts w:asciiTheme="minorHAnsi" w:hAnsiTheme="minorHAnsi"/>
          <w:color w:val="auto"/>
        </w:rPr>
      </w:pPr>
      <w:r w:rsidRPr="0088372F">
        <w:rPr>
          <w:rFonts w:asciiTheme="minorHAnsi" w:hAnsiTheme="minorHAnsi"/>
          <w:color w:val="auto"/>
        </w:rPr>
        <w:t>Salary – HAY GRADE A</w:t>
      </w:r>
      <w:r w:rsidR="0088372F">
        <w:rPr>
          <w:rFonts w:asciiTheme="minorHAnsi" w:hAnsiTheme="minorHAnsi"/>
          <w:color w:val="auto"/>
        </w:rPr>
        <w:t xml:space="preserve"> SCP 1-5</w:t>
      </w:r>
      <w:r w:rsidRPr="0088372F">
        <w:rPr>
          <w:rFonts w:asciiTheme="minorHAnsi" w:hAnsiTheme="minorHAnsi"/>
          <w:color w:val="auto"/>
        </w:rPr>
        <w:t xml:space="preserve">: </w:t>
      </w:r>
      <w:r w:rsidRPr="0088372F">
        <w:rPr>
          <w:rFonts w:asciiTheme="minorHAnsi" w:hAnsiTheme="minorHAnsi"/>
        </w:rPr>
        <w:t>£44,294-£48,462</w:t>
      </w:r>
    </w:p>
    <w:p w14:paraId="7B2F7D3D" w14:textId="77777777" w:rsidR="00DB2846" w:rsidRPr="0088372F" w:rsidRDefault="00DB2846" w:rsidP="00DB2846">
      <w:pPr>
        <w:pStyle w:val="Default"/>
        <w:rPr>
          <w:rFonts w:asciiTheme="minorHAnsi" w:hAnsiTheme="minorHAnsi"/>
          <w:color w:val="auto"/>
        </w:rPr>
      </w:pPr>
    </w:p>
    <w:p w14:paraId="67E498E6" w14:textId="77777777" w:rsidR="00DB2846" w:rsidRPr="0088372F" w:rsidRDefault="00DB2846" w:rsidP="00DB2846">
      <w:pPr>
        <w:pStyle w:val="Default"/>
        <w:rPr>
          <w:rFonts w:asciiTheme="minorHAnsi" w:hAnsiTheme="minorHAnsi"/>
          <w:color w:val="auto"/>
        </w:rPr>
      </w:pPr>
    </w:p>
    <w:p w14:paraId="47CAA69E" w14:textId="77777777" w:rsidR="00DB2846" w:rsidRPr="0088372F" w:rsidRDefault="00DB2846" w:rsidP="00DB2846">
      <w:pPr>
        <w:pStyle w:val="Default"/>
        <w:rPr>
          <w:rFonts w:asciiTheme="minorHAnsi" w:hAnsiTheme="minorHAnsi"/>
          <w:color w:val="auto"/>
        </w:rPr>
      </w:pPr>
      <w:r w:rsidRPr="0088372F">
        <w:rPr>
          <w:rFonts w:asciiTheme="minorHAnsi" w:hAnsiTheme="minorHAnsi"/>
          <w:color w:val="auto"/>
        </w:rPr>
        <w:t>Application is by letter of no more than two pages in total.</w:t>
      </w:r>
    </w:p>
    <w:p w14:paraId="4466C6ED" w14:textId="77777777" w:rsidR="00DB2846" w:rsidRPr="0088372F" w:rsidRDefault="00DB2846" w:rsidP="00DB2846">
      <w:pPr>
        <w:pStyle w:val="Default"/>
        <w:rPr>
          <w:rFonts w:asciiTheme="minorHAnsi" w:hAnsiTheme="minorHAnsi"/>
          <w:color w:val="auto"/>
        </w:rPr>
      </w:pPr>
      <w:r w:rsidRPr="0088372F">
        <w:rPr>
          <w:rFonts w:asciiTheme="minorHAnsi" w:hAnsiTheme="minorHAnsi"/>
          <w:color w:val="auto"/>
        </w:rPr>
        <w:br/>
        <w:t xml:space="preserve">Please also complete the appropriate Catholic Education Service Application Forms to be found on the </w:t>
      </w:r>
      <w:r w:rsidR="00B70A16" w:rsidRPr="0088372F">
        <w:rPr>
          <w:rFonts w:asciiTheme="minorHAnsi" w:hAnsiTheme="minorHAnsi"/>
          <w:color w:val="auto"/>
        </w:rPr>
        <w:t xml:space="preserve">school </w:t>
      </w:r>
      <w:r w:rsidRPr="0088372F">
        <w:rPr>
          <w:rFonts w:asciiTheme="minorHAnsi" w:hAnsiTheme="minorHAnsi"/>
          <w:color w:val="auto"/>
        </w:rPr>
        <w:t xml:space="preserve">website </w:t>
      </w:r>
      <w:r w:rsidR="00B70A16" w:rsidRPr="0088372F">
        <w:rPr>
          <w:rFonts w:asciiTheme="minorHAnsi" w:hAnsiTheme="minorHAnsi"/>
          <w:color w:val="auto"/>
        </w:rPr>
        <w:t xml:space="preserve">– </w:t>
      </w:r>
      <w:hyperlink r:id="rId9" w:history="1">
        <w:r w:rsidR="00B70A16" w:rsidRPr="0088372F">
          <w:rPr>
            <w:rStyle w:val="Hyperlink"/>
            <w:rFonts w:asciiTheme="minorHAnsi" w:hAnsiTheme="minorHAnsi"/>
          </w:rPr>
          <w:t>www.stpaulsccatholiccolege.co.uk</w:t>
        </w:r>
      </w:hyperlink>
    </w:p>
    <w:p w14:paraId="35EA4F89" w14:textId="77777777" w:rsidR="00B70A16" w:rsidRPr="0088372F" w:rsidRDefault="00B70A16" w:rsidP="00DB2846">
      <w:pPr>
        <w:pStyle w:val="Default"/>
        <w:rPr>
          <w:rFonts w:asciiTheme="minorHAnsi" w:hAnsiTheme="minorHAnsi"/>
          <w:color w:val="auto"/>
        </w:rPr>
      </w:pPr>
    </w:p>
    <w:p w14:paraId="78FA01A6" w14:textId="67B45B4F" w:rsidR="00B70A16" w:rsidRPr="0088372F" w:rsidRDefault="00B70A16" w:rsidP="00DB2846">
      <w:pPr>
        <w:pStyle w:val="Default"/>
        <w:rPr>
          <w:rFonts w:asciiTheme="minorHAnsi" w:hAnsiTheme="minorHAnsi"/>
          <w:color w:val="auto"/>
        </w:rPr>
      </w:pPr>
      <w:r w:rsidRPr="0088372F">
        <w:rPr>
          <w:rFonts w:asciiTheme="minorHAnsi" w:hAnsiTheme="minorHAnsi"/>
          <w:color w:val="auto"/>
        </w:rPr>
        <w:t xml:space="preserve">We would welcome any candidates wishing to visit the school prior to </w:t>
      </w:r>
      <w:r w:rsidR="003F3B15" w:rsidRPr="0088372F">
        <w:rPr>
          <w:rFonts w:asciiTheme="minorHAnsi" w:hAnsiTheme="minorHAnsi"/>
          <w:color w:val="auto"/>
        </w:rPr>
        <w:t>application</w:t>
      </w:r>
      <w:r w:rsidRPr="0088372F">
        <w:rPr>
          <w:rFonts w:asciiTheme="minorHAnsi" w:hAnsiTheme="minorHAnsi"/>
          <w:color w:val="auto"/>
        </w:rPr>
        <w:t>.</w:t>
      </w:r>
    </w:p>
    <w:p w14:paraId="2A1E3711" w14:textId="77777777" w:rsidR="00D53FCD" w:rsidRPr="0088372F" w:rsidRDefault="00D53FCD" w:rsidP="00D53FCD">
      <w:pPr>
        <w:pStyle w:val="Default"/>
        <w:rPr>
          <w:rFonts w:asciiTheme="minorHAnsi" w:hAnsiTheme="minorHAnsi"/>
          <w:color w:val="auto"/>
        </w:rPr>
      </w:pPr>
    </w:p>
    <w:sectPr w:rsidR="00D53FCD" w:rsidRPr="0088372F" w:rsidSect="00F61161">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B4047" w14:textId="77777777" w:rsidR="00987676" w:rsidRDefault="00987676" w:rsidP="00D53FCD">
      <w:r>
        <w:separator/>
      </w:r>
    </w:p>
  </w:endnote>
  <w:endnote w:type="continuationSeparator" w:id="0">
    <w:p w14:paraId="1576D84A" w14:textId="77777777" w:rsidR="00987676" w:rsidRDefault="00987676" w:rsidP="00D5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Palatino"/>
    <w:panose1 w:val="00000000000000000000"/>
    <w:charset w:val="00"/>
    <w:family w:val="roman"/>
    <w:pitch w:val="variable"/>
    <w:sig w:usb0="A00002FF" w:usb1="7800205A" w:usb2="14600000" w:usb3="00000000" w:csb0="0000019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06AF" w14:textId="77777777" w:rsidR="00D53FCD" w:rsidRDefault="00D53FCD" w:rsidP="008C0A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163E2" w14:textId="77777777" w:rsidR="00D53FCD" w:rsidRDefault="00D53F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50AD" w14:textId="77777777" w:rsidR="00D53FCD" w:rsidRDefault="00D53FCD" w:rsidP="008C0A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676">
      <w:rPr>
        <w:rStyle w:val="PageNumber"/>
        <w:noProof/>
      </w:rPr>
      <w:t>1</w:t>
    </w:r>
    <w:r>
      <w:rPr>
        <w:rStyle w:val="PageNumber"/>
      </w:rPr>
      <w:fldChar w:fldCharType="end"/>
    </w:r>
  </w:p>
  <w:p w14:paraId="0B72D9D6" w14:textId="77777777" w:rsidR="00D53FCD" w:rsidRDefault="00D53F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721DB" w14:textId="77777777" w:rsidR="00987676" w:rsidRDefault="00987676" w:rsidP="00D53FCD">
      <w:r>
        <w:separator/>
      </w:r>
    </w:p>
  </w:footnote>
  <w:footnote w:type="continuationSeparator" w:id="0">
    <w:p w14:paraId="11A924FD" w14:textId="77777777" w:rsidR="00987676" w:rsidRDefault="00987676" w:rsidP="00D53F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BE8C6F"/>
    <w:multiLevelType w:val="hybridMultilevel"/>
    <w:tmpl w:val="3B379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2C8D37"/>
    <w:multiLevelType w:val="hybridMultilevel"/>
    <w:tmpl w:val="407318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F0615E"/>
    <w:multiLevelType w:val="hybridMultilevel"/>
    <w:tmpl w:val="1A071F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D44F08"/>
    <w:multiLevelType w:val="hybridMultilevel"/>
    <w:tmpl w:val="2D74F5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4172B5"/>
    <w:multiLevelType w:val="hybridMultilevel"/>
    <w:tmpl w:val="2DF61C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E60923"/>
    <w:multiLevelType w:val="hybridMultilevel"/>
    <w:tmpl w:val="8BD7F2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CD2186"/>
    <w:multiLevelType w:val="hybridMultilevel"/>
    <w:tmpl w:val="97266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EA5E641"/>
    <w:multiLevelType w:val="hybridMultilevel"/>
    <w:tmpl w:val="E76869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B90732"/>
    <w:multiLevelType w:val="hybridMultilevel"/>
    <w:tmpl w:val="7E663E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645941"/>
    <w:multiLevelType w:val="hybridMultilevel"/>
    <w:tmpl w:val="92FE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093A51"/>
    <w:multiLevelType w:val="hybridMultilevel"/>
    <w:tmpl w:val="0490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3904A5"/>
    <w:multiLevelType w:val="hybridMultilevel"/>
    <w:tmpl w:val="98EC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ADFAD9"/>
    <w:multiLevelType w:val="hybridMultilevel"/>
    <w:tmpl w:val="2F7AFE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0B73FB"/>
    <w:multiLevelType w:val="hybridMultilevel"/>
    <w:tmpl w:val="4A06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A7E6D"/>
    <w:multiLevelType w:val="hybridMultilevel"/>
    <w:tmpl w:val="DB98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D4262"/>
    <w:multiLevelType w:val="hybridMultilevel"/>
    <w:tmpl w:val="E63E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F53AA1"/>
    <w:multiLevelType w:val="hybridMultilevel"/>
    <w:tmpl w:val="EF52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1D3B83"/>
    <w:multiLevelType w:val="hybridMultilevel"/>
    <w:tmpl w:val="C61A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36130"/>
    <w:multiLevelType w:val="hybridMultilevel"/>
    <w:tmpl w:val="6AC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D57994"/>
    <w:multiLevelType w:val="hybridMultilevel"/>
    <w:tmpl w:val="0306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145E01"/>
    <w:multiLevelType w:val="hybridMultilevel"/>
    <w:tmpl w:val="4D0C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8621B9"/>
    <w:multiLevelType w:val="hybridMultilevel"/>
    <w:tmpl w:val="FD6C9F2C"/>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6091B73"/>
    <w:multiLevelType w:val="hybridMultilevel"/>
    <w:tmpl w:val="6AC4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9"/>
  </w:num>
  <w:num w:numId="4">
    <w:abstractNumId w:val="17"/>
  </w:num>
  <w:num w:numId="5">
    <w:abstractNumId w:val="4"/>
  </w:num>
  <w:num w:numId="6">
    <w:abstractNumId w:val="13"/>
  </w:num>
  <w:num w:numId="7">
    <w:abstractNumId w:val="2"/>
  </w:num>
  <w:num w:numId="8">
    <w:abstractNumId w:val="1"/>
  </w:num>
  <w:num w:numId="9">
    <w:abstractNumId w:val="14"/>
  </w:num>
  <w:num w:numId="10">
    <w:abstractNumId w:val="18"/>
  </w:num>
  <w:num w:numId="11">
    <w:abstractNumId w:val="5"/>
  </w:num>
  <w:num w:numId="12">
    <w:abstractNumId w:val="8"/>
  </w:num>
  <w:num w:numId="13">
    <w:abstractNumId w:val="22"/>
  </w:num>
  <w:num w:numId="14">
    <w:abstractNumId w:val="19"/>
  </w:num>
  <w:num w:numId="15">
    <w:abstractNumId w:val="7"/>
  </w:num>
  <w:num w:numId="16">
    <w:abstractNumId w:val="3"/>
  </w:num>
  <w:num w:numId="17">
    <w:abstractNumId w:val="12"/>
  </w:num>
  <w:num w:numId="18">
    <w:abstractNumId w:val="0"/>
  </w:num>
  <w:num w:numId="19">
    <w:abstractNumId w:val="16"/>
  </w:num>
  <w:num w:numId="20">
    <w:abstractNumId w:val="20"/>
  </w:num>
  <w:num w:numId="21">
    <w:abstractNumId w:val="15"/>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CD"/>
    <w:rsid w:val="00100F3C"/>
    <w:rsid w:val="00185C28"/>
    <w:rsid w:val="003F3B15"/>
    <w:rsid w:val="0053470C"/>
    <w:rsid w:val="00575ABD"/>
    <w:rsid w:val="00590817"/>
    <w:rsid w:val="0088372F"/>
    <w:rsid w:val="00987676"/>
    <w:rsid w:val="009C02BA"/>
    <w:rsid w:val="00B227A4"/>
    <w:rsid w:val="00B70A16"/>
    <w:rsid w:val="00D53FCD"/>
    <w:rsid w:val="00D63DF2"/>
    <w:rsid w:val="00DB2846"/>
    <w:rsid w:val="00E35446"/>
    <w:rsid w:val="00F6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01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FC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FCD"/>
    <w:pPr>
      <w:widowControl w:val="0"/>
      <w:autoSpaceDE w:val="0"/>
      <w:autoSpaceDN w:val="0"/>
      <w:adjustRightInd w:val="0"/>
    </w:pPr>
    <w:rPr>
      <w:rFonts w:ascii="Palatino" w:eastAsia="Times New Roman" w:hAnsi="Palatino" w:cs="Palatino"/>
      <w:color w:val="000000"/>
      <w:lang w:eastAsia="en-GB"/>
    </w:rPr>
  </w:style>
  <w:style w:type="paragraph" w:customStyle="1" w:styleId="CM14">
    <w:name w:val="CM14"/>
    <w:basedOn w:val="Default"/>
    <w:next w:val="Default"/>
    <w:uiPriority w:val="99"/>
    <w:rsid w:val="00D53FCD"/>
    <w:rPr>
      <w:rFonts w:cs="Times New Roman"/>
      <w:color w:val="auto"/>
    </w:rPr>
  </w:style>
  <w:style w:type="paragraph" w:customStyle="1" w:styleId="CM1">
    <w:name w:val="CM1"/>
    <w:basedOn w:val="Default"/>
    <w:next w:val="Default"/>
    <w:uiPriority w:val="99"/>
    <w:rsid w:val="00D53FCD"/>
    <w:rPr>
      <w:rFonts w:cs="Times New Roman"/>
      <w:color w:val="auto"/>
    </w:rPr>
  </w:style>
  <w:style w:type="paragraph" w:customStyle="1" w:styleId="CM15">
    <w:name w:val="CM15"/>
    <w:basedOn w:val="Default"/>
    <w:next w:val="Default"/>
    <w:uiPriority w:val="99"/>
    <w:rsid w:val="00D53FCD"/>
    <w:rPr>
      <w:rFonts w:cs="Times New Roman"/>
      <w:color w:val="auto"/>
    </w:rPr>
  </w:style>
  <w:style w:type="paragraph" w:customStyle="1" w:styleId="CM16">
    <w:name w:val="CM16"/>
    <w:basedOn w:val="Default"/>
    <w:next w:val="Default"/>
    <w:uiPriority w:val="99"/>
    <w:rsid w:val="00D53FCD"/>
    <w:rPr>
      <w:rFonts w:cs="Times New Roman"/>
      <w:color w:val="auto"/>
    </w:rPr>
  </w:style>
  <w:style w:type="paragraph" w:customStyle="1" w:styleId="CM4">
    <w:name w:val="CM4"/>
    <w:basedOn w:val="Default"/>
    <w:next w:val="Default"/>
    <w:uiPriority w:val="99"/>
    <w:rsid w:val="00D53FCD"/>
    <w:pPr>
      <w:spacing w:line="278" w:lineRule="atLeast"/>
    </w:pPr>
    <w:rPr>
      <w:rFonts w:cs="Times New Roman"/>
      <w:color w:val="auto"/>
    </w:rPr>
  </w:style>
  <w:style w:type="paragraph" w:customStyle="1" w:styleId="CM17">
    <w:name w:val="CM17"/>
    <w:basedOn w:val="Default"/>
    <w:next w:val="Default"/>
    <w:uiPriority w:val="99"/>
    <w:rsid w:val="00D53FCD"/>
    <w:rPr>
      <w:rFonts w:cs="Times New Roman"/>
      <w:color w:val="auto"/>
    </w:rPr>
  </w:style>
  <w:style w:type="paragraph" w:customStyle="1" w:styleId="CM6">
    <w:name w:val="CM6"/>
    <w:basedOn w:val="Default"/>
    <w:next w:val="Default"/>
    <w:uiPriority w:val="99"/>
    <w:rsid w:val="00D53FCD"/>
    <w:pPr>
      <w:spacing w:line="280" w:lineRule="atLeast"/>
    </w:pPr>
    <w:rPr>
      <w:rFonts w:cs="Times New Roman"/>
      <w:color w:val="auto"/>
    </w:rPr>
  </w:style>
  <w:style w:type="paragraph" w:customStyle="1" w:styleId="CM19">
    <w:name w:val="CM19"/>
    <w:basedOn w:val="Default"/>
    <w:next w:val="Default"/>
    <w:uiPriority w:val="99"/>
    <w:rsid w:val="00D53FCD"/>
    <w:rPr>
      <w:rFonts w:cs="Times New Roman"/>
      <w:color w:val="auto"/>
    </w:rPr>
  </w:style>
  <w:style w:type="paragraph" w:styleId="Footer">
    <w:name w:val="footer"/>
    <w:basedOn w:val="Normal"/>
    <w:link w:val="FooterChar"/>
    <w:uiPriority w:val="99"/>
    <w:unhideWhenUsed/>
    <w:rsid w:val="00D53FCD"/>
    <w:pPr>
      <w:tabs>
        <w:tab w:val="center" w:pos="4513"/>
        <w:tab w:val="right" w:pos="9026"/>
      </w:tabs>
    </w:pPr>
  </w:style>
  <w:style w:type="character" w:customStyle="1" w:styleId="FooterChar">
    <w:name w:val="Footer Char"/>
    <w:basedOn w:val="DefaultParagraphFont"/>
    <w:link w:val="Footer"/>
    <w:uiPriority w:val="99"/>
    <w:rsid w:val="00D53FCD"/>
    <w:rPr>
      <w:rFonts w:eastAsiaTheme="minorEastAsia"/>
      <w:lang w:eastAsia="en-GB"/>
    </w:rPr>
  </w:style>
  <w:style w:type="character" w:styleId="PageNumber">
    <w:name w:val="page number"/>
    <w:basedOn w:val="DefaultParagraphFont"/>
    <w:uiPriority w:val="99"/>
    <w:semiHidden/>
    <w:unhideWhenUsed/>
    <w:rsid w:val="00D53FCD"/>
  </w:style>
  <w:style w:type="character" w:styleId="Hyperlink">
    <w:name w:val="Hyperlink"/>
    <w:basedOn w:val="DefaultParagraphFont"/>
    <w:uiPriority w:val="99"/>
    <w:unhideWhenUsed/>
    <w:rsid w:val="00B70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7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stpaulsccatholiccolege.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2012</Words>
  <Characters>11470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Rob</dc:creator>
  <cp:keywords/>
  <dc:description/>
  <cp:lastModifiedBy>Carter, Rob</cp:lastModifiedBy>
  <cp:revision>4</cp:revision>
  <dcterms:created xsi:type="dcterms:W3CDTF">2017-12-03T21:32:00Z</dcterms:created>
  <dcterms:modified xsi:type="dcterms:W3CDTF">2017-12-03T22:22:00Z</dcterms:modified>
</cp:coreProperties>
</file>