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83" w:rsidRDefault="00795C83" w:rsidP="00795C83">
      <w:pPr>
        <w:spacing w:after="200" w:line="276" w:lineRule="auto"/>
        <w:rPr>
          <w:rFonts w:ascii="Calibri" w:eastAsia="Calibri" w:hAnsi="Calibri" w:cs="Arial"/>
          <w:b/>
          <w:sz w:val="20"/>
          <w:szCs w:val="20"/>
          <w:lang w:val="en-GB"/>
        </w:rPr>
      </w:pPr>
    </w:p>
    <w:p w:rsidR="00795C83" w:rsidRDefault="00795C83" w:rsidP="00795C83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</w:p>
    <w:p w:rsidR="001546DD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Post: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Teacher of </w:t>
      </w:r>
      <w:r w:rsidR="00586383">
        <w:rPr>
          <w:rFonts w:ascii="Calibri" w:eastAsia="Calibri" w:hAnsi="Calibri" w:cs="Arial"/>
          <w:sz w:val="22"/>
          <w:szCs w:val="22"/>
          <w:lang w:val="en-GB"/>
        </w:rPr>
        <w:t>Design/</w:t>
      </w:r>
      <w:r>
        <w:rPr>
          <w:rFonts w:ascii="Calibri" w:eastAsia="Calibri" w:hAnsi="Calibri" w:cs="Arial"/>
          <w:sz w:val="22"/>
          <w:szCs w:val="22"/>
          <w:lang w:val="en-GB"/>
        </w:rPr>
        <w:t>Engineering</w:t>
      </w:r>
      <w:r w:rsidR="00DA5AC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</w:p>
    <w:p w:rsidR="00795C83" w:rsidRPr="000D1953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Location: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 xml:space="preserve">Coventry </w:t>
      </w:r>
    </w:p>
    <w:p w:rsidR="0092309B" w:rsidRPr="00F227B4" w:rsidRDefault="00795C83" w:rsidP="0092309B">
      <w:pPr>
        <w:spacing w:after="200" w:line="276" w:lineRule="auto"/>
        <w:ind w:left="2160" w:hanging="2160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Salary: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="0092309B" w:rsidRPr="0092309B">
        <w:rPr>
          <w:rFonts w:ascii="Calibri" w:eastAsia="Calibri" w:hAnsi="Calibri" w:cs="Arial"/>
          <w:sz w:val="22"/>
          <w:szCs w:val="22"/>
          <w:lang w:val="en-GB"/>
        </w:rPr>
        <w:t>M</w:t>
      </w:r>
      <w:r w:rsidR="004E343D" w:rsidRPr="0092309B">
        <w:rPr>
          <w:rFonts w:ascii="Calibri" w:eastAsia="Calibri" w:hAnsi="Calibri" w:cs="Arial"/>
          <w:sz w:val="22"/>
          <w:szCs w:val="22"/>
          <w:lang w:val="en-GB"/>
        </w:rPr>
        <w:t>ain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8708AD">
        <w:rPr>
          <w:rFonts w:ascii="Calibri" w:eastAsia="Calibri" w:hAnsi="Calibri" w:cs="Arial"/>
          <w:sz w:val="22"/>
          <w:szCs w:val="22"/>
          <w:lang w:val="en-GB"/>
        </w:rPr>
        <w:t>p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>ay</w:t>
      </w:r>
      <w:r w:rsidR="0092309B">
        <w:rPr>
          <w:rFonts w:ascii="Calibri" w:eastAsia="Calibri" w:hAnsi="Calibri" w:cs="Arial"/>
          <w:sz w:val="22"/>
          <w:szCs w:val="22"/>
          <w:lang w:val="en-GB"/>
        </w:rPr>
        <w:t xml:space="preserve"> scale</w:t>
      </w:r>
      <w:r w:rsidR="008708AD">
        <w:rPr>
          <w:rFonts w:ascii="Calibri" w:eastAsia="Calibri" w:hAnsi="Calibri" w:cs="Arial"/>
          <w:sz w:val="22"/>
          <w:szCs w:val="22"/>
          <w:lang w:val="en-GB"/>
        </w:rPr>
        <w:t>/upper pay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8708AD">
        <w:rPr>
          <w:rFonts w:ascii="Calibri" w:eastAsia="Calibri" w:hAnsi="Calibri" w:cs="Arial"/>
          <w:sz w:val="22"/>
          <w:szCs w:val="22"/>
          <w:lang w:val="en-GB"/>
        </w:rPr>
        <w:t>s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>cale</w:t>
      </w:r>
      <w:r w:rsidR="00DA5ACA">
        <w:rPr>
          <w:rFonts w:ascii="Calibri" w:eastAsia="Calibri" w:hAnsi="Calibri" w:cs="Arial"/>
          <w:sz w:val="22"/>
          <w:szCs w:val="22"/>
          <w:lang w:val="en-GB"/>
        </w:rPr>
        <w:t xml:space="preserve">    </w:t>
      </w:r>
      <w:r w:rsidR="0092309B">
        <w:rPr>
          <w:rFonts w:ascii="Calibri" w:eastAsia="Calibri" w:hAnsi="Calibri" w:cs="Arial"/>
          <w:sz w:val="22"/>
          <w:szCs w:val="22"/>
          <w:lang w:val="en-GB"/>
        </w:rPr>
        <w:t xml:space="preserve">                                                                                  </w:t>
      </w:r>
    </w:p>
    <w:p w:rsidR="008F5998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Contract type: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 xml:space="preserve">Full-time </w:t>
      </w:r>
    </w:p>
    <w:p w:rsidR="00795C83" w:rsidRPr="000D1953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Contract term: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>Permanent</w:t>
      </w:r>
    </w:p>
    <w:p w:rsidR="00795C83" w:rsidRDefault="00795C83" w:rsidP="00DA5ACA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  <w:r w:rsidRPr="00DA5ACA">
        <w:rPr>
          <w:rFonts w:ascii="Calibri" w:eastAsia="Calibri" w:hAnsi="Calibri"/>
          <w:b/>
          <w:sz w:val="22"/>
          <w:szCs w:val="22"/>
          <w:lang w:val="en-GB"/>
        </w:rPr>
        <w:t>Closing date:</w:t>
      </w:r>
      <w:r w:rsidRPr="00DA5ACA">
        <w:rPr>
          <w:rFonts w:ascii="Calibri" w:eastAsia="Calibri" w:hAnsi="Calibri"/>
          <w:b/>
          <w:sz w:val="22"/>
          <w:szCs w:val="22"/>
          <w:lang w:val="en-GB"/>
        </w:rPr>
        <w:tab/>
      </w:r>
      <w:r w:rsidR="00DA5ACA">
        <w:rPr>
          <w:rFonts w:ascii="Calibri" w:eastAsia="Calibri" w:hAnsi="Calibri"/>
          <w:b/>
          <w:sz w:val="22"/>
          <w:szCs w:val="22"/>
          <w:lang w:val="en-GB"/>
        </w:rPr>
        <w:tab/>
      </w:r>
      <w:r w:rsidR="00694E01" w:rsidRPr="00DA5ACA">
        <w:rPr>
          <w:rFonts w:ascii="Calibri" w:eastAsia="Calibri" w:hAnsi="Calibri"/>
          <w:b/>
          <w:sz w:val="22"/>
          <w:szCs w:val="22"/>
          <w:lang w:val="en-GB"/>
        </w:rPr>
        <w:t xml:space="preserve">Wednesday </w:t>
      </w:r>
      <w:r w:rsidR="001546DD">
        <w:rPr>
          <w:rFonts w:ascii="Calibri" w:eastAsia="Calibri" w:hAnsi="Calibri"/>
          <w:b/>
          <w:sz w:val="22"/>
          <w:szCs w:val="22"/>
          <w:lang w:val="en-GB"/>
        </w:rPr>
        <w:t>18</w:t>
      </w:r>
      <w:r w:rsidR="001546DD" w:rsidRPr="001546DD"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 w:rsidR="001546DD">
        <w:rPr>
          <w:rFonts w:ascii="Calibri" w:eastAsia="Calibri" w:hAnsi="Calibri"/>
          <w:b/>
          <w:sz w:val="22"/>
          <w:szCs w:val="22"/>
          <w:lang w:val="en-GB"/>
        </w:rPr>
        <w:t xml:space="preserve"> October</w:t>
      </w:r>
      <w:r w:rsidR="00694E01" w:rsidRPr="00DA5AC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86383" w:rsidRPr="00DA5ACA">
        <w:rPr>
          <w:rFonts w:ascii="Calibri" w:eastAsia="Calibri" w:hAnsi="Calibri"/>
          <w:b/>
          <w:sz w:val="22"/>
          <w:szCs w:val="22"/>
          <w:lang w:val="en-GB"/>
        </w:rPr>
        <w:t>2017 at</w:t>
      </w:r>
      <w:r w:rsidR="004E343D" w:rsidRPr="00DA5ACA">
        <w:rPr>
          <w:rFonts w:ascii="Calibri" w:eastAsia="Calibri" w:hAnsi="Calibri"/>
          <w:b/>
          <w:sz w:val="22"/>
          <w:szCs w:val="22"/>
          <w:lang w:val="en-GB"/>
        </w:rPr>
        <w:t xml:space="preserve"> 9am</w:t>
      </w:r>
      <w:r w:rsidR="008708AD" w:rsidRPr="00DA5ACA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DA5ACA" w:rsidRPr="00DA5ACA">
        <w:rPr>
          <w:rFonts w:ascii="Calibri" w:eastAsia="Calibri" w:hAnsi="Calibri"/>
          <w:sz w:val="22"/>
          <w:szCs w:val="22"/>
          <w:lang w:val="en-GB"/>
        </w:rPr>
        <w:tab/>
      </w:r>
      <w:r w:rsidR="00DA5ACA" w:rsidRPr="00DA5ACA">
        <w:rPr>
          <w:rFonts w:ascii="Calibri" w:eastAsia="Calibri" w:hAnsi="Calibri"/>
          <w:sz w:val="22"/>
          <w:szCs w:val="22"/>
          <w:lang w:val="en-GB"/>
        </w:rPr>
        <w:tab/>
      </w:r>
      <w:r w:rsidR="00DA5ACA" w:rsidRPr="00DA5ACA">
        <w:rPr>
          <w:rFonts w:ascii="Calibri" w:eastAsia="Calibri" w:hAnsi="Calibri"/>
          <w:sz w:val="22"/>
          <w:szCs w:val="22"/>
          <w:lang w:val="en-GB"/>
        </w:rPr>
        <w:tab/>
      </w:r>
      <w:r w:rsidR="00DA5ACA" w:rsidRPr="00DA5ACA">
        <w:rPr>
          <w:rFonts w:ascii="Calibri" w:eastAsia="Calibri" w:hAnsi="Calibri"/>
          <w:sz w:val="22"/>
          <w:szCs w:val="22"/>
          <w:lang w:val="en-GB"/>
        </w:rPr>
        <w:tab/>
      </w:r>
      <w:r w:rsidR="00DA5ACA" w:rsidRPr="00DA5ACA">
        <w:rPr>
          <w:rFonts w:ascii="Calibri" w:eastAsia="Calibri" w:hAnsi="Calibri"/>
          <w:sz w:val="22"/>
          <w:szCs w:val="22"/>
          <w:lang w:val="en-GB"/>
        </w:rPr>
        <w:tab/>
      </w:r>
      <w:r w:rsidR="00DA5ACA">
        <w:rPr>
          <w:rFonts w:ascii="Calibri" w:eastAsia="Calibri" w:hAnsi="Calibri"/>
          <w:sz w:val="22"/>
          <w:szCs w:val="22"/>
          <w:lang w:val="en-GB"/>
        </w:rPr>
        <w:tab/>
      </w:r>
      <w:r w:rsidR="00DA5ACA">
        <w:rPr>
          <w:rFonts w:ascii="Calibri" w:eastAsia="Calibri" w:hAnsi="Calibri"/>
          <w:sz w:val="22"/>
          <w:szCs w:val="22"/>
          <w:lang w:val="en-GB"/>
        </w:rPr>
        <w:tab/>
      </w:r>
      <w:r w:rsidR="00DA5ACA">
        <w:rPr>
          <w:rFonts w:ascii="Calibri" w:eastAsia="Calibri" w:hAnsi="Calibri"/>
          <w:sz w:val="22"/>
          <w:szCs w:val="22"/>
          <w:lang w:val="en-GB"/>
        </w:rPr>
        <w:tab/>
      </w:r>
      <w:r w:rsidR="00DA5ACA">
        <w:rPr>
          <w:rFonts w:ascii="Calibri" w:eastAsia="Calibri" w:hAnsi="Calibri"/>
          <w:sz w:val="22"/>
          <w:szCs w:val="22"/>
          <w:lang w:val="en-GB"/>
        </w:rPr>
        <w:tab/>
      </w:r>
      <w:r w:rsidR="00DA5ACA" w:rsidRPr="00DA5ACA">
        <w:rPr>
          <w:rFonts w:ascii="Calibri" w:eastAsia="Calibri" w:hAnsi="Calibri"/>
          <w:b/>
          <w:sz w:val="22"/>
          <w:szCs w:val="22"/>
          <w:lang w:val="en-GB"/>
        </w:rPr>
        <w:t>(we reserve the right to contact applicants before the closing date)</w:t>
      </w:r>
    </w:p>
    <w:p w:rsidR="00DA5ACA" w:rsidRPr="00DA5ACA" w:rsidRDefault="00DA5ACA" w:rsidP="00DA5ACA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</w:p>
    <w:p w:rsidR="00795C83" w:rsidRPr="008708AD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0D1953">
        <w:rPr>
          <w:rFonts w:ascii="Calibri" w:eastAsia="Calibri" w:hAnsi="Calibri" w:cs="Arial"/>
          <w:b/>
          <w:sz w:val="22"/>
          <w:szCs w:val="22"/>
        </w:rPr>
        <w:t>Interview date:</w:t>
      </w:r>
      <w:r w:rsidRPr="000D1953">
        <w:rPr>
          <w:rFonts w:ascii="Calibri" w:eastAsia="Calibri" w:hAnsi="Calibri" w:cs="Arial"/>
          <w:b/>
          <w:sz w:val="22"/>
          <w:szCs w:val="22"/>
        </w:rPr>
        <w:tab/>
      </w:r>
      <w:r w:rsidR="007C1692">
        <w:rPr>
          <w:rFonts w:ascii="Calibri" w:eastAsia="Calibri" w:hAnsi="Calibri" w:cs="Arial"/>
          <w:b/>
          <w:sz w:val="22"/>
          <w:szCs w:val="22"/>
        </w:rPr>
        <w:tab/>
      </w:r>
      <w:r w:rsidR="001546DD">
        <w:rPr>
          <w:rFonts w:ascii="Calibri" w:eastAsia="Calibri" w:hAnsi="Calibri" w:cs="Arial"/>
          <w:b/>
          <w:sz w:val="22"/>
          <w:szCs w:val="22"/>
        </w:rPr>
        <w:t xml:space="preserve">Friday </w:t>
      </w:r>
      <w:proofErr w:type="gramStart"/>
      <w:r w:rsidR="001546DD">
        <w:rPr>
          <w:rFonts w:ascii="Calibri" w:eastAsia="Calibri" w:hAnsi="Calibri" w:cs="Arial"/>
          <w:b/>
          <w:sz w:val="22"/>
          <w:szCs w:val="22"/>
        </w:rPr>
        <w:t>20</w:t>
      </w:r>
      <w:r w:rsidR="001546DD" w:rsidRPr="001546DD">
        <w:rPr>
          <w:rFonts w:ascii="Calibri" w:eastAsia="Calibri" w:hAnsi="Calibri" w:cs="Arial"/>
          <w:b/>
          <w:sz w:val="22"/>
          <w:szCs w:val="22"/>
          <w:vertAlign w:val="superscript"/>
        </w:rPr>
        <w:t>th</w:t>
      </w:r>
      <w:proofErr w:type="gramEnd"/>
      <w:r w:rsidR="001546DD">
        <w:rPr>
          <w:rFonts w:ascii="Calibri" w:eastAsia="Calibri" w:hAnsi="Calibri" w:cs="Arial"/>
          <w:b/>
          <w:sz w:val="22"/>
          <w:szCs w:val="22"/>
        </w:rPr>
        <w:t xml:space="preserve"> October 2017</w:t>
      </w:r>
    </w:p>
    <w:p w:rsidR="00795C83" w:rsidRPr="000D1953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Start Date: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ab/>
      </w:r>
      <w:r w:rsidR="004E343D">
        <w:rPr>
          <w:rFonts w:ascii="Calibri" w:eastAsia="Calibri" w:hAnsi="Calibri" w:cs="Arial"/>
          <w:sz w:val="22"/>
          <w:szCs w:val="22"/>
          <w:lang w:val="en-GB"/>
        </w:rPr>
        <w:tab/>
      </w:r>
      <w:r w:rsidR="00586383">
        <w:rPr>
          <w:rFonts w:ascii="Calibri" w:eastAsia="Calibri" w:hAnsi="Calibri" w:cs="Arial"/>
          <w:sz w:val="22"/>
          <w:szCs w:val="22"/>
          <w:lang w:val="en-GB"/>
        </w:rPr>
        <w:t>1</w:t>
      </w:r>
      <w:r w:rsidR="00586383" w:rsidRPr="00586383">
        <w:rPr>
          <w:rFonts w:ascii="Calibri" w:eastAsia="Calibri" w:hAnsi="Calibri" w:cs="Arial"/>
          <w:sz w:val="22"/>
          <w:szCs w:val="22"/>
          <w:vertAlign w:val="superscript"/>
          <w:lang w:val="en-GB"/>
        </w:rPr>
        <w:t>st</w:t>
      </w:r>
      <w:r w:rsidR="00586383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1546DD">
        <w:rPr>
          <w:rFonts w:ascii="Calibri" w:eastAsia="Calibri" w:hAnsi="Calibri" w:cs="Arial"/>
          <w:sz w:val="22"/>
          <w:szCs w:val="22"/>
          <w:lang w:val="en-GB"/>
        </w:rPr>
        <w:t>January 2018</w:t>
      </w:r>
    </w:p>
    <w:p w:rsidR="0092309B" w:rsidRDefault="0092309B" w:rsidP="0092309B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WMG Academy Trust Board are </w:t>
      </w:r>
      <w:r w:rsidRPr="00BF373B">
        <w:rPr>
          <w:rFonts w:ascii="Calibri" w:hAnsi="Calibri"/>
          <w:color w:val="000000"/>
          <w:sz w:val="22"/>
          <w:szCs w:val="22"/>
        </w:rPr>
        <w:t>seeking to appoint</w:t>
      </w:r>
      <w:r>
        <w:rPr>
          <w:rFonts w:ascii="Calibri" w:hAnsi="Calibri"/>
          <w:color w:val="000000"/>
          <w:sz w:val="22"/>
          <w:szCs w:val="22"/>
        </w:rPr>
        <w:t xml:space="preserve"> motivated, dedicated and aspirational teachers in the area of Design/Engineering at WMG Academy for Young Engineers, Coventry.</w:t>
      </w:r>
    </w:p>
    <w:p w:rsidR="0092309B" w:rsidRDefault="0092309B" w:rsidP="0092309B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:rsidR="0092309B" w:rsidRPr="000038C1" w:rsidRDefault="0092309B" w:rsidP="0092309B">
      <w:pPr>
        <w:pStyle w:val="ListParagraph"/>
        <w:ind w:left="0"/>
        <w:rPr>
          <w:rFonts w:ascii="Calibri" w:hAnsi="Calibri"/>
          <w:sz w:val="22"/>
          <w:szCs w:val="22"/>
          <w:lang w:val="en-GB"/>
        </w:rPr>
      </w:pPr>
      <w:r w:rsidRPr="000038C1">
        <w:rPr>
          <w:rFonts w:ascii="Calibri" w:hAnsi="Calibri"/>
          <w:sz w:val="22"/>
          <w:szCs w:val="22"/>
          <w:lang w:val="en-GB"/>
        </w:rPr>
        <w:t>Our Ofsted inspection of March 2017 has fully endorsed, across all categories, that we are a ‘Good’ school.</w:t>
      </w:r>
    </w:p>
    <w:p w:rsidR="0092309B" w:rsidRPr="000038C1" w:rsidRDefault="0092309B" w:rsidP="0092309B">
      <w:pPr>
        <w:pStyle w:val="ListParagraph"/>
        <w:ind w:left="0"/>
        <w:rPr>
          <w:rFonts w:ascii="Calibri" w:hAnsi="Calibri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We are looking for a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different kind of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Design/Engineering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teacher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who wants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to be at the cutting edge of </w:t>
      </w:r>
      <w:r>
        <w:rPr>
          <w:rFonts w:ascii="Calibri" w:eastAsia="Calibri" w:hAnsi="Calibri" w:cs="Arial"/>
          <w:sz w:val="22"/>
          <w:szCs w:val="22"/>
          <w:lang w:val="en-GB"/>
        </w:rPr>
        <w:t>teaching and learning, working differently, alongside employer partners.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 We are bringing the curriculum to life with an innovative approach using real life business problem-solving skills and embracing business-like learning behaviours.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color w:val="404040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The key academic sponsor of both academies is the University of Warwick. The Coventry Academy occupies a brand new building adjacent to the main University campus, equipped </w:t>
      </w:r>
      <w:r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with the very latest in design, </w:t>
      </w:r>
      <w:r w:rsidRPr="000D1953"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engineering and information technology. Our relationship with a broad range of local, national and international business partners will allow the successful candidate to link his/her teaching to an applied, employment-led educational environment. 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BF373B">
        <w:rPr>
          <w:rFonts w:ascii="Calibri" w:eastAsia="Calibri" w:hAnsi="Calibri" w:cs="Arial"/>
          <w:sz w:val="22"/>
          <w:szCs w:val="22"/>
          <w:lang w:val="en-GB"/>
        </w:rPr>
        <w:t xml:space="preserve">We </w:t>
      </w:r>
      <w:r>
        <w:rPr>
          <w:rFonts w:ascii="Calibri" w:eastAsia="Calibri" w:hAnsi="Calibri" w:cs="Arial"/>
          <w:sz w:val="22"/>
          <w:szCs w:val="22"/>
          <w:lang w:val="en-GB"/>
        </w:rPr>
        <w:t>welcome applications from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Design/Engineering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teacher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s who love their subject, are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passionate about education and through a flexible, ‘problem solving’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approach want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to deliver outstanding outcomes for all learners.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If you feel that education is about creativity, innovation and inspiration and if you feel that you could work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business partners and experts from Higher Education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to deliver learning which rejects ‘spoon-feeding’ and is based on team-working, challenge and fun, then you will love working for us.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Do you have:-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Outstanding classroom practice for students and staff?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commitment to partnership working and applied learning?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creative and imaginative approach to teaching and learning?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 reflective approach combined with a determination to self-improve?</w:t>
      </w:r>
    </w:p>
    <w:p w:rsidR="0092309B" w:rsidRPr="00282EB6" w:rsidRDefault="006E0E73" w:rsidP="006E0E73">
      <w:pPr>
        <w:tabs>
          <w:tab w:val="left" w:pos="2340"/>
        </w:tabs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ab/>
      </w:r>
    </w:p>
    <w:p w:rsidR="0092309B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694E01" w:rsidRDefault="00694E01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694E01" w:rsidRPr="00282EB6" w:rsidRDefault="00694E01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We offer:-</w:t>
      </w: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An ethos of high expectations for students and staff;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An amazing 21st century learning environment;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truly unique approach to professional development;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The opportunity to work with some of the most inspiring people in business and Higher Education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92309B" w:rsidRPr="00BC21DB" w:rsidRDefault="0092309B" w:rsidP="0092309B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  <w:r w:rsidRPr="00BC21DB">
        <w:rPr>
          <w:rFonts w:ascii="Calibri" w:eastAsia="Calibri" w:hAnsi="Calibri"/>
          <w:sz w:val="22"/>
          <w:szCs w:val="22"/>
          <w:lang w:val="en-GB"/>
        </w:rPr>
        <w:t>Further information about WMG Acade</w:t>
      </w:r>
      <w:r>
        <w:rPr>
          <w:rFonts w:ascii="Calibri" w:eastAsia="Calibri" w:hAnsi="Calibri"/>
          <w:sz w:val="22"/>
          <w:szCs w:val="22"/>
          <w:lang w:val="en-GB"/>
        </w:rPr>
        <w:t xml:space="preserve">my can be found on our website: </w:t>
      </w:r>
      <w:hyperlink r:id="rId7" w:history="1">
        <w:r w:rsidRPr="001414F5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coventry.wmgacademy.org.uk</w:t>
        </w:r>
      </w:hyperlink>
      <w:r w:rsidRPr="00BC21DB"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  <w:t xml:space="preserve"> </w:t>
      </w:r>
    </w:p>
    <w:p w:rsidR="0092309B" w:rsidRPr="00BC21DB" w:rsidRDefault="0092309B" w:rsidP="0092309B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sz w:val="22"/>
          <w:szCs w:val="22"/>
          <w:lang w:val="en-GB"/>
        </w:rPr>
        <w:t>We are committed to safeguarding and promoting the welfare of children. This post is subject to enhanced DBS clearance.</w:t>
      </w:r>
    </w:p>
    <w:p w:rsidR="0092309B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To apply for this position, please complete the application form with a supporting statement (section 7 of the application form). Please state in your application your specialist subject(s) and other subjects (and to which level) you are able to teach.</w:t>
      </w:r>
    </w:p>
    <w:p w:rsidR="0092309B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For suitable applicants, additional responsibility roles may be available and candidates are invited to express an interest in these opportunities on the application form.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CV’s </w:t>
      </w:r>
      <w:r w:rsidRPr="000D1953">
        <w:rPr>
          <w:rFonts w:ascii="Calibri" w:eastAsia="Calibri" w:hAnsi="Calibri" w:cs="Arial"/>
          <w:b/>
          <w:sz w:val="22"/>
          <w:szCs w:val="22"/>
          <w:u w:val="single"/>
          <w:lang w:val="en-GB"/>
        </w:rPr>
        <w:t>will not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 be accepted.  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Completed application forms should be returned to: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</w:t>
      </w:r>
      <w:r w:rsidR="001546DD">
        <w:rPr>
          <w:rFonts w:ascii="Calibri" w:eastAsia="Calibri" w:hAnsi="Calibri" w:cs="Arial"/>
          <w:b/>
          <w:sz w:val="22"/>
          <w:szCs w:val="22"/>
          <w:lang w:val="en-GB"/>
        </w:rPr>
        <w:t>laire Weatherall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, WMG Academy for Young Engineers, Mitchell Avenue, Coventry, CV4 8DY or </w:t>
      </w:r>
      <w:bookmarkStart w:id="0" w:name="_GoBack"/>
      <w:bookmarkEnd w:id="0"/>
      <w:r w:rsidR="00E2384D">
        <w:rPr>
          <w:rFonts w:ascii="Calibri" w:eastAsia="Calibri" w:hAnsi="Calibri" w:cs="Arial"/>
          <w:b/>
          <w:sz w:val="22"/>
          <w:szCs w:val="22"/>
          <w:lang w:val="en-GB"/>
        </w:rPr>
        <w:fldChar w:fldCharType="begin"/>
      </w:r>
      <w:r w:rsidR="00E2384D">
        <w:rPr>
          <w:rFonts w:ascii="Calibri" w:eastAsia="Calibri" w:hAnsi="Calibri" w:cs="Arial"/>
          <w:b/>
          <w:sz w:val="22"/>
          <w:szCs w:val="22"/>
          <w:lang w:val="en-GB"/>
        </w:rPr>
        <w:instrText xml:space="preserve"> HYPERLINK "mailto:</w:instrText>
      </w:r>
      <w:r w:rsidR="00E2384D" w:rsidRPr="00E2384D">
        <w:rPr>
          <w:rFonts w:ascii="Calibri" w:eastAsia="Calibri" w:hAnsi="Calibri" w:cs="Arial"/>
          <w:b/>
          <w:sz w:val="22"/>
          <w:szCs w:val="22"/>
          <w:lang w:val="en-GB"/>
        </w:rPr>
        <w:instrText>c.weatherall@wmgacademy.org.uk</w:instrText>
      </w:r>
      <w:r w:rsidR="00E2384D">
        <w:rPr>
          <w:rFonts w:ascii="Calibri" w:eastAsia="Calibri" w:hAnsi="Calibri" w:cs="Arial"/>
          <w:b/>
          <w:sz w:val="22"/>
          <w:szCs w:val="22"/>
          <w:lang w:val="en-GB"/>
        </w:rPr>
        <w:instrText xml:space="preserve">" </w:instrText>
      </w:r>
      <w:r w:rsidR="00E2384D">
        <w:rPr>
          <w:rFonts w:ascii="Calibri" w:eastAsia="Calibri" w:hAnsi="Calibri" w:cs="Arial"/>
          <w:b/>
          <w:sz w:val="22"/>
          <w:szCs w:val="22"/>
          <w:lang w:val="en-GB"/>
        </w:rPr>
        <w:fldChar w:fldCharType="separate"/>
      </w:r>
      <w:r w:rsidR="00E2384D" w:rsidRPr="006F1AB5">
        <w:rPr>
          <w:rStyle w:val="Hyperlink"/>
          <w:rFonts w:ascii="Calibri" w:eastAsia="Calibri" w:hAnsi="Calibri" w:cs="Arial"/>
          <w:b/>
          <w:sz w:val="22"/>
          <w:szCs w:val="22"/>
          <w:lang w:val="en-GB"/>
        </w:rPr>
        <w:t>c.weatherall@wmgacademy.org.uk</w:t>
      </w:r>
      <w:r w:rsidR="00E2384D">
        <w:rPr>
          <w:rFonts w:ascii="Calibri" w:eastAsia="Calibri" w:hAnsi="Calibri" w:cs="Arial"/>
          <w:b/>
          <w:sz w:val="22"/>
          <w:szCs w:val="22"/>
          <w:lang w:val="en-GB"/>
        </w:rPr>
        <w:fldChar w:fldCharType="end"/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For an informal conversation please contact the WMG Academy on 02476 464661 and ask for either the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Associate Principal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, Matt Brady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or the Lead Teacher for Engineering, Andrew </w:t>
      </w:r>
      <w:proofErr w:type="spellStart"/>
      <w:r>
        <w:rPr>
          <w:rFonts w:ascii="Calibri" w:eastAsia="Calibri" w:hAnsi="Calibri" w:cs="Arial"/>
          <w:b/>
          <w:sz w:val="22"/>
          <w:szCs w:val="22"/>
          <w:lang w:val="en-GB"/>
        </w:rPr>
        <w:t>Kyprianou</w:t>
      </w:r>
      <w:proofErr w:type="spellEnd"/>
      <w:r>
        <w:rPr>
          <w:rFonts w:ascii="Calibri" w:eastAsia="Calibri" w:hAnsi="Calibri" w:cs="Arial"/>
          <w:b/>
          <w:sz w:val="22"/>
          <w:szCs w:val="22"/>
          <w:lang w:val="en-GB"/>
        </w:rPr>
        <w:t>.</w:t>
      </w:r>
    </w:p>
    <w:p w:rsidR="0092309B" w:rsidRDefault="0092309B" w:rsidP="0092309B"/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3732E" w:rsidRDefault="0093732E" w:rsidP="0092309B">
      <w:pPr>
        <w:spacing w:after="200" w:line="276" w:lineRule="auto"/>
      </w:pPr>
    </w:p>
    <w:sectPr w:rsidR="0093732E" w:rsidSect="004E343D">
      <w:headerReference w:type="default" r:id="rId8"/>
      <w:footerReference w:type="default" r:id="rId9"/>
      <w:pgSz w:w="11900" w:h="16840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4D" w:rsidRDefault="00E2384D">
      <w:r>
        <w:separator/>
      </w:r>
    </w:p>
  </w:endnote>
  <w:endnote w:type="continuationSeparator" w:id="0">
    <w:p w:rsidR="00E2384D" w:rsidRDefault="00E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D" w:rsidRDefault="00E2384D">
    <w:pPr>
      <w:tabs>
        <w:tab w:val="center" w:pos="4513"/>
        <w:tab w:val="right" w:pos="9026"/>
      </w:tabs>
      <w:outlineLvl w:val="0"/>
      <w:rPr>
        <w:rFonts w:ascii="Helvetica" w:eastAsia="Arial Unicode MS" w:hAnsi="Helvetica"/>
        <w:color w:val="808080"/>
        <w:sz w:val="16"/>
        <w:u w:color="808080"/>
      </w:rPr>
    </w:pPr>
    <w:r>
      <w:rPr>
        <w:rFonts w:ascii="Helvetica" w:eastAsia="Arial Unicode MS" w:hAnsi="Arial Unicode MS"/>
        <w:color w:val="808080"/>
        <w:sz w:val="16"/>
        <w:u w:color="808080"/>
      </w:rPr>
      <w:t>Version 11.10.17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4D" w:rsidRDefault="00E2384D">
      <w:r>
        <w:separator/>
      </w:r>
    </w:p>
  </w:footnote>
  <w:footnote w:type="continuationSeparator" w:id="0">
    <w:p w:rsidR="00E2384D" w:rsidRDefault="00E2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D" w:rsidRDefault="00E2384D">
    <w:pPr>
      <w:tabs>
        <w:tab w:val="center" w:pos="4513"/>
        <w:tab w:val="right" w:pos="9026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noProof/>
        <w:color w:val="000000"/>
        <w:u w:color="00000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4443730</wp:posOffset>
          </wp:positionH>
          <wp:positionV relativeFrom="page">
            <wp:posOffset>229870</wp:posOffset>
          </wp:positionV>
          <wp:extent cx="2713990" cy="879475"/>
          <wp:effectExtent l="0" t="0" r="0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2C2"/>
    <w:multiLevelType w:val="hybridMultilevel"/>
    <w:tmpl w:val="E908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4B7A"/>
    <w:multiLevelType w:val="hybridMultilevel"/>
    <w:tmpl w:val="96027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3"/>
    <w:rsid w:val="000413CB"/>
    <w:rsid w:val="000A2F8E"/>
    <w:rsid w:val="001546DD"/>
    <w:rsid w:val="001E3830"/>
    <w:rsid w:val="002368F5"/>
    <w:rsid w:val="004B4445"/>
    <w:rsid w:val="004E343D"/>
    <w:rsid w:val="00586383"/>
    <w:rsid w:val="00664EB0"/>
    <w:rsid w:val="00694E01"/>
    <w:rsid w:val="006C77B2"/>
    <w:rsid w:val="006E0E73"/>
    <w:rsid w:val="00732844"/>
    <w:rsid w:val="00752D8D"/>
    <w:rsid w:val="00795C83"/>
    <w:rsid w:val="007C1692"/>
    <w:rsid w:val="008229E2"/>
    <w:rsid w:val="008708AD"/>
    <w:rsid w:val="008F5998"/>
    <w:rsid w:val="0092309B"/>
    <w:rsid w:val="00926121"/>
    <w:rsid w:val="0093732E"/>
    <w:rsid w:val="00CA4238"/>
    <w:rsid w:val="00CD761C"/>
    <w:rsid w:val="00DA5ACA"/>
    <w:rsid w:val="00E2384D"/>
    <w:rsid w:val="00E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54724B"/>
  <w15:chartTrackingRefBased/>
  <w15:docId w15:val="{A6ADCDC8-6A64-49A6-8D0C-0BF4A0D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9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C83"/>
    <w:rPr>
      <w:color w:val="0000FF"/>
      <w:u w:val="single"/>
    </w:rPr>
  </w:style>
  <w:style w:type="paragraph" w:styleId="NoSpacing">
    <w:name w:val="No Spacing"/>
    <w:uiPriority w:val="1"/>
    <w:qFormat/>
    <w:rsid w:val="0079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30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ventry.wmg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7868F0F5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Kelly</dc:creator>
  <cp:keywords/>
  <dc:description/>
  <cp:lastModifiedBy>Claire Weatherall</cp:lastModifiedBy>
  <cp:revision>2</cp:revision>
  <cp:lastPrinted>2017-04-27T15:25:00Z</cp:lastPrinted>
  <dcterms:created xsi:type="dcterms:W3CDTF">2017-10-11T12:03:00Z</dcterms:created>
  <dcterms:modified xsi:type="dcterms:W3CDTF">2017-10-11T12:03:00Z</dcterms:modified>
</cp:coreProperties>
</file>