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bookmarkStart w:id="0" w:name="_Toc376861224"/>
      <w:bookmarkStart w:id="1" w:name="_GoBack"/>
      <w:bookmarkEnd w:id="1"/>
      <w:r>
        <w:rPr>
          <w:rFonts w:ascii="Arial" w:eastAsia="Times New Roman" w:hAnsi="Arial" w:cs="Arial"/>
          <w:b/>
          <w:lang w:eastAsia="en-GB"/>
        </w:rPr>
        <w:t xml:space="preserve">St Robert of </w:t>
      </w:r>
      <w:proofErr w:type="spellStart"/>
      <w:r>
        <w:rPr>
          <w:rFonts w:ascii="Arial" w:eastAsia="Times New Roman" w:hAnsi="Arial" w:cs="Arial"/>
          <w:b/>
          <w:lang w:eastAsia="en-GB"/>
        </w:rPr>
        <w:t>Newminster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Catholic School &amp; Sixth Form College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Person Specification - Teacher of Mathematics </w:t>
      </w:r>
      <w:bookmarkEnd w:id="0"/>
    </w:p>
    <w:p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lang w:eastAsia="en-GB"/>
        </w:rPr>
        <w:t xml:space="preserve">Please note source of evidence of fulfilled criteria: </w:t>
      </w:r>
    </w:p>
    <w:p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lang w:eastAsia="en-GB"/>
        </w:rPr>
        <w:t>Application     Letter – L    Interview – I   School Records- S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672"/>
      </w:tblGrid>
      <w:t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Training and Qualifications</w:t>
            </w:r>
          </w:p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Essential or Desirable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Evidence</w:t>
            </w: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</w:t>
            </w: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Degree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</w:t>
            </w:r>
          </w:p>
        </w:tc>
      </w:tr>
      <w:t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Experience of Teaching and Educational Leadership</w:t>
            </w:r>
          </w:p>
          <w:p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being involved with teaching and learning initiatives e.g. Sharing Good Practice, coaching, mentoring.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L</w:t>
            </w: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teach Mathematics up to KS3 and KS4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I / L</w:t>
            </w: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teach Mathematics up to KS5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I / L</w:t>
            </w:r>
          </w:p>
        </w:tc>
      </w:tr>
      <w:t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Professional Knowledge and Understanding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(Compiled with reference to the National Standards).  </w:t>
            </w:r>
            <w:r>
              <w:rPr>
                <w:rFonts w:ascii="Arial" w:eastAsia="Times New Roman" w:hAnsi="Arial" w:cs="Arial"/>
                <w:b/>
              </w:rPr>
              <w:t>The successful candidate will be able to demonstrate knowledge and understanding in the areas listed below.</w:t>
            </w:r>
          </w:p>
          <w:p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 distinctive personal vision for a Catholic school:</w:t>
            </w:r>
          </w:p>
          <w:p>
            <w:pPr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 clear vision for an effective Catholic school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 I /  L</w:t>
            </w: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implications for a Catholic school in a diverse community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1"/>
                <w:numId w:val="4"/>
              </w:numPr>
              <w:tabs>
                <w:tab w:val="num" w:pos="720"/>
              </w:tabs>
              <w:ind w:left="7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partnership between the school and the parish community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tabs>
                <w:tab w:val="num" w:pos="1440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The process of strategic planning for school improvement: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 / I / L</w:t>
            </w:r>
          </w:p>
        </w:tc>
      </w:tr>
      <w:tr>
        <w:tc>
          <w:tcPr>
            <w:tcW w:w="566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Personal and Professional Qualities and Attributes  </w:t>
            </w:r>
            <w:r>
              <w:rPr>
                <w:rFonts w:ascii="Arial" w:eastAsia="Times New Roman" w:hAnsi="Arial" w:cs="Arial"/>
                <w:b/>
              </w:rPr>
              <w:t>The successful candidate will be able to provide evidence of personal capacity to:-</w:t>
            </w:r>
          </w:p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shd w:val="clear" w:color="auto" w:fill="auto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Communicate effectively to a range of audiences and in a range of media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I</w:t>
            </w:r>
          </w:p>
        </w:tc>
      </w:tr>
    </w:tbl>
    <w:p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672"/>
      </w:tblGrid>
      <w:tr>
        <w:tc>
          <w:tcPr>
            <w:tcW w:w="5665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Build and maintain effective relationships</w:t>
            </w:r>
          </w:p>
          <w:p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Prioritise, plan and organise themselves and others </w:t>
            </w:r>
          </w:p>
          <w:p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Seek and take account of the views of others</w:t>
            </w:r>
          </w:p>
          <w:p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Develop effective teamwork</w:t>
            </w:r>
          </w:p>
          <w:p>
            <w:pPr>
              <w:spacing w:before="60" w:after="60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L</w:t>
            </w:r>
          </w:p>
        </w:tc>
      </w:tr>
      <w:tr>
        <w:tc>
          <w:tcPr>
            <w:tcW w:w="5665" w:type="dxa"/>
            <w:shd w:val="clear" w:color="auto" w:fill="auto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Convey personal enthusiasm and commitment  </w:t>
            </w:r>
          </w:p>
          <w:p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I</w:t>
            </w:r>
          </w:p>
        </w:tc>
      </w:tr>
      <w:tr>
        <w:tc>
          <w:tcPr>
            <w:tcW w:w="5665" w:type="dxa"/>
            <w:shd w:val="clear" w:color="auto" w:fill="auto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Loyalty with respect for confidentiality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</w:t>
            </w:r>
          </w:p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shd w:val="clear" w:color="auto" w:fill="auto"/>
            <w:vAlign w:val="center"/>
          </w:tcPr>
          <w:p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creative thinker: a good finisher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 / I /L</w:t>
            </w:r>
          </w:p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>
            <w:pPr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Application Letter</w:t>
            </w:r>
          </w:p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>
        <w:tc>
          <w:tcPr>
            <w:tcW w:w="5665" w:type="dxa"/>
            <w:shd w:val="clear" w:color="auto" w:fill="auto"/>
            <w:vAlign w:val="center"/>
          </w:tcPr>
          <w:p>
            <w:pPr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Supporting statement to </w:t>
            </w:r>
            <w:r>
              <w:rPr>
                <w:rFonts w:ascii="Arial" w:eastAsia="Times New Roman" w:hAnsi="Arial" w:cs="Arial"/>
                <w:lang w:eastAsia="en-GB"/>
              </w:rPr>
              <w:t xml:space="preserve">be clear, concise and related to the specific post and appointment criteria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en-GB"/>
              </w:rPr>
              <w:t>(two sides of A4; font 12; portrait)</w:t>
            </w:r>
          </w:p>
          <w:p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 / S</w:t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</w:p>
    <w:sectPr>
      <w:headerReference w:type="default" r:id="rId7"/>
      <w:pgSz w:w="11906" w:h="16838"/>
      <w:pgMar w:top="851" w:right="1440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noProof/>
        <w:lang w:eastAsia="en-GB"/>
      </w:rPr>
    </w:pPr>
    <w:r>
      <w:rPr>
        <w:rFonts w:ascii="Arial" w:eastAsia="Times New Roman" w:hAnsi="Arial" w:cs="Arial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-552893</wp:posOffset>
          </wp:positionH>
          <wp:positionV relativeFrom="paragraph">
            <wp:posOffset>-255757</wp:posOffset>
          </wp:positionV>
          <wp:extent cx="797442" cy="1017853"/>
          <wp:effectExtent l="0" t="0" r="3175" b="0"/>
          <wp:wrapTight wrapText="bothSides">
            <wp:wrapPolygon edited="0">
              <wp:start x="0" y="0"/>
              <wp:lineTo x="0" y="21034"/>
              <wp:lineTo x="21170" y="21034"/>
              <wp:lineTo x="211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444 Final Trinity M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2" cy="1017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-259080</wp:posOffset>
          </wp:positionV>
          <wp:extent cx="919480" cy="919480"/>
          <wp:effectExtent l="0" t="0" r="0" b="0"/>
          <wp:wrapTight wrapText="bothSides">
            <wp:wrapPolygon edited="0">
              <wp:start x="0" y="0"/>
              <wp:lineTo x="0" y="21033"/>
              <wp:lineTo x="21033" y="21033"/>
              <wp:lineTo x="210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  <w:rPr>
        <w:noProof/>
        <w:lang w:eastAsia="en-GB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67F"/>
    <w:multiLevelType w:val="hybridMultilevel"/>
    <w:tmpl w:val="5C6A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549178-C564-4EE6-B893-C24452E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22384</dc:creator>
  <cp:lastModifiedBy>Mrs L. O'Brien</cp:lastModifiedBy>
  <cp:revision>2</cp:revision>
  <cp:lastPrinted>2018-04-19T10:07:00Z</cp:lastPrinted>
  <dcterms:created xsi:type="dcterms:W3CDTF">2019-12-06T13:51:00Z</dcterms:created>
  <dcterms:modified xsi:type="dcterms:W3CDTF">2019-12-06T13:51:00Z</dcterms:modified>
</cp:coreProperties>
</file>