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4A9FED" wp14:editId="46E605F6">
            <wp:simplePos x="0" y="0"/>
            <wp:positionH relativeFrom="column">
              <wp:posOffset>5391150</wp:posOffset>
            </wp:positionH>
            <wp:positionV relativeFrom="paragraph">
              <wp:posOffset>133350</wp:posOffset>
            </wp:positionV>
            <wp:extent cx="828675" cy="666750"/>
            <wp:effectExtent l="114300" t="133350" r="123825" b="133350"/>
            <wp:wrapTight wrapText="bothSides">
              <wp:wrapPolygon edited="0">
                <wp:start x="-2979" y="-4320"/>
                <wp:lineTo x="-2979" y="25303"/>
                <wp:lineTo x="24331" y="25303"/>
                <wp:lineTo x="24331" y="-4320"/>
                <wp:lineTo x="-2979" y="-4320"/>
              </wp:wrapPolygon>
            </wp:wrapTight>
            <wp:docPr id="4" name="Picture 4" descr="http://www.windsoracademytrust.org.uk/wp-content/uploads/2013/02/logo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www.windsoracademytrust.org.uk/wp-content/uploads/2013/02/logo.jpg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C000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17F976C" wp14:editId="16E0B0AD">
            <wp:simplePos x="0" y="0"/>
            <wp:positionH relativeFrom="column">
              <wp:posOffset>-762000</wp:posOffset>
            </wp:positionH>
            <wp:positionV relativeFrom="paragraph">
              <wp:posOffset>13335</wp:posOffset>
            </wp:positionV>
            <wp:extent cx="1066800" cy="983615"/>
            <wp:effectExtent l="0" t="0" r="0" b="6985"/>
            <wp:wrapTight wrapText="bothSides">
              <wp:wrapPolygon edited="0">
                <wp:start x="0" y="0"/>
                <wp:lineTo x="0" y="21335"/>
                <wp:lineTo x="21214" y="21335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305A3" wp14:editId="309C0DCA">
                <wp:simplePos x="0" y="0"/>
                <wp:positionH relativeFrom="column">
                  <wp:posOffset>733425</wp:posOffset>
                </wp:positionH>
                <wp:positionV relativeFrom="paragraph">
                  <wp:posOffset>13335</wp:posOffset>
                </wp:positionV>
                <wp:extent cx="4276725" cy="5715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41" w:rsidRPr="00847D41" w:rsidRDefault="00847D41" w:rsidP="00847D41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47D41">
                              <w:rPr>
                                <w:rFonts w:ascii="Arial" w:eastAsia="Calibri" w:hAnsi="Arial" w:cs="Arial"/>
                                <w:b/>
                                <w:sz w:val="52"/>
                                <w:szCs w:val="52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Pr="00847D41">
                              <w:rPr>
                                <w:rFonts w:ascii="Arial" w:eastAsia="Calibri" w:hAnsi="Arial" w:cs="Arial"/>
                                <w:b/>
                                <w:sz w:val="52"/>
                                <w:szCs w:val="52"/>
                              </w:rPr>
                              <w:t>he Kingswinford School</w:t>
                            </w:r>
                          </w:p>
                          <w:p w:rsidR="00847D41" w:rsidRPr="000D0119" w:rsidRDefault="00847D41" w:rsidP="00847D41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7D41" w:rsidRPr="00066642" w:rsidRDefault="00847D41" w:rsidP="00847D41">
                            <w:pPr>
                              <w:jc w:val="center"/>
                              <w:rPr>
                                <w:rFonts w:ascii="Lucida Calligraphy" w:eastAsia="Calibri" w:hAnsi="Lucida Calligraphy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847D41" w:rsidRPr="00B313D2" w:rsidRDefault="00847D41" w:rsidP="00847D4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B6F"/>
                                <w:szCs w:val="24"/>
                              </w:rPr>
                            </w:pPr>
                            <w:r w:rsidRPr="00B313D2">
                              <w:rPr>
                                <w:rFonts w:eastAsia="Calibri" w:cs="Arial"/>
                                <w:szCs w:val="24"/>
                              </w:rPr>
                              <w:t xml:space="preserve">Headteacher: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T Macdonald, BA Hons MA</w:t>
                            </w:r>
                          </w:p>
                          <w:p w:rsidR="00847D41" w:rsidRPr="00B313D2" w:rsidRDefault="00847D41" w:rsidP="00847D41">
                            <w:pPr>
                              <w:jc w:val="center"/>
                              <w:rPr>
                                <w:rFonts w:eastAsia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05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75pt;margin-top:1.05pt;width:336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UiJAIAAFAEAAAOAAAAZHJzL2Uyb0RvYy54bWysVNtu2zAMfR+wfxD0vtjxkqY14hRdugwD&#10;ugvQ7gNkWbaFSaImKbGzrx8lp1nQvRXzgyCK1NHhIen17agVOQjnJZiKzmc5JcJwaKTpKvrjaffu&#10;mhIfmGmYAiMqehSe3m7evlkPthQF9KAa4QiCGF8OtqJ9CLbMMs97oZmfgRUGnS04zQKarssaxwZE&#10;1yor8vwqG8A11gEX3uPp/eSkm4TftoKHb23rRSCqosgtpNWltY5rtlmzsnPM9pKfaLBXsNBMGnz0&#10;DHXPAiN7J/+B0pI78NCGGQedQdtKLlIOmM08f5HNY8+sSLmgON6eZfL/D5Z/PXx3RDYVLSgxTGOJ&#10;nsQYyAcYyfuozmB9iUGPFsPCiMdY5ZSptw/Af3piYNsz04k752DoBWuQ3TzezC6uTjg+gtTDF2jw&#10;GbYPkIDG1ukoHYpBEB2rdDxXJlLheLgoVlerYkkJR99yNV/mqXQZK59vW+fDJwGaxE1FHVY+obPD&#10;gw+RDSufQ+JjHpRsdlKpZLiu3ipHDgy7ZJe+lMCLMGXIUNGbJfJ4LYSWAdtdSV3R6zx+UwNG2T6a&#10;JjVjYFJNe6SszEnHKN0kYhjr8VSXGpojKupgamscQ9z04H5TMmBLV9T/2jMnKFGfDVblZr5YxBlI&#10;xmK5KtBwl5760sMMR6iKBkqm7TZMc7O3TnY9vjT1gYE7rGQrk8ix5BOrE29s26T9acTiXFzaKerv&#10;j2DzBwAA//8DAFBLAwQUAAYACAAAACEAURjzyN0AAAAIAQAADwAAAGRycy9kb3ducmV2LnhtbEyP&#10;zW7CMBCE75X6DtZW4lIVJ5EoEOIghKh65ufSm4mXJCJeJ7EhoU/f7ak9zs5o9ptsPdpG3LH3tSMF&#10;8TQCgVQ4U1Op4HT8eFuA8EGT0Y0jVPBAD+v8+SnTqXED7fF+CKXgEvKpVlCF0KZS+qJCq/3UtUjs&#10;XVxvdWDZl9L0euBy28gkit6l1TXxh0q3uK2wuB5uVoEbdg/rsIuS169v+7nddPtL0ik1eRk3KxAB&#10;x/AXhl98Roecmc7uRsaLhnU8m3FUQRKDYH++WPK2s4IlH2Seyf8D8h8AAAD//wMAUEsBAi0AFAAG&#10;AAgAAAAhALaDOJL+AAAA4QEAABMAAAAAAAAAAAAAAAAAAAAAAFtDb250ZW50X1R5cGVzXS54bWxQ&#10;SwECLQAUAAYACAAAACEAOP0h/9YAAACUAQAACwAAAAAAAAAAAAAAAAAvAQAAX3JlbHMvLnJlbHNQ&#10;SwECLQAUAAYACAAAACEAh8QlIiQCAABQBAAADgAAAAAAAAAAAAAAAAAuAgAAZHJzL2Uyb0RvYy54&#10;bWxQSwECLQAUAAYACAAAACEAURjzyN0AAAAIAQAADwAAAAAAAAAAAAAAAAB+BAAAZHJzL2Rvd25y&#10;ZXYueG1sUEsFBgAAAAAEAAQA8wAAAIgFAAAAAA==&#10;" strokecolor="white">
                <v:textbox>
                  <w:txbxContent>
                    <w:p w:rsidR="00847D41" w:rsidRPr="00847D41" w:rsidRDefault="00847D41" w:rsidP="00847D41">
                      <w:pPr>
                        <w:jc w:val="center"/>
                        <w:rPr>
                          <w:rFonts w:ascii="Arial" w:eastAsia="Calibri" w:hAnsi="Arial" w:cs="Arial"/>
                          <w:b/>
                          <w:sz w:val="52"/>
                          <w:szCs w:val="52"/>
                        </w:rPr>
                      </w:pPr>
                      <w:r w:rsidRPr="00847D41">
                        <w:rPr>
                          <w:rFonts w:ascii="Arial" w:eastAsia="Calibri" w:hAnsi="Arial" w:cs="Arial"/>
                          <w:b/>
                          <w:sz w:val="52"/>
                          <w:szCs w:val="52"/>
                        </w:rPr>
                        <w:t>T</w:t>
                      </w:r>
                      <w:bookmarkStart w:id="1" w:name="_GoBack"/>
                      <w:bookmarkEnd w:id="1"/>
                      <w:r w:rsidRPr="00847D41">
                        <w:rPr>
                          <w:rFonts w:ascii="Arial" w:eastAsia="Calibri" w:hAnsi="Arial" w:cs="Arial"/>
                          <w:b/>
                          <w:sz w:val="52"/>
                          <w:szCs w:val="52"/>
                        </w:rPr>
                        <w:t>he Kingswinford School</w:t>
                      </w:r>
                    </w:p>
                    <w:p w:rsidR="00847D41" w:rsidRPr="000D0119" w:rsidRDefault="00847D41" w:rsidP="00847D41">
                      <w:pPr>
                        <w:jc w:val="center"/>
                        <w:rPr>
                          <w:rFonts w:eastAsia="Calibri" w:cs="Times New Roman"/>
                          <w:b/>
                          <w:sz w:val="20"/>
                          <w:szCs w:val="20"/>
                        </w:rPr>
                      </w:pPr>
                    </w:p>
                    <w:p w:rsidR="00847D41" w:rsidRPr="00066642" w:rsidRDefault="00847D41" w:rsidP="00847D41">
                      <w:pPr>
                        <w:jc w:val="center"/>
                        <w:rPr>
                          <w:rFonts w:ascii="Lucida Calligraphy" w:eastAsia="Calibri" w:hAnsi="Lucida Calligraphy" w:cs="Times New Roman"/>
                          <w:sz w:val="8"/>
                          <w:szCs w:val="8"/>
                        </w:rPr>
                      </w:pPr>
                    </w:p>
                    <w:p w:rsidR="00847D41" w:rsidRPr="00B313D2" w:rsidRDefault="00847D41" w:rsidP="00847D4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="Arial"/>
                          <w:b/>
                          <w:bCs/>
                          <w:color w:val="002B6F"/>
                          <w:szCs w:val="24"/>
                        </w:rPr>
                      </w:pPr>
                      <w:r w:rsidRPr="00B313D2">
                        <w:rPr>
                          <w:rFonts w:eastAsia="Calibri" w:cs="Arial"/>
                          <w:szCs w:val="24"/>
                        </w:rPr>
                        <w:t xml:space="preserve">Headteacher: </w:t>
                      </w:r>
                      <w:r>
                        <w:rPr>
                          <w:rFonts w:cs="Arial"/>
                          <w:szCs w:val="24"/>
                        </w:rPr>
                        <w:t>T Macdonald, BA Hons MA</w:t>
                      </w:r>
                    </w:p>
                    <w:p w:rsidR="00847D41" w:rsidRPr="00B313D2" w:rsidRDefault="00847D41" w:rsidP="00847D41">
                      <w:pPr>
                        <w:jc w:val="center"/>
                        <w:rPr>
                          <w:rFonts w:eastAsia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7D41" w:rsidRDefault="00847D41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</w:t>
      </w:r>
    </w:p>
    <w:p w:rsidR="00847D41" w:rsidRDefault="00847D41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</w:p>
    <w:p w:rsidR="00004DAF" w:rsidRPr="00847D41" w:rsidRDefault="00847D41" w:rsidP="00847D41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47D41">
        <w:rPr>
          <w:rFonts w:ascii="Arial" w:hAnsi="Arial" w:cs="Arial"/>
          <w:b/>
          <w:sz w:val="32"/>
          <w:szCs w:val="24"/>
        </w:rPr>
        <w:t>ENGLISH FACULTY</w:t>
      </w:r>
    </w:p>
    <w:p w:rsidR="00004DAF" w:rsidRPr="00004DAF" w:rsidRDefault="00004DAF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847D41" w:rsidRDefault="00847D41" w:rsidP="00DE2768">
      <w:pPr>
        <w:pStyle w:val="NoSpacing"/>
        <w:rPr>
          <w:rFonts w:ascii="Arial" w:hAnsi="Arial" w:cs="Arial"/>
          <w:sz w:val="24"/>
          <w:szCs w:val="24"/>
        </w:rPr>
      </w:pPr>
    </w:p>
    <w:p w:rsidR="00765118" w:rsidRPr="00004DAF" w:rsidRDefault="00765118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The Kingswinford School are seeking</w:t>
      </w:r>
      <w:r w:rsidR="00BB205C" w:rsidRPr="00004DAF">
        <w:rPr>
          <w:rFonts w:ascii="Arial" w:hAnsi="Arial" w:cs="Arial"/>
          <w:sz w:val="24"/>
          <w:szCs w:val="24"/>
        </w:rPr>
        <w:t xml:space="preserve"> to appoint a </w:t>
      </w:r>
      <w:r w:rsidR="003D1820" w:rsidRPr="00004DAF">
        <w:rPr>
          <w:rFonts w:ascii="Arial" w:hAnsi="Arial" w:cs="Arial"/>
          <w:sz w:val="24"/>
          <w:szCs w:val="24"/>
        </w:rPr>
        <w:t>dedicated</w:t>
      </w:r>
      <w:r w:rsidR="00BB205C" w:rsidRPr="00004DAF">
        <w:rPr>
          <w:rFonts w:ascii="Arial" w:hAnsi="Arial" w:cs="Arial"/>
          <w:sz w:val="24"/>
          <w:szCs w:val="24"/>
        </w:rPr>
        <w:t>, passionate and inspirational teacher of English</w:t>
      </w:r>
      <w:r w:rsidRPr="00004DAF">
        <w:rPr>
          <w:rFonts w:ascii="Arial" w:hAnsi="Arial" w:cs="Arial"/>
          <w:sz w:val="24"/>
          <w:szCs w:val="24"/>
        </w:rPr>
        <w:t xml:space="preserve">, who has excellent subject knowledge and is able to </w:t>
      </w:r>
      <w:r w:rsidR="00BB205C" w:rsidRPr="00004DAF">
        <w:rPr>
          <w:rFonts w:ascii="Arial" w:hAnsi="Arial" w:cs="Arial"/>
          <w:sz w:val="24"/>
          <w:szCs w:val="24"/>
        </w:rPr>
        <w:t xml:space="preserve">contribute to continued </w:t>
      </w:r>
      <w:r w:rsidRPr="00004DAF">
        <w:rPr>
          <w:rFonts w:ascii="Arial" w:hAnsi="Arial" w:cs="Arial"/>
          <w:sz w:val="24"/>
          <w:szCs w:val="24"/>
        </w:rPr>
        <w:t>improvements</w:t>
      </w:r>
      <w:r w:rsidR="00BB205C" w:rsidRPr="00004DAF">
        <w:rPr>
          <w:rFonts w:ascii="Arial" w:hAnsi="Arial" w:cs="Arial"/>
          <w:sz w:val="24"/>
          <w:szCs w:val="24"/>
        </w:rPr>
        <w:t xml:space="preserve"> in progress and student attainment. </w:t>
      </w:r>
      <w:r w:rsidRPr="00004DAF">
        <w:rPr>
          <w:rFonts w:ascii="Arial" w:hAnsi="Arial" w:cs="Arial"/>
          <w:sz w:val="24"/>
          <w:szCs w:val="24"/>
        </w:rPr>
        <w:t xml:space="preserve">This position would suit either a newly qualified teacher who is an excellent practitioner or a more established teacher seeking a new challenge. </w:t>
      </w:r>
    </w:p>
    <w:p w:rsidR="00E16715" w:rsidRPr="00004DAF" w:rsidRDefault="00E16715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197646" w:rsidRPr="00004DAF" w:rsidRDefault="00765118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The English Faculty have been con</w:t>
      </w:r>
      <w:r w:rsidR="00197646" w:rsidRPr="00004DAF">
        <w:rPr>
          <w:rFonts w:ascii="Arial" w:hAnsi="Arial" w:cs="Arial"/>
          <w:sz w:val="24"/>
          <w:szCs w:val="24"/>
        </w:rPr>
        <w:t>sistently successful in delivering</w:t>
      </w:r>
      <w:r w:rsidRPr="00004DAF">
        <w:rPr>
          <w:rFonts w:ascii="Arial" w:hAnsi="Arial" w:cs="Arial"/>
          <w:sz w:val="24"/>
          <w:szCs w:val="24"/>
        </w:rPr>
        <w:t xml:space="preserve"> a broad, balanced and challenging curriculum to meet the needs of </w:t>
      </w:r>
      <w:r w:rsidR="00197646" w:rsidRPr="00004DAF">
        <w:rPr>
          <w:rFonts w:ascii="Arial" w:hAnsi="Arial" w:cs="Arial"/>
          <w:sz w:val="24"/>
          <w:szCs w:val="24"/>
        </w:rPr>
        <w:t xml:space="preserve">all students. At Key Stage Three, students follow a mastery curriculum, acquiring key and core GCSE skills which are developed over a </w:t>
      </w:r>
      <w:r w:rsidR="00004DAF" w:rsidRPr="00004DAF">
        <w:rPr>
          <w:rFonts w:ascii="Arial" w:hAnsi="Arial" w:cs="Arial"/>
          <w:sz w:val="24"/>
          <w:szCs w:val="24"/>
        </w:rPr>
        <w:t>two-year</w:t>
      </w:r>
      <w:r w:rsidR="00197646" w:rsidRPr="00004DAF">
        <w:rPr>
          <w:rFonts w:ascii="Arial" w:hAnsi="Arial" w:cs="Arial"/>
          <w:sz w:val="24"/>
          <w:szCs w:val="24"/>
        </w:rPr>
        <w:t xml:space="preserve"> programme. 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 xml:space="preserve">In Year 9, students build on this in a ‘bridging’ year where they continue to develop the core skills needed for GCSE but this time using the 9-1 grade criteria. </w:t>
      </w:r>
      <w:r w:rsidR="00197646" w:rsidRPr="00004DAF">
        <w:rPr>
          <w:rFonts w:ascii="Arial" w:hAnsi="Arial" w:cs="Arial"/>
          <w:sz w:val="24"/>
          <w:szCs w:val="24"/>
        </w:rPr>
        <w:t>We aim to instil a culture of reading within the department and across the whole school, working collaboratively with the school librarian, through the Accelerated Reader programme.</w:t>
      </w:r>
      <w:r w:rsidR="00E16715" w:rsidRPr="00004DAF">
        <w:rPr>
          <w:rFonts w:ascii="Arial" w:hAnsi="Arial" w:cs="Arial"/>
          <w:sz w:val="24"/>
          <w:szCs w:val="24"/>
        </w:rPr>
        <w:t xml:space="preserve"> </w:t>
      </w:r>
    </w:p>
    <w:p w:rsidR="00E16715" w:rsidRPr="00004DAF" w:rsidRDefault="00E16715" w:rsidP="00143EE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E16715" w:rsidRPr="00004DAF" w:rsidRDefault="00197646" w:rsidP="00143EEB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At Key Stage Four, we follow the AQA GCSE syllabus for English Language and Literature, whereby all stude</w:t>
      </w:r>
      <w:r w:rsidR="00E16715" w:rsidRPr="00004DAF">
        <w:rPr>
          <w:rFonts w:ascii="Arial" w:hAnsi="Arial" w:cs="Arial"/>
          <w:sz w:val="24"/>
          <w:szCs w:val="24"/>
        </w:rPr>
        <w:t>nts are entered. Last year, our F</w:t>
      </w:r>
      <w:r w:rsidRPr="00004DAF">
        <w:rPr>
          <w:rFonts w:ascii="Arial" w:hAnsi="Arial" w:cs="Arial"/>
          <w:sz w:val="24"/>
          <w:szCs w:val="24"/>
        </w:rPr>
        <w:t>aculty celebra</w:t>
      </w:r>
      <w:r w:rsidR="00E16715" w:rsidRPr="00004DAF">
        <w:rPr>
          <w:rFonts w:ascii="Arial" w:hAnsi="Arial" w:cs="Arial"/>
          <w:sz w:val="24"/>
          <w:szCs w:val="24"/>
        </w:rPr>
        <w:t>ted excellent</w:t>
      </w:r>
      <w:r w:rsidRPr="00004DAF">
        <w:rPr>
          <w:rFonts w:ascii="Arial" w:hAnsi="Arial" w:cs="Arial"/>
          <w:sz w:val="24"/>
          <w:szCs w:val="24"/>
        </w:rPr>
        <w:t xml:space="preserve"> results with 80% of our students achieving a Grade 4 or above in either English Language or English Literature; </w:t>
      </w:r>
      <w:r w:rsidR="00DE2768" w:rsidRPr="00004DAF">
        <w:rPr>
          <w:rFonts w:ascii="Arial" w:hAnsi="Arial" w:cs="Arial"/>
          <w:color w:val="000000"/>
          <w:sz w:val="24"/>
          <w:szCs w:val="24"/>
        </w:rPr>
        <w:t>a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 xml:space="preserve">ttainment and progress have risen sharply over the last three years and the English Faculty is one of the strongest teams in the school. </w:t>
      </w:r>
    </w:p>
    <w:p w:rsidR="00E16715" w:rsidRPr="00004DAF" w:rsidRDefault="00E16715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C22AE0" w:rsidRPr="00004DAF" w:rsidRDefault="0081060A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>Teachers within the Faculty are</w:t>
      </w:r>
      <w:r w:rsidR="00486E52" w:rsidRPr="00004DAF">
        <w:rPr>
          <w:rFonts w:ascii="Arial" w:hAnsi="Arial" w:cs="Arial"/>
          <w:sz w:val="24"/>
          <w:szCs w:val="24"/>
        </w:rPr>
        <w:t xml:space="preserve"> </w:t>
      </w:r>
      <w:r w:rsidR="00197646" w:rsidRPr="00004DAF">
        <w:rPr>
          <w:rFonts w:ascii="Arial" w:hAnsi="Arial" w:cs="Arial"/>
          <w:sz w:val="24"/>
          <w:szCs w:val="24"/>
        </w:rPr>
        <w:t>committed to the students</w:t>
      </w:r>
      <w:r w:rsidR="00181F07" w:rsidRPr="00004DAF">
        <w:rPr>
          <w:rFonts w:ascii="Arial" w:hAnsi="Arial" w:cs="Arial"/>
          <w:sz w:val="24"/>
          <w:szCs w:val="24"/>
        </w:rPr>
        <w:t>, supportive of each other and</w:t>
      </w:r>
      <w:r w:rsidR="00E16715" w:rsidRPr="00004DAF">
        <w:rPr>
          <w:rFonts w:ascii="Arial" w:hAnsi="Arial" w:cs="Arial"/>
          <w:sz w:val="24"/>
          <w:szCs w:val="24"/>
        </w:rPr>
        <w:t xml:space="preserve"> dedicated to their</w:t>
      </w:r>
      <w:r w:rsidR="00E16715" w:rsidRPr="00004DAF">
        <w:rPr>
          <w:rFonts w:ascii="Arial" w:hAnsi="Arial" w:cs="Arial"/>
          <w:color w:val="000000"/>
          <w:sz w:val="24"/>
          <w:szCs w:val="24"/>
        </w:rPr>
        <w:t xml:space="preserve"> craft. </w:t>
      </w:r>
      <w:r w:rsidR="003D1820" w:rsidRPr="00004DAF">
        <w:rPr>
          <w:rFonts w:ascii="Arial" w:hAnsi="Arial" w:cs="Arial"/>
          <w:sz w:val="24"/>
          <w:szCs w:val="24"/>
        </w:rPr>
        <w:t xml:space="preserve">We pride ourselves on the high quality of teaching and learning that students receive; staff are dynamic, </w:t>
      </w:r>
      <w:r w:rsidR="00E16715" w:rsidRPr="00004DAF">
        <w:rPr>
          <w:rFonts w:ascii="Arial" w:hAnsi="Arial" w:cs="Arial"/>
          <w:sz w:val="24"/>
          <w:szCs w:val="24"/>
        </w:rPr>
        <w:t>innovative</w:t>
      </w:r>
      <w:r w:rsidR="003D1820" w:rsidRPr="00004DAF">
        <w:rPr>
          <w:rFonts w:ascii="Arial" w:hAnsi="Arial" w:cs="Arial"/>
          <w:sz w:val="24"/>
          <w:szCs w:val="24"/>
        </w:rPr>
        <w:t xml:space="preserve">, and committed to ensure high expectations of students are met.  Outside the classroom, we offer a range of enrichment opportunities and extra-curricular activities including theatre trips and clubs, which </w:t>
      </w:r>
      <w:r w:rsidR="00C22AE0" w:rsidRPr="00004DAF">
        <w:rPr>
          <w:rFonts w:ascii="Arial" w:hAnsi="Arial" w:cs="Arial"/>
          <w:sz w:val="24"/>
          <w:szCs w:val="24"/>
        </w:rPr>
        <w:t xml:space="preserve">the Faculty would like to expand. </w:t>
      </w:r>
    </w:p>
    <w:p w:rsidR="00DE2768" w:rsidRPr="00004DAF" w:rsidRDefault="00DE2768" w:rsidP="00143EEB">
      <w:pPr>
        <w:pStyle w:val="NoSpacing"/>
        <w:rPr>
          <w:rFonts w:ascii="Arial" w:hAnsi="Arial" w:cs="Arial"/>
          <w:sz w:val="24"/>
          <w:szCs w:val="24"/>
        </w:rPr>
      </w:pPr>
    </w:p>
    <w:p w:rsidR="00181F07" w:rsidRPr="00004DAF" w:rsidRDefault="00181F07" w:rsidP="00143EEB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 xml:space="preserve">We welcome visits from prospective candidates who would like a tour of the school. </w:t>
      </w:r>
      <w:r w:rsidR="00C4252B" w:rsidRPr="00004DAF">
        <w:rPr>
          <w:rFonts w:ascii="Arial" w:hAnsi="Arial" w:cs="Arial"/>
          <w:sz w:val="24"/>
          <w:szCs w:val="24"/>
        </w:rPr>
        <w:tab/>
      </w:r>
    </w:p>
    <w:p w:rsidR="00E16715" w:rsidRPr="00004DAF" w:rsidRDefault="00E16715" w:rsidP="00DE2768">
      <w:pPr>
        <w:pStyle w:val="NoSpacing"/>
        <w:rPr>
          <w:rFonts w:ascii="Arial" w:hAnsi="Arial" w:cs="Arial"/>
          <w:sz w:val="24"/>
          <w:szCs w:val="24"/>
        </w:rPr>
      </w:pPr>
    </w:p>
    <w:sectPr w:rsidR="00E16715" w:rsidRPr="00004DAF" w:rsidSect="00847D4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52"/>
    <w:rsid w:val="00004DAF"/>
    <w:rsid w:val="00046866"/>
    <w:rsid w:val="00143EEB"/>
    <w:rsid w:val="00181F07"/>
    <w:rsid w:val="00197646"/>
    <w:rsid w:val="002E3E65"/>
    <w:rsid w:val="003A29C0"/>
    <w:rsid w:val="003D1820"/>
    <w:rsid w:val="00474183"/>
    <w:rsid w:val="00486E52"/>
    <w:rsid w:val="00571AD9"/>
    <w:rsid w:val="00664CB9"/>
    <w:rsid w:val="00765118"/>
    <w:rsid w:val="0081060A"/>
    <w:rsid w:val="008474F4"/>
    <w:rsid w:val="00847D41"/>
    <w:rsid w:val="00A13B4B"/>
    <w:rsid w:val="00BB205C"/>
    <w:rsid w:val="00C22AE0"/>
    <w:rsid w:val="00C4252B"/>
    <w:rsid w:val="00DE2768"/>
    <w:rsid w:val="00E1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DC21"/>
  <w15:docId w15:val="{A94AD36F-D14C-4838-A2E0-0E603BA4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E2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frm=1&amp;source=images&amp;cd=&amp;cad=rja&amp;uact=8&amp;ved=0ahUKEwiZj4jEwdzKAhWLvxQKHYcFCIIQjRwIBw&amp;url=http://www.windsoracademytrust.org.uk/&amp;psig=AFQjCNE13JIJcTona6HBxzP1n1WJiXpnog&amp;ust=145462042843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Kingswinford School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Whittaker</dc:creator>
  <cp:lastModifiedBy>Mrs K Hill</cp:lastModifiedBy>
  <cp:revision>4</cp:revision>
  <dcterms:created xsi:type="dcterms:W3CDTF">2018-01-09T10:54:00Z</dcterms:created>
  <dcterms:modified xsi:type="dcterms:W3CDTF">2018-01-11T11:04:00Z</dcterms:modified>
</cp:coreProperties>
</file>