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9E8" w:rsidRDefault="00D139E8" w:rsidP="00D139E8">
      <w:pPr>
        <w:pStyle w:val="Title"/>
        <w:jc w:val="left"/>
        <w:rPr>
          <w:color w:val="33CCCC"/>
          <w:sz w:val="36"/>
          <w:szCs w:val="36"/>
        </w:rPr>
      </w:pPr>
    </w:p>
    <w:p w:rsidR="00D139E8" w:rsidRPr="00D139E8" w:rsidRDefault="00D139E8" w:rsidP="00D139E8">
      <w:pPr>
        <w:pStyle w:val="Title"/>
        <w:jc w:val="left"/>
        <w:rPr>
          <w:sz w:val="36"/>
          <w:szCs w:val="36"/>
        </w:rPr>
      </w:pPr>
      <w:r w:rsidRPr="00D139E8">
        <w:rPr>
          <w:sz w:val="36"/>
          <w:szCs w:val="36"/>
        </w:rPr>
        <w:t>Person Specification</w:t>
      </w:r>
    </w:p>
    <w:p w:rsidR="00D139E8" w:rsidRPr="00D139E8" w:rsidRDefault="00D139E8" w:rsidP="00D139E8">
      <w:pPr>
        <w:jc w:val="center"/>
        <w:rPr>
          <w:b/>
          <w:sz w:val="28"/>
        </w:rPr>
      </w:pPr>
    </w:p>
    <w:p w:rsidR="00D139E8" w:rsidRPr="00D139E8" w:rsidRDefault="00D139E8" w:rsidP="00D139E8">
      <w:pPr>
        <w:jc w:val="center"/>
        <w:rPr>
          <w:b/>
          <w:sz w:val="28"/>
        </w:rPr>
      </w:pPr>
    </w:p>
    <w:p w:rsidR="00D139E8" w:rsidRPr="00D139E8" w:rsidRDefault="00D139E8" w:rsidP="00D139E8">
      <w:pPr>
        <w:rPr>
          <w:sz w:val="28"/>
        </w:rPr>
      </w:pPr>
      <w:r w:rsidRPr="00D139E8">
        <w:rPr>
          <w:b/>
          <w:sz w:val="28"/>
        </w:rPr>
        <w:t>POST:</w:t>
      </w:r>
      <w:r w:rsidRPr="00D139E8">
        <w:rPr>
          <w:b/>
          <w:sz w:val="28"/>
        </w:rPr>
        <w:tab/>
      </w:r>
      <w:r w:rsidR="00BC274C">
        <w:rPr>
          <w:sz w:val="28"/>
        </w:rPr>
        <w:t xml:space="preserve">Teacher </w:t>
      </w:r>
      <w:r w:rsidRPr="00D139E8">
        <w:rPr>
          <w:sz w:val="28"/>
        </w:rPr>
        <w:t xml:space="preserve"> – Ravensbury Community School </w:t>
      </w:r>
    </w:p>
    <w:p w:rsidR="00D139E8" w:rsidRDefault="00D139E8" w:rsidP="00D139E8">
      <w:pPr>
        <w:tabs>
          <w:tab w:val="left" w:pos="7260"/>
        </w:tabs>
        <w:rPr>
          <w:b/>
          <w:i/>
          <w:sz w:val="22"/>
        </w:rPr>
      </w:pPr>
      <w:r>
        <w:rPr>
          <w:b/>
          <w:i/>
          <w:sz w:val="22"/>
        </w:rPr>
        <w:tab/>
      </w:r>
    </w:p>
    <w:p w:rsidR="00D139E8" w:rsidRDefault="00E47D1D" w:rsidP="00D139E8">
      <w:pPr>
        <w:rPr>
          <w:rFonts w:cs="Arial"/>
          <w:b/>
          <w:i/>
          <w:sz w:val="22"/>
        </w:rPr>
      </w:pPr>
      <w:r w:rsidRPr="00E47D1D">
        <w:rPr>
          <w:rFonts w:cs="Arial"/>
          <w:noProof/>
        </w:rPr>
        <w:pict>
          <v:shapetype id="_x0000_t202" coordsize="21600,21600" o:spt="202" path="m,l,21600r21600,l21600,xe">
            <v:stroke joinstyle="miter"/>
            <v:path gradientshapeok="t" o:connecttype="rect"/>
          </v:shapetype>
          <v:shape id="_x0000_s1026" type="#_x0000_t202" style="position:absolute;margin-left:5pt;margin-top:1.15pt;width:509.2pt;height:100.2pt;z-index:251660288" strokecolor="#396" strokeweight="3pt">
            <v:stroke linestyle="thinThin"/>
            <v:textbox style="mso-next-textbox:#_x0000_s1026">
              <w:txbxContent>
                <w:p w:rsidR="00D139E8" w:rsidRPr="009729A0" w:rsidRDefault="00D139E8" w:rsidP="00D139E8">
                  <w:pPr>
                    <w:rPr>
                      <w:b/>
                      <w:bCs/>
                      <w:color w:val="99CC00"/>
                    </w:rPr>
                  </w:pPr>
                  <w:r>
                    <w:rPr>
                      <w:b/>
                      <w:bCs/>
                    </w:rPr>
                    <w:t xml:space="preserve">Note to applicants: </w:t>
                  </w:r>
                </w:p>
                <w:p w:rsidR="00D139E8" w:rsidRDefault="00D139E8" w:rsidP="00D139E8">
                  <w:pPr>
                    <w:rPr>
                      <w:i/>
                      <w:iCs/>
                    </w:rPr>
                  </w:pPr>
                  <w:r>
                    <w:rPr>
                      <w:i/>
                      <w:iCs/>
                    </w:rPr>
                    <w:t>Listed below are the minimum requirements, which are considered necessary for the post.  In your application please address each of the areas asterisked giving details of your experience together with examples of how you have undertaken tasks, which illustrate clearly that you have the relevant experience, abilities, skills, knowledge and commitment for the post</w:t>
                  </w:r>
                  <w:r>
                    <w:rPr>
                      <w:b/>
                      <w:i/>
                      <w:iCs/>
                    </w:rPr>
                    <w:t>.</w:t>
                  </w:r>
                </w:p>
              </w:txbxContent>
            </v:textbox>
          </v:shape>
        </w:pict>
      </w:r>
    </w:p>
    <w:p w:rsidR="00D139E8" w:rsidRDefault="00D139E8" w:rsidP="00D139E8">
      <w:pPr>
        <w:pStyle w:val="Heading5"/>
        <w:rPr>
          <w:rFonts w:cs="Arial"/>
        </w:rPr>
      </w:pPr>
    </w:p>
    <w:p w:rsidR="00D139E8" w:rsidRDefault="00D139E8" w:rsidP="00D139E8">
      <w:pPr>
        <w:pStyle w:val="Heading5"/>
        <w:rPr>
          <w:rFonts w:cs="Arial"/>
        </w:rPr>
      </w:pPr>
    </w:p>
    <w:p w:rsidR="00D139E8" w:rsidRDefault="00D139E8" w:rsidP="00D139E8">
      <w:pPr>
        <w:pStyle w:val="Heading5"/>
        <w:rPr>
          <w:rFonts w:cs="Arial"/>
        </w:rPr>
      </w:pPr>
    </w:p>
    <w:p w:rsidR="00D139E8" w:rsidRDefault="00D139E8" w:rsidP="00D139E8">
      <w:pPr>
        <w:pStyle w:val="Heading5"/>
        <w:rPr>
          <w:rFonts w:cs="Arial"/>
        </w:rPr>
      </w:pPr>
    </w:p>
    <w:p w:rsidR="00D139E8" w:rsidRDefault="00D139E8" w:rsidP="00D139E8">
      <w:pPr>
        <w:pStyle w:val="Heading5"/>
        <w:rPr>
          <w:rFonts w:cs="Arial"/>
          <w:sz w:val="22"/>
        </w:rPr>
      </w:pPr>
    </w:p>
    <w:p w:rsidR="00D139E8" w:rsidRDefault="00D139E8" w:rsidP="00D139E8">
      <w:pPr>
        <w:pStyle w:val="DefaultText"/>
        <w:rPr>
          <w:rFonts w:ascii="Arial" w:hAnsi="Arial" w:cs="Arial"/>
          <w:b/>
          <w:i/>
          <w:u w:val="single"/>
        </w:rPr>
      </w:pPr>
    </w:p>
    <w:p w:rsidR="00D139E8" w:rsidRDefault="00D139E8" w:rsidP="00D139E8">
      <w:pPr>
        <w:pStyle w:val="DefaultText"/>
        <w:rPr>
          <w:rFonts w:ascii="Arial" w:hAnsi="Arial" w:cs="Arial"/>
          <w:u w:val="single"/>
        </w:rPr>
      </w:pPr>
    </w:p>
    <w:p w:rsidR="00D139E8" w:rsidRDefault="00D139E8" w:rsidP="00D139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585"/>
        <w:gridCol w:w="4923"/>
      </w:tblGrid>
      <w:tr w:rsidR="00D139E8" w:rsidTr="0091145C">
        <w:tc>
          <w:tcPr>
            <w:tcW w:w="5585" w:type="dxa"/>
            <w:tcBorders>
              <w:bottom w:val="nil"/>
            </w:tcBorders>
          </w:tcPr>
          <w:p w:rsidR="00D139E8" w:rsidRDefault="00D139E8" w:rsidP="0091145C">
            <w:r>
              <w:rPr>
                <w:rFonts w:cs="Arial"/>
                <w:b/>
                <w:i/>
                <w:u w:val="single"/>
              </w:rPr>
              <w:t>Minimum Essential Requirements</w:t>
            </w:r>
          </w:p>
        </w:tc>
        <w:tc>
          <w:tcPr>
            <w:tcW w:w="4923" w:type="dxa"/>
            <w:tcBorders>
              <w:bottom w:val="nil"/>
            </w:tcBorders>
          </w:tcPr>
          <w:p w:rsidR="00D139E8" w:rsidRDefault="00D139E8" w:rsidP="0091145C">
            <w:r>
              <w:rPr>
                <w:rFonts w:cs="Arial"/>
                <w:b/>
                <w:i/>
                <w:u w:val="single"/>
              </w:rPr>
              <w:t>Method of Assessment</w:t>
            </w:r>
          </w:p>
        </w:tc>
      </w:tr>
      <w:tr w:rsidR="00D139E8" w:rsidTr="0091145C">
        <w:tc>
          <w:tcPr>
            <w:tcW w:w="5585" w:type="dxa"/>
            <w:tcBorders>
              <w:top w:val="nil"/>
              <w:bottom w:val="nil"/>
            </w:tcBorders>
          </w:tcPr>
          <w:p w:rsidR="00D139E8" w:rsidRDefault="00D139E8" w:rsidP="0091145C"/>
        </w:tc>
        <w:tc>
          <w:tcPr>
            <w:tcW w:w="4923" w:type="dxa"/>
            <w:tcBorders>
              <w:top w:val="nil"/>
              <w:bottom w:val="nil"/>
            </w:tcBorders>
          </w:tcPr>
          <w:p w:rsidR="00D139E8" w:rsidRDefault="00D139E8" w:rsidP="0091145C"/>
        </w:tc>
      </w:tr>
      <w:tr w:rsidR="00D139E8" w:rsidTr="0091145C">
        <w:tc>
          <w:tcPr>
            <w:tcW w:w="5585" w:type="dxa"/>
            <w:tcBorders>
              <w:top w:val="nil"/>
              <w:bottom w:val="nil"/>
            </w:tcBorders>
          </w:tcPr>
          <w:p w:rsidR="00D139E8" w:rsidRDefault="00D139E8" w:rsidP="0091145C">
            <w:r>
              <w:rPr>
                <w:rFonts w:cs="Arial"/>
              </w:rPr>
              <w:t xml:space="preserve">1. </w:t>
            </w:r>
            <w:r>
              <w:rPr>
                <w:rFonts w:cs="Arial"/>
                <w:b/>
                <w:i/>
              </w:rPr>
              <w:t>Training, Qualifications, Experience</w:t>
            </w:r>
          </w:p>
        </w:tc>
        <w:tc>
          <w:tcPr>
            <w:tcW w:w="4923" w:type="dxa"/>
            <w:tcBorders>
              <w:top w:val="nil"/>
              <w:bottom w:val="nil"/>
            </w:tcBorders>
          </w:tcPr>
          <w:p w:rsidR="00D139E8" w:rsidRDefault="00D139E8" w:rsidP="0091145C"/>
        </w:tc>
      </w:tr>
      <w:tr w:rsidR="00D139E8" w:rsidTr="0091145C">
        <w:tc>
          <w:tcPr>
            <w:tcW w:w="5585" w:type="dxa"/>
            <w:tcBorders>
              <w:top w:val="nil"/>
            </w:tcBorders>
          </w:tcPr>
          <w:p w:rsidR="00D139E8" w:rsidRDefault="00D139E8" w:rsidP="0091145C">
            <w:pPr>
              <w:rPr>
                <w:rFonts w:cs="Arial"/>
              </w:rPr>
            </w:pPr>
          </w:p>
        </w:tc>
        <w:tc>
          <w:tcPr>
            <w:tcW w:w="4923" w:type="dxa"/>
            <w:tcBorders>
              <w:top w:val="nil"/>
            </w:tcBorders>
          </w:tcPr>
          <w:p w:rsidR="00D139E8" w:rsidRDefault="00D139E8" w:rsidP="0091145C">
            <w:pPr>
              <w:rPr>
                <w:rFonts w:cs="Arial"/>
              </w:rPr>
            </w:pPr>
          </w:p>
        </w:tc>
      </w:tr>
      <w:tr w:rsidR="00D139E8" w:rsidTr="0091145C">
        <w:tc>
          <w:tcPr>
            <w:tcW w:w="5585" w:type="dxa"/>
          </w:tcPr>
          <w:p w:rsidR="00D139E8" w:rsidRDefault="00D139E8" w:rsidP="0091145C">
            <w:pPr>
              <w:rPr>
                <w:rFonts w:cs="Arial"/>
              </w:rPr>
            </w:pPr>
            <w:r>
              <w:rPr>
                <w:rFonts w:cs="Arial"/>
              </w:rPr>
              <w:t xml:space="preserve">*1.1 </w:t>
            </w:r>
            <w:r>
              <w:rPr>
                <w:rFonts w:cs="Arial"/>
              </w:rPr>
              <w:tab/>
              <w:t>To be a qualified teacher</w:t>
            </w:r>
            <w:r>
              <w:rPr>
                <w:rFonts w:cs="Arial"/>
              </w:rPr>
              <w:tab/>
            </w:r>
          </w:p>
          <w:p w:rsidR="00D139E8" w:rsidRDefault="00D139E8" w:rsidP="0091145C">
            <w:pPr>
              <w:rPr>
                <w:rFonts w:cs="Arial"/>
              </w:rPr>
            </w:pPr>
          </w:p>
        </w:tc>
        <w:tc>
          <w:tcPr>
            <w:tcW w:w="4923" w:type="dxa"/>
          </w:tcPr>
          <w:p w:rsidR="00D139E8" w:rsidRDefault="00D139E8" w:rsidP="0091145C">
            <w:pPr>
              <w:rPr>
                <w:rFonts w:cs="Arial"/>
              </w:rPr>
            </w:pPr>
            <w:r>
              <w:rPr>
                <w:rFonts w:cs="Arial"/>
              </w:rPr>
              <w:t>Application Form</w:t>
            </w:r>
          </w:p>
        </w:tc>
      </w:tr>
      <w:tr w:rsidR="00D139E8" w:rsidTr="0091145C">
        <w:tc>
          <w:tcPr>
            <w:tcW w:w="5585" w:type="dxa"/>
            <w:tcBorders>
              <w:bottom w:val="nil"/>
            </w:tcBorders>
          </w:tcPr>
          <w:p w:rsidR="00D139E8" w:rsidRPr="00CF3F16" w:rsidRDefault="00D139E8" w:rsidP="0091145C">
            <w:pPr>
              <w:pStyle w:val="DefaultText"/>
              <w:rPr>
                <w:rFonts w:ascii="Arial" w:hAnsi="Arial" w:cs="Arial"/>
              </w:rPr>
            </w:pPr>
            <w:r w:rsidRPr="00CF3F16">
              <w:rPr>
                <w:rFonts w:ascii="Arial" w:hAnsi="Arial" w:cs="Arial"/>
              </w:rPr>
              <w:t>*1.2</w:t>
            </w:r>
            <w:r w:rsidRPr="00CF3F16">
              <w:rPr>
                <w:rFonts w:ascii="Arial" w:hAnsi="Arial" w:cs="Arial"/>
              </w:rPr>
              <w:tab/>
              <w:t>To have had experience of teaching</w:t>
            </w:r>
          </w:p>
          <w:p w:rsidR="00D139E8" w:rsidRDefault="00D139E8" w:rsidP="0091145C">
            <w:pPr>
              <w:pStyle w:val="DefaultText"/>
              <w:rPr>
                <w:rFonts w:ascii="Arial" w:hAnsi="Arial" w:cs="Arial"/>
              </w:rPr>
            </w:pPr>
            <w:r w:rsidRPr="00CF3F16">
              <w:rPr>
                <w:rFonts w:ascii="Arial" w:hAnsi="Arial" w:cs="Arial"/>
              </w:rPr>
              <w:t>Children across the primary age range</w:t>
            </w:r>
            <w:r>
              <w:rPr>
                <w:rFonts w:ascii="Arial" w:hAnsi="Arial" w:cs="Arial"/>
              </w:rPr>
              <w:t xml:space="preserve"> in an urban setting</w:t>
            </w:r>
          </w:p>
        </w:tc>
        <w:tc>
          <w:tcPr>
            <w:tcW w:w="4923" w:type="dxa"/>
            <w:tcBorders>
              <w:bottom w:val="nil"/>
            </w:tcBorders>
          </w:tcPr>
          <w:p w:rsidR="00D139E8" w:rsidRDefault="00D139E8" w:rsidP="0091145C">
            <w:pPr>
              <w:pStyle w:val="DefaultText"/>
              <w:rPr>
                <w:rFonts w:ascii="Arial" w:hAnsi="Arial" w:cs="Arial"/>
              </w:rPr>
            </w:pPr>
            <w:r>
              <w:rPr>
                <w:rFonts w:ascii="Arial" w:hAnsi="Arial" w:cs="Arial"/>
              </w:rPr>
              <w:t>Application Form</w:t>
            </w:r>
          </w:p>
        </w:tc>
      </w:tr>
      <w:tr w:rsidR="00D139E8" w:rsidTr="0091145C">
        <w:tc>
          <w:tcPr>
            <w:tcW w:w="5585" w:type="dxa"/>
            <w:tcBorders>
              <w:bottom w:val="nil"/>
            </w:tcBorders>
          </w:tcPr>
          <w:p w:rsidR="00D139E8" w:rsidRDefault="00D139E8" w:rsidP="0091145C">
            <w:pPr>
              <w:rPr>
                <w:rFonts w:cs="Arial"/>
              </w:rPr>
            </w:pPr>
            <w:r>
              <w:rPr>
                <w:rFonts w:cs="Arial"/>
              </w:rPr>
              <w:t xml:space="preserve">1.3  </w:t>
            </w:r>
            <w:r w:rsidRPr="00D70D27">
              <w:rPr>
                <w:rFonts w:cs="Arial"/>
                <w:b/>
              </w:rPr>
              <w:t xml:space="preserve">To be able to demonstrate a track record of </w:t>
            </w:r>
            <w:r w:rsidR="00D70D27" w:rsidRPr="00D70D27">
              <w:rPr>
                <w:rFonts w:cs="Arial"/>
                <w:b/>
              </w:rPr>
              <w:t xml:space="preserve">good / </w:t>
            </w:r>
            <w:r w:rsidRPr="00D70D27">
              <w:rPr>
                <w:rFonts w:cs="Arial"/>
                <w:b/>
              </w:rPr>
              <w:t>outstanding teaching from observation feedback</w:t>
            </w:r>
          </w:p>
        </w:tc>
        <w:tc>
          <w:tcPr>
            <w:tcW w:w="4923" w:type="dxa"/>
            <w:tcBorders>
              <w:bottom w:val="nil"/>
            </w:tcBorders>
          </w:tcPr>
          <w:p w:rsidR="00D139E8" w:rsidRDefault="00D139E8" w:rsidP="0091145C">
            <w:pPr>
              <w:rPr>
                <w:rFonts w:cs="Arial"/>
              </w:rPr>
            </w:pPr>
            <w:r>
              <w:rPr>
                <w:rFonts w:cs="Arial"/>
              </w:rPr>
              <w:t>Application Form/Interview</w:t>
            </w:r>
          </w:p>
        </w:tc>
      </w:tr>
      <w:tr w:rsidR="00D139E8" w:rsidTr="0091145C">
        <w:tc>
          <w:tcPr>
            <w:tcW w:w="5585" w:type="dxa"/>
            <w:tcBorders>
              <w:top w:val="nil"/>
            </w:tcBorders>
          </w:tcPr>
          <w:p w:rsidR="00D139E8" w:rsidRDefault="00D139E8" w:rsidP="0091145C">
            <w:pPr>
              <w:rPr>
                <w:rFonts w:cs="Arial"/>
              </w:rPr>
            </w:pPr>
          </w:p>
        </w:tc>
        <w:tc>
          <w:tcPr>
            <w:tcW w:w="4923" w:type="dxa"/>
            <w:tcBorders>
              <w:top w:val="nil"/>
            </w:tcBorders>
          </w:tcPr>
          <w:p w:rsidR="00D139E8" w:rsidRDefault="00D139E8" w:rsidP="0091145C">
            <w:pPr>
              <w:rPr>
                <w:rFonts w:cs="Arial"/>
              </w:rPr>
            </w:pPr>
          </w:p>
        </w:tc>
      </w:tr>
      <w:tr w:rsidR="00D139E8" w:rsidTr="0091145C">
        <w:tc>
          <w:tcPr>
            <w:tcW w:w="5585" w:type="dxa"/>
            <w:tcBorders>
              <w:bottom w:val="single" w:sz="4" w:space="0" w:color="auto"/>
            </w:tcBorders>
          </w:tcPr>
          <w:p w:rsidR="00D139E8" w:rsidRDefault="00D139E8" w:rsidP="0091145C">
            <w:pPr>
              <w:pStyle w:val="DefaultText"/>
              <w:rPr>
                <w:rFonts w:ascii="Arial" w:hAnsi="Arial" w:cs="Arial"/>
                <w:i/>
              </w:rPr>
            </w:pPr>
            <w:r>
              <w:rPr>
                <w:rFonts w:ascii="Arial" w:hAnsi="Arial" w:cs="Arial"/>
                <w:b/>
              </w:rPr>
              <w:t>2</w:t>
            </w:r>
            <w:r>
              <w:rPr>
                <w:rFonts w:ascii="Arial" w:hAnsi="Arial" w:cs="Arial"/>
                <w:b/>
                <w:i/>
              </w:rPr>
              <w:t>.</w:t>
            </w:r>
            <w:r>
              <w:rPr>
                <w:rFonts w:ascii="Arial" w:hAnsi="Arial" w:cs="Arial"/>
                <w:b/>
                <w:i/>
              </w:rPr>
              <w:tab/>
              <w:t>Abilities</w:t>
            </w:r>
          </w:p>
          <w:p w:rsidR="00D139E8" w:rsidRDefault="00D139E8" w:rsidP="0091145C">
            <w:pPr>
              <w:rPr>
                <w:rFonts w:cs="Arial"/>
              </w:rPr>
            </w:pPr>
            <w:r>
              <w:rPr>
                <w:rFonts w:cs="Arial"/>
                <w:i/>
              </w:rPr>
              <w:tab/>
            </w:r>
            <w:r>
              <w:rPr>
                <w:rFonts w:cs="Arial"/>
                <w:b/>
                <w:i/>
              </w:rPr>
              <w:t>Classroom related</w:t>
            </w:r>
            <w:r>
              <w:rPr>
                <w:rFonts w:cs="Arial"/>
                <w:b/>
              </w:rPr>
              <w:t>:</w:t>
            </w:r>
          </w:p>
        </w:tc>
        <w:tc>
          <w:tcPr>
            <w:tcW w:w="4923" w:type="dxa"/>
            <w:tcBorders>
              <w:bottom w:val="single" w:sz="4" w:space="0" w:color="auto"/>
            </w:tcBorders>
          </w:tcPr>
          <w:p w:rsidR="00D139E8" w:rsidRDefault="00D139E8" w:rsidP="0091145C">
            <w:pPr>
              <w:rPr>
                <w:rFonts w:cs="Arial"/>
              </w:rPr>
            </w:pPr>
          </w:p>
        </w:tc>
      </w:tr>
      <w:tr w:rsidR="00D139E8" w:rsidTr="0091145C">
        <w:tc>
          <w:tcPr>
            <w:tcW w:w="5585" w:type="dxa"/>
            <w:tcBorders>
              <w:top w:val="single" w:sz="4" w:space="0" w:color="auto"/>
            </w:tcBorders>
          </w:tcPr>
          <w:p w:rsidR="00D139E8" w:rsidRDefault="00D139E8" w:rsidP="0091145C">
            <w:pPr>
              <w:pStyle w:val="DefaultText"/>
              <w:rPr>
                <w:rFonts w:ascii="Arial" w:hAnsi="Arial" w:cs="Arial"/>
              </w:rPr>
            </w:pPr>
            <w:r>
              <w:rPr>
                <w:rFonts w:ascii="Arial" w:hAnsi="Arial" w:cs="Arial"/>
              </w:rPr>
              <w:t>*2.1</w:t>
            </w:r>
            <w:r>
              <w:rPr>
                <w:rFonts w:ascii="Arial" w:hAnsi="Arial" w:cs="Arial"/>
              </w:rPr>
              <w:tab/>
              <w:t>The ability to create a purposeful, orderly,</w:t>
            </w:r>
          </w:p>
          <w:p w:rsidR="00D139E8" w:rsidRDefault="00D139E8" w:rsidP="0091145C">
            <w:pPr>
              <w:pStyle w:val="DefaultText"/>
              <w:rPr>
                <w:rFonts w:ascii="Arial" w:hAnsi="Arial" w:cs="Arial"/>
              </w:rPr>
            </w:pPr>
            <w:proofErr w:type="gramStart"/>
            <w:r>
              <w:rPr>
                <w:rFonts w:ascii="Arial" w:hAnsi="Arial" w:cs="Arial"/>
              </w:rPr>
              <w:t>supportive</w:t>
            </w:r>
            <w:proofErr w:type="gramEnd"/>
            <w:r>
              <w:rPr>
                <w:rFonts w:ascii="Arial" w:hAnsi="Arial" w:cs="Arial"/>
              </w:rPr>
              <w:t xml:space="preserve"> and stimulating environment for pupils’ learning.</w:t>
            </w:r>
          </w:p>
        </w:tc>
        <w:tc>
          <w:tcPr>
            <w:tcW w:w="4923" w:type="dxa"/>
            <w:tcBorders>
              <w:top w:val="single" w:sz="4" w:space="0" w:color="auto"/>
            </w:tcBorders>
          </w:tcPr>
          <w:p w:rsidR="00D139E8" w:rsidRDefault="00D139E8" w:rsidP="0091145C">
            <w:pPr>
              <w:rPr>
                <w:rFonts w:cs="Arial"/>
              </w:rPr>
            </w:pPr>
            <w:r>
              <w:rPr>
                <w:rFonts w:cs="Arial"/>
              </w:rPr>
              <w:t>Application Form/Interview</w:t>
            </w:r>
          </w:p>
        </w:tc>
      </w:tr>
      <w:tr w:rsidR="00D139E8" w:rsidTr="0091145C">
        <w:tc>
          <w:tcPr>
            <w:tcW w:w="5585" w:type="dxa"/>
          </w:tcPr>
          <w:p w:rsidR="00D139E8" w:rsidRDefault="00D139E8" w:rsidP="0091145C">
            <w:pPr>
              <w:pStyle w:val="DefaultText"/>
              <w:rPr>
                <w:rFonts w:ascii="Arial" w:hAnsi="Arial" w:cs="Arial"/>
              </w:rPr>
            </w:pPr>
            <w:r>
              <w:rPr>
                <w:rFonts w:ascii="Arial" w:hAnsi="Arial" w:cs="Arial"/>
              </w:rPr>
              <w:t>*2.2.</w:t>
            </w:r>
            <w:r>
              <w:rPr>
                <w:rFonts w:ascii="Arial" w:hAnsi="Arial" w:cs="Arial"/>
              </w:rPr>
              <w:tab/>
              <w:t xml:space="preserve">The ability to match teaching to children’s </w:t>
            </w:r>
          </w:p>
          <w:p w:rsidR="00D139E8" w:rsidRDefault="00D139E8" w:rsidP="0091145C">
            <w:pPr>
              <w:pStyle w:val="DefaultText"/>
              <w:rPr>
                <w:rFonts w:ascii="Arial" w:hAnsi="Arial" w:cs="Arial"/>
              </w:rPr>
            </w:pPr>
            <w:r>
              <w:rPr>
                <w:rFonts w:ascii="Arial" w:hAnsi="Arial" w:cs="Arial"/>
              </w:rPr>
              <w:t>individual needs so that one’s own and pupils’</w:t>
            </w:r>
          </w:p>
          <w:p w:rsidR="00D139E8" w:rsidRDefault="00D139E8" w:rsidP="0091145C">
            <w:pPr>
              <w:rPr>
                <w:rFonts w:cs="Arial"/>
              </w:rPr>
            </w:pPr>
            <w:proofErr w:type="gramStart"/>
            <w:r>
              <w:rPr>
                <w:rFonts w:cs="Arial"/>
              </w:rPr>
              <w:t>time</w:t>
            </w:r>
            <w:proofErr w:type="gramEnd"/>
            <w:r>
              <w:rPr>
                <w:rFonts w:cs="Arial"/>
              </w:rPr>
              <w:t xml:space="preserve"> is used effectively.</w:t>
            </w:r>
            <w:r>
              <w:rPr>
                <w:rFonts w:cs="Arial"/>
              </w:rPr>
              <w:tab/>
            </w:r>
          </w:p>
        </w:tc>
        <w:tc>
          <w:tcPr>
            <w:tcW w:w="4923" w:type="dxa"/>
          </w:tcPr>
          <w:p w:rsidR="00D139E8" w:rsidRDefault="00D139E8" w:rsidP="0091145C">
            <w:pPr>
              <w:pStyle w:val="DefaultText"/>
              <w:rPr>
                <w:rFonts w:ascii="Arial" w:hAnsi="Arial" w:cs="Arial"/>
              </w:rPr>
            </w:pPr>
            <w:r>
              <w:rPr>
                <w:rFonts w:ascii="Arial" w:hAnsi="Arial" w:cs="Arial"/>
              </w:rPr>
              <w:t>Application Form/Interview</w:t>
            </w:r>
          </w:p>
          <w:p w:rsidR="00D139E8" w:rsidRDefault="00D139E8" w:rsidP="0091145C">
            <w:pPr>
              <w:rPr>
                <w:rFonts w:cs="Arial"/>
              </w:rPr>
            </w:pPr>
          </w:p>
        </w:tc>
      </w:tr>
      <w:tr w:rsidR="00D139E8" w:rsidTr="0091145C">
        <w:tc>
          <w:tcPr>
            <w:tcW w:w="5585" w:type="dxa"/>
          </w:tcPr>
          <w:p w:rsidR="00D139E8" w:rsidRDefault="00D139E8" w:rsidP="0091145C">
            <w:pPr>
              <w:pStyle w:val="DefaultText"/>
              <w:rPr>
                <w:rFonts w:ascii="Arial" w:hAnsi="Arial" w:cs="Arial"/>
              </w:rPr>
            </w:pPr>
            <w:r>
              <w:rPr>
                <w:rFonts w:ascii="Arial" w:hAnsi="Arial" w:cs="Arial"/>
              </w:rPr>
              <w:t>*2.3</w:t>
            </w:r>
            <w:r>
              <w:rPr>
                <w:rFonts w:ascii="Arial" w:hAnsi="Arial" w:cs="Arial"/>
              </w:rPr>
              <w:tab/>
              <w:t>The ability to use a variety of teaching styles</w:t>
            </w:r>
            <w:r>
              <w:rPr>
                <w:rFonts w:ascii="Arial" w:hAnsi="Arial" w:cs="Arial"/>
              </w:rPr>
              <w:tab/>
              <w:t>including whole class, group and individual</w:t>
            </w:r>
          </w:p>
          <w:p w:rsidR="00D139E8" w:rsidRDefault="00D139E8" w:rsidP="0091145C">
            <w:pPr>
              <w:pStyle w:val="DefaultText"/>
              <w:rPr>
                <w:rFonts w:ascii="Arial" w:hAnsi="Arial" w:cs="Arial"/>
              </w:rPr>
            </w:pPr>
            <w:r>
              <w:rPr>
                <w:rFonts w:ascii="Arial" w:hAnsi="Arial" w:cs="Arial"/>
              </w:rPr>
              <w:t>approaches in which clear targets are set for</w:t>
            </w:r>
          </w:p>
          <w:p w:rsidR="00D139E8" w:rsidRDefault="00D139E8" w:rsidP="0091145C">
            <w:pPr>
              <w:rPr>
                <w:rFonts w:cs="Arial"/>
              </w:rPr>
            </w:pPr>
            <w:proofErr w:type="gramStart"/>
            <w:r>
              <w:rPr>
                <w:rFonts w:cs="Arial"/>
              </w:rPr>
              <w:t>pupils</w:t>
            </w:r>
            <w:proofErr w:type="gramEnd"/>
            <w:r>
              <w:rPr>
                <w:rFonts w:cs="Arial"/>
              </w:rPr>
              <w:t>’ learning.</w:t>
            </w:r>
          </w:p>
        </w:tc>
        <w:tc>
          <w:tcPr>
            <w:tcW w:w="4923" w:type="dxa"/>
          </w:tcPr>
          <w:p w:rsidR="00D139E8" w:rsidRDefault="00D139E8" w:rsidP="0091145C">
            <w:pPr>
              <w:pStyle w:val="DefaultText"/>
              <w:rPr>
                <w:rFonts w:ascii="Arial" w:hAnsi="Arial" w:cs="Arial"/>
              </w:rPr>
            </w:pPr>
            <w:r>
              <w:rPr>
                <w:rFonts w:ascii="Arial" w:hAnsi="Arial" w:cs="Arial"/>
              </w:rPr>
              <w:t>Application Form/Interview</w:t>
            </w:r>
          </w:p>
          <w:p w:rsidR="00D139E8" w:rsidRDefault="00D139E8" w:rsidP="0091145C">
            <w:pPr>
              <w:rPr>
                <w:rFonts w:cs="Arial"/>
              </w:rPr>
            </w:pPr>
          </w:p>
        </w:tc>
      </w:tr>
      <w:tr w:rsidR="00D139E8" w:rsidTr="0091145C">
        <w:tc>
          <w:tcPr>
            <w:tcW w:w="5585" w:type="dxa"/>
          </w:tcPr>
          <w:p w:rsidR="00D139E8" w:rsidRDefault="00D139E8" w:rsidP="0091145C">
            <w:pPr>
              <w:pStyle w:val="DefaultText"/>
              <w:rPr>
                <w:rFonts w:ascii="Arial" w:hAnsi="Arial" w:cs="Arial"/>
              </w:rPr>
            </w:pPr>
            <w:r>
              <w:rPr>
                <w:rFonts w:ascii="Arial" w:hAnsi="Arial" w:cs="Arial"/>
              </w:rPr>
              <w:t>*2.4</w:t>
            </w:r>
            <w:r>
              <w:rPr>
                <w:rFonts w:ascii="Arial" w:hAnsi="Arial" w:cs="Arial"/>
              </w:rPr>
              <w:tab/>
              <w:t xml:space="preserve">The ability to identify and provide for pupils </w:t>
            </w:r>
          </w:p>
          <w:p w:rsidR="00D139E8" w:rsidRDefault="00D139E8" w:rsidP="0091145C">
            <w:pPr>
              <w:pStyle w:val="DefaultText"/>
              <w:rPr>
                <w:rFonts w:ascii="Arial" w:hAnsi="Arial" w:cs="Arial"/>
              </w:rPr>
            </w:pPr>
            <w:r>
              <w:rPr>
                <w:rFonts w:ascii="Arial" w:hAnsi="Arial" w:cs="Arial"/>
              </w:rPr>
              <w:t xml:space="preserve">with individual educational needs through </w:t>
            </w:r>
          </w:p>
          <w:p w:rsidR="00D139E8" w:rsidRDefault="00D139E8" w:rsidP="0091145C">
            <w:pPr>
              <w:rPr>
                <w:rFonts w:cs="Arial"/>
              </w:rPr>
            </w:pPr>
            <w:proofErr w:type="gramStart"/>
            <w:r>
              <w:rPr>
                <w:rFonts w:cs="Arial"/>
              </w:rPr>
              <w:t>the</w:t>
            </w:r>
            <w:proofErr w:type="gramEnd"/>
            <w:r>
              <w:rPr>
                <w:rFonts w:cs="Arial"/>
              </w:rPr>
              <w:t xml:space="preserve"> application of Individual Education Plans.</w:t>
            </w:r>
          </w:p>
        </w:tc>
        <w:tc>
          <w:tcPr>
            <w:tcW w:w="4923" w:type="dxa"/>
          </w:tcPr>
          <w:p w:rsidR="00D139E8" w:rsidRDefault="00D139E8" w:rsidP="0091145C">
            <w:pPr>
              <w:pStyle w:val="DefaultText"/>
              <w:rPr>
                <w:rFonts w:ascii="Arial" w:hAnsi="Arial" w:cs="Arial"/>
              </w:rPr>
            </w:pPr>
            <w:r>
              <w:rPr>
                <w:rFonts w:ascii="Arial" w:hAnsi="Arial" w:cs="Arial"/>
              </w:rPr>
              <w:t>Application Form/Interview</w:t>
            </w:r>
          </w:p>
          <w:p w:rsidR="00D139E8" w:rsidRDefault="00D139E8" w:rsidP="0091145C">
            <w:pPr>
              <w:rPr>
                <w:rFonts w:cs="Arial"/>
              </w:rPr>
            </w:pPr>
          </w:p>
        </w:tc>
      </w:tr>
      <w:tr w:rsidR="00D139E8" w:rsidTr="0091145C">
        <w:trPr>
          <w:trHeight w:val="997"/>
        </w:trPr>
        <w:tc>
          <w:tcPr>
            <w:tcW w:w="5585" w:type="dxa"/>
          </w:tcPr>
          <w:p w:rsidR="00D139E8" w:rsidRDefault="00D139E8" w:rsidP="0091145C">
            <w:pPr>
              <w:pStyle w:val="DefaultText"/>
              <w:rPr>
                <w:rFonts w:ascii="Arial" w:hAnsi="Arial" w:cs="Arial"/>
              </w:rPr>
            </w:pPr>
            <w:r>
              <w:rPr>
                <w:rFonts w:ascii="Arial" w:hAnsi="Arial" w:cs="Arial"/>
              </w:rPr>
              <w:t>*2.5</w:t>
            </w:r>
            <w:r>
              <w:rPr>
                <w:rFonts w:ascii="Arial" w:hAnsi="Arial" w:cs="Arial"/>
              </w:rPr>
              <w:tab/>
              <w:t xml:space="preserve">The ability to establish and maintain </w:t>
            </w:r>
          </w:p>
          <w:p w:rsidR="00D139E8" w:rsidRDefault="00D139E8" w:rsidP="0091145C">
            <w:pPr>
              <w:rPr>
                <w:rFonts w:cs="Arial"/>
              </w:rPr>
            </w:pPr>
            <w:proofErr w:type="gramStart"/>
            <w:r>
              <w:rPr>
                <w:rFonts w:cs="Arial"/>
              </w:rPr>
              <w:t>consistent</w:t>
            </w:r>
            <w:proofErr w:type="gramEnd"/>
            <w:r>
              <w:rPr>
                <w:rFonts w:cs="Arial"/>
              </w:rPr>
              <w:t xml:space="preserve"> high expectations of pupil behaviour through well focused and well-paced teaching.</w:t>
            </w:r>
          </w:p>
        </w:tc>
        <w:tc>
          <w:tcPr>
            <w:tcW w:w="4923" w:type="dxa"/>
          </w:tcPr>
          <w:p w:rsidR="00D139E8" w:rsidRDefault="00D139E8" w:rsidP="0091145C">
            <w:pPr>
              <w:rPr>
                <w:rFonts w:cs="Arial"/>
              </w:rPr>
            </w:pPr>
            <w:r>
              <w:rPr>
                <w:rFonts w:cs="Arial"/>
              </w:rPr>
              <w:t>Application Form/Interview</w:t>
            </w:r>
          </w:p>
        </w:tc>
      </w:tr>
      <w:tr w:rsidR="00D139E8" w:rsidTr="0091145C">
        <w:trPr>
          <w:trHeight w:val="617"/>
        </w:trPr>
        <w:tc>
          <w:tcPr>
            <w:tcW w:w="5585" w:type="dxa"/>
            <w:tcBorders>
              <w:bottom w:val="single" w:sz="4" w:space="0" w:color="auto"/>
            </w:tcBorders>
          </w:tcPr>
          <w:p w:rsidR="00D139E8" w:rsidRDefault="00D139E8" w:rsidP="0091145C">
            <w:pPr>
              <w:rPr>
                <w:rFonts w:cs="Arial"/>
              </w:rPr>
            </w:pPr>
            <w:r>
              <w:rPr>
                <w:rFonts w:cs="Arial"/>
              </w:rPr>
              <w:t xml:space="preserve">*2.6 The ability to establish effective working relationships with colleagues, involving support </w:t>
            </w:r>
            <w:r>
              <w:rPr>
                <w:rFonts w:cs="Arial"/>
              </w:rPr>
              <w:lastRenderedPageBreak/>
              <w:t>staff in the management of learning.</w:t>
            </w:r>
          </w:p>
        </w:tc>
        <w:tc>
          <w:tcPr>
            <w:tcW w:w="4923" w:type="dxa"/>
            <w:tcBorders>
              <w:bottom w:val="single" w:sz="4" w:space="0" w:color="auto"/>
              <w:right w:val="single" w:sz="4" w:space="0" w:color="auto"/>
            </w:tcBorders>
          </w:tcPr>
          <w:p w:rsidR="00D139E8" w:rsidRDefault="00D139E8" w:rsidP="0091145C">
            <w:pPr>
              <w:rPr>
                <w:rFonts w:cs="Arial"/>
              </w:rPr>
            </w:pPr>
            <w:r>
              <w:rPr>
                <w:rFonts w:cs="Arial"/>
              </w:rPr>
              <w:lastRenderedPageBreak/>
              <w:t>Application Form/Interview</w:t>
            </w:r>
          </w:p>
        </w:tc>
      </w:tr>
      <w:tr w:rsidR="00D139E8" w:rsidTr="0091145C">
        <w:trPr>
          <w:trHeight w:val="617"/>
        </w:trPr>
        <w:tc>
          <w:tcPr>
            <w:tcW w:w="5585" w:type="dxa"/>
            <w:tcBorders>
              <w:bottom w:val="single" w:sz="4" w:space="0" w:color="auto"/>
            </w:tcBorders>
          </w:tcPr>
          <w:p w:rsidR="00D139E8" w:rsidRDefault="00D139E8" w:rsidP="0091145C">
            <w:pPr>
              <w:pStyle w:val="DefaultText"/>
              <w:rPr>
                <w:rFonts w:ascii="Arial" w:hAnsi="Arial" w:cs="Arial"/>
              </w:rPr>
            </w:pPr>
            <w:r>
              <w:rPr>
                <w:rFonts w:ascii="Arial" w:hAnsi="Arial" w:cs="Arial"/>
              </w:rPr>
              <w:lastRenderedPageBreak/>
              <w:t>*2.7</w:t>
            </w:r>
            <w:r>
              <w:rPr>
                <w:rFonts w:ascii="Arial" w:hAnsi="Arial" w:cs="Arial"/>
              </w:rPr>
              <w:tab/>
              <w:t xml:space="preserve">The ability to communicate and work with </w:t>
            </w:r>
          </w:p>
          <w:p w:rsidR="00D139E8" w:rsidRDefault="00D139E8" w:rsidP="0091145C">
            <w:pPr>
              <w:rPr>
                <w:rFonts w:cs="Arial"/>
              </w:rPr>
            </w:pPr>
            <w:proofErr w:type="gramStart"/>
            <w:r>
              <w:rPr>
                <w:rFonts w:cs="Arial"/>
              </w:rPr>
              <w:t>parents</w:t>
            </w:r>
            <w:proofErr w:type="gramEnd"/>
            <w:r>
              <w:rPr>
                <w:rFonts w:cs="Arial"/>
              </w:rPr>
              <w:t xml:space="preserve"> and carers.</w:t>
            </w:r>
          </w:p>
        </w:tc>
        <w:tc>
          <w:tcPr>
            <w:tcW w:w="4923" w:type="dxa"/>
            <w:tcBorders>
              <w:bottom w:val="single" w:sz="4" w:space="0" w:color="auto"/>
              <w:right w:val="single" w:sz="4" w:space="0" w:color="auto"/>
            </w:tcBorders>
          </w:tcPr>
          <w:p w:rsidR="00D139E8" w:rsidRDefault="00D139E8" w:rsidP="0091145C">
            <w:pPr>
              <w:rPr>
                <w:rFonts w:cs="Arial"/>
              </w:rPr>
            </w:pPr>
            <w:r>
              <w:rPr>
                <w:rFonts w:cs="Arial"/>
              </w:rPr>
              <w:t>Application Form/Interview</w:t>
            </w:r>
          </w:p>
        </w:tc>
      </w:tr>
      <w:tr w:rsidR="00D139E8" w:rsidTr="0091145C">
        <w:tc>
          <w:tcPr>
            <w:tcW w:w="5585" w:type="dxa"/>
            <w:tcBorders>
              <w:top w:val="nil"/>
              <w:left w:val="nil"/>
              <w:right w:val="nil"/>
            </w:tcBorders>
          </w:tcPr>
          <w:p w:rsidR="00D139E8" w:rsidRDefault="00D139E8" w:rsidP="0091145C">
            <w:pPr>
              <w:pStyle w:val="DefaultText"/>
              <w:rPr>
                <w:rFonts w:ascii="Arial" w:hAnsi="Arial" w:cs="Arial"/>
              </w:rPr>
            </w:pPr>
          </w:p>
        </w:tc>
        <w:tc>
          <w:tcPr>
            <w:tcW w:w="4923" w:type="dxa"/>
            <w:tcBorders>
              <w:top w:val="nil"/>
              <w:left w:val="nil"/>
              <w:right w:val="nil"/>
            </w:tcBorders>
          </w:tcPr>
          <w:p w:rsidR="00D139E8" w:rsidRDefault="00D139E8" w:rsidP="0091145C">
            <w:pPr>
              <w:rPr>
                <w:rFonts w:cs="Arial"/>
              </w:rPr>
            </w:pPr>
          </w:p>
        </w:tc>
      </w:tr>
      <w:tr w:rsidR="00D139E8" w:rsidTr="0091145C">
        <w:tc>
          <w:tcPr>
            <w:tcW w:w="5585" w:type="dxa"/>
            <w:tcBorders>
              <w:bottom w:val="single" w:sz="4" w:space="0" w:color="auto"/>
            </w:tcBorders>
          </w:tcPr>
          <w:p w:rsidR="00D139E8" w:rsidRDefault="00D139E8" w:rsidP="0091145C">
            <w:pPr>
              <w:pStyle w:val="BodyText"/>
              <w:rPr>
                <w:rFonts w:cs="Arial"/>
                <w:b/>
                <w:i/>
              </w:rPr>
            </w:pPr>
            <w:r>
              <w:rPr>
                <w:rFonts w:cs="Arial"/>
                <w:b/>
                <w:i/>
              </w:rPr>
              <w:t>Curriculum</w:t>
            </w:r>
          </w:p>
          <w:p w:rsidR="00D139E8" w:rsidRDefault="00D139E8" w:rsidP="0091145C">
            <w:pPr>
              <w:tabs>
                <w:tab w:val="left" w:pos="1605"/>
              </w:tabs>
              <w:rPr>
                <w:rFonts w:cs="Arial"/>
              </w:rPr>
            </w:pPr>
            <w:r>
              <w:rPr>
                <w:rFonts w:cs="Arial"/>
              </w:rPr>
              <w:t xml:space="preserve">3. </w:t>
            </w:r>
            <w:r>
              <w:rPr>
                <w:rFonts w:cs="Arial"/>
                <w:i/>
                <w:iCs/>
              </w:rPr>
              <w:t>To be able to teach effectively and to ensure continuity through:</w:t>
            </w:r>
          </w:p>
        </w:tc>
        <w:tc>
          <w:tcPr>
            <w:tcW w:w="4923" w:type="dxa"/>
            <w:tcBorders>
              <w:bottom w:val="single" w:sz="4" w:space="0" w:color="auto"/>
            </w:tcBorders>
          </w:tcPr>
          <w:p w:rsidR="00D139E8" w:rsidRDefault="00D139E8" w:rsidP="0091145C">
            <w:pPr>
              <w:rPr>
                <w:rFonts w:cs="Arial"/>
              </w:rPr>
            </w:pPr>
          </w:p>
        </w:tc>
      </w:tr>
      <w:tr w:rsidR="00D139E8" w:rsidTr="0091145C">
        <w:tc>
          <w:tcPr>
            <w:tcW w:w="5585" w:type="dxa"/>
            <w:tcBorders>
              <w:top w:val="single" w:sz="4" w:space="0" w:color="auto"/>
            </w:tcBorders>
          </w:tcPr>
          <w:p w:rsidR="00D139E8" w:rsidRDefault="00D139E8" w:rsidP="0091145C">
            <w:pPr>
              <w:pStyle w:val="BodyText"/>
              <w:rPr>
                <w:rFonts w:cs="Arial"/>
              </w:rPr>
            </w:pPr>
            <w:r>
              <w:rPr>
                <w:rFonts w:cs="Arial"/>
              </w:rPr>
              <w:t xml:space="preserve">*3.1 </w:t>
            </w:r>
            <w:r>
              <w:rPr>
                <w:rFonts w:cs="Arial"/>
              </w:rPr>
              <w:tab/>
              <w:t>Knowledge of the methods specified for</w:t>
            </w:r>
          </w:p>
          <w:p w:rsidR="00D139E8" w:rsidRDefault="00D139E8" w:rsidP="0091145C">
            <w:pPr>
              <w:rPr>
                <w:rFonts w:cs="Arial"/>
              </w:rPr>
            </w:pPr>
            <w:r>
              <w:rPr>
                <w:rFonts w:cs="Arial"/>
              </w:rPr>
              <w:t>primary English and Mathematics including the National Literacy and Mathematics frameworks</w:t>
            </w:r>
          </w:p>
        </w:tc>
        <w:tc>
          <w:tcPr>
            <w:tcW w:w="4923" w:type="dxa"/>
            <w:tcBorders>
              <w:top w:val="nil"/>
            </w:tcBorders>
          </w:tcPr>
          <w:p w:rsidR="00D139E8" w:rsidRDefault="00D139E8" w:rsidP="0091145C">
            <w:pPr>
              <w:rPr>
                <w:rFonts w:cs="Arial"/>
              </w:rPr>
            </w:pPr>
            <w:r>
              <w:rPr>
                <w:rFonts w:cs="Arial"/>
              </w:rPr>
              <w:t>Application Form/Interview</w:t>
            </w:r>
          </w:p>
        </w:tc>
      </w:tr>
      <w:tr w:rsidR="00D139E8" w:rsidTr="0091145C">
        <w:tc>
          <w:tcPr>
            <w:tcW w:w="5585" w:type="dxa"/>
          </w:tcPr>
          <w:p w:rsidR="00D139E8" w:rsidRDefault="00D139E8" w:rsidP="0091145C">
            <w:pPr>
              <w:pStyle w:val="BodyText"/>
              <w:rPr>
                <w:rFonts w:cs="Arial"/>
              </w:rPr>
            </w:pPr>
            <w:r>
              <w:rPr>
                <w:rFonts w:cs="Arial"/>
              </w:rPr>
              <w:t xml:space="preserve">*3.3  </w:t>
            </w:r>
            <w:r>
              <w:rPr>
                <w:rFonts w:cs="Arial"/>
              </w:rPr>
              <w:tab/>
              <w:t>Planning, delivering and assessing learning</w:t>
            </w:r>
          </w:p>
          <w:p w:rsidR="00D139E8" w:rsidRDefault="00D139E8" w:rsidP="0091145C">
            <w:pPr>
              <w:rPr>
                <w:rFonts w:cs="Arial"/>
              </w:rPr>
            </w:pPr>
            <w:proofErr w:type="gramStart"/>
            <w:r>
              <w:rPr>
                <w:rFonts w:cs="Arial"/>
              </w:rPr>
              <w:t>activities</w:t>
            </w:r>
            <w:proofErr w:type="gramEnd"/>
            <w:r>
              <w:rPr>
                <w:rFonts w:cs="Arial"/>
              </w:rPr>
              <w:t xml:space="preserve"> so as to inform future planning.</w:t>
            </w:r>
            <w:r>
              <w:rPr>
                <w:rFonts w:cs="Arial"/>
              </w:rPr>
              <w:tab/>
            </w:r>
          </w:p>
        </w:tc>
        <w:tc>
          <w:tcPr>
            <w:tcW w:w="4923" w:type="dxa"/>
          </w:tcPr>
          <w:p w:rsidR="00D139E8" w:rsidRDefault="00D139E8" w:rsidP="0091145C">
            <w:pPr>
              <w:rPr>
                <w:rFonts w:cs="Arial"/>
              </w:rPr>
            </w:pPr>
            <w:r>
              <w:rPr>
                <w:rFonts w:cs="Arial"/>
              </w:rPr>
              <w:t>Application Form/Interview</w:t>
            </w:r>
          </w:p>
        </w:tc>
      </w:tr>
      <w:tr w:rsidR="00D139E8" w:rsidTr="0091145C">
        <w:tc>
          <w:tcPr>
            <w:tcW w:w="5585" w:type="dxa"/>
            <w:tcBorders>
              <w:bottom w:val="nil"/>
            </w:tcBorders>
          </w:tcPr>
          <w:p w:rsidR="00D139E8" w:rsidRDefault="00D139E8" w:rsidP="0091145C">
            <w:pPr>
              <w:rPr>
                <w:rFonts w:cs="Arial"/>
              </w:rPr>
            </w:pPr>
            <w:r>
              <w:rPr>
                <w:rFonts w:cs="Arial"/>
                <w:b/>
                <w:bCs/>
              </w:rPr>
              <w:t>4.</w:t>
            </w:r>
            <w:r>
              <w:rPr>
                <w:rFonts w:cs="Arial"/>
              </w:rPr>
              <w:tab/>
            </w:r>
            <w:r>
              <w:rPr>
                <w:rFonts w:cs="Arial"/>
                <w:b/>
                <w:i/>
              </w:rPr>
              <w:t>Special Knowledge</w:t>
            </w:r>
          </w:p>
        </w:tc>
        <w:tc>
          <w:tcPr>
            <w:tcW w:w="4923" w:type="dxa"/>
            <w:tcBorders>
              <w:bottom w:val="nil"/>
            </w:tcBorders>
          </w:tcPr>
          <w:p w:rsidR="00D139E8" w:rsidRDefault="00D139E8" w:rsidP="0091145C">
            <w:pPr>
              <w:rPr>
                <w:rFonts w:cs="Arial"/>
              </w:rPr>
            </w:pPr>
          </w:p>
        </w:tc>
      </w:tr>
      <w:tr w:rsidR="00D139E8" w:rsidTr="0091145C">
        <w:tc>
          <w:tcPr>
            <w:tcW w:w="5585" w:type="dxa"/>
            <w:tcBorders>
              <w:top w:val="nil"/>
            </w:tcBorders>
          </w:tcPr>
          <w:p w:rsidR="00D139E8" w:rsidRDefault="00D139E8" w:rsidP="0091145C">
            <w:pPr>
              <w:rPr>
                <w:rFonts w:cs="Arial"/>
              </w:rPr>
            </w:pPr>
            <w:r>
              <w:rPr>
                <w:rFonts w:cs="Arial"/>
              </w:rPr>
              <w:t>*4.1</w:t>
            </w:r>
            <w:r>
              <w:rPr>
                <w:rFonts w:cs="Arial"/>
              </w:rPr>
              <w:tab/>
              <w:t>Understanding of learning, social and pastoral needs of pupils.</w:t>
            </w:r>
          </w:p>
        </w:tc>
        <w:tc>
          <w:tcPr>
            <w:tcW w:w="4923" w:type="dxa"/>
            <w:tcBorders>
              <w:top w:val="nil"/>
            </w:tcBorders>
          </w:tcPr>
          <w:p w:rsidR="00D139E8" w:rsidRDefault="00D139E8" w:rsidP="0091145C">
            <w:pPr>
              <w:rPr>
                <w:rFonts w:cs="Arial"/>
              </w:rPr>
            </w:pPr>
            <w:r>
              <w:rPr>
                <w:rFonts w:cs="Arial"/>
              </w:rPr>
              <w:t>Application Form/Interview</w:t>
            </w:r>
          </w:p>
        </w:tc>
      </w:tr>
      <w:tr w:rsidR="00D139E8" w:rsidTr="0091145C">
        <w:tc>
          <w:tcPr>
            <w:tcW w:w="5585" w:type="dxa"/>
          </w:tcPr>
          <w:p w:rsidR="00D139E8" w:rsidRDefault="00D139E8" w:rsidP="0091145C">
            <w:pPr>
              <w:rPr>
                <w:rFonts w:cs="Arial"/>
              </w:rPr>
            </w:pPr>
            <w:r>
              <w:rPr>
                <w:rFonts w:cs="Arial"/>
              </w:rPr>
              <w:t>*4.2</w:t>
            </w:r>
            <w:r>
              <w:rPr>
                <w:rFonts w:cs="Arial"/>
              </w:rPr>
              <w:tab/>
              <w:t>Awareness and understanding of the various cultures represented in urban areas.</w:t>
            </w:r>
          </w:p>
        </w:tc>
        <w:tc>
          <w:tcPr>
            <w:tcW w:w="4923" w:type="dxa"/>
          </w:tcPr>
          <w:p w:rsidR="00D139E8" w:rsidRDefault="00D139E8" w:rsidP="0091145C">
            <w:pPr>
              <w:rPr>
                <w:rFonts w:cs="Arial"/>
              </w:rPr>
            </w:pPr>
            <w:r>
              <w:rPr>
                <w:rFonts w:cs="Arial"/>
              </w:rPr>
              <w:t>Application Form/Interview</w:t>
            </w:r>
          </w:p>
        </w:tc>
      </w:tr>
      <w:tr w:rsidR="00D139E8" w:rsidTr="0091145C">
        <w:tc>
          <w:tcPr>
            <w:tcW w:w="5585" w:type="dxa"/>
          </w:tcPr>
          <w:p w:rsidR="00D139E8" w:rsidRDefault="00D139E8" w:rsidP="0091145C">
            <w:pPr>
              <w:pStyle w:val="DefaultText"/>
              <w:rPr>
                <w:rFonts w:ascii="Arial" w:hAnsi="Arial" w:cs="Arial"/>
              </w:rPr>
            </w:pPr>
            <w:r>
              <w:rPr>
                <w:rFonts w:ascii="Arial" w:hAnsi="Arial" w:cs="Arial"/>
              </w:rPr>
              <w:t>*4.3</w:t>
            </w:r>
            <w:r>
              <w:rPr>
                <w:rFonts w:ascii="Arial" w:hAnsi="Arial" w:cs="Arial"/>
              </w:rPr>
              <w:tab/>
              <w:t xml:space="preserve">Awareness and understanding of the </w:t>
            </w:r>
            <w:r>
              <w:rPr>
                <w:rFonts w:ascii="Arial" w:hAnsi="Arial" w:cs="Arial"/>
              </w:rPr>
              <w:tab/>
            </w:r>
          </w:p>
          <w:p w:rsidR="00D139E8" w:rsidRDefault="00D139E8" w:rsidP="0091145C">
            <w:pPr>
              <w:rPr>
                <w:rFonts w:cs="Arial"/>
              </w:rPr>
            </w:pPr>
            <w:proofErr w:type="gramStart"/>
            <w:r>
              <w:rPr>
                <w:rFonts w:cs="Arial"/>
              </w:rPr>
              <w:t>principles</w:t>
            </w:r>
            <w:proofErr w:type="gramEnd"/>
            <w:r>
              <w:rPr>
                <w:rFonts w:cs="Arial"/>
              </w:rPr>
              <w:t xml:space="preserve"> of equal opportunities.</w:t>
            </w:r>
          </w:p>
        </w:tc>
        <w:tc>
          <w:tcPr>
            <w:tcW w:w="4923" w:type="dxa"/>
          </w:tcPr>
          <w:p w:rsidR="00D139E8" w:rsidRDefault="00D139E8" w:rsidP="0091145C">
            <w:pPr>
              <w:rPr>
                <w:rFonts w:cs="Arial"/>
              </w:rPr>
            </w:pPr>
            <w:r>
              <w:rPr>
                <w:rFonts w:cs="Arial"/>
              </w:rPr>
              <w:t>Application Form/Interview</w:t>
            </w:r>
          </w:p>
        </w:tc>
      </w:tr>
      <w:tr w:rsidR="00D139E8" w:rsidRPr="0006726F" w:rsidTr="0091145C">
        <w:tc>
          <w:tcPr>
            <w:tcW w:w="5585" w:type="dxa"/>
            <w:tcBorders>
              <w:bottom w:val="nil"/>
            </w:tcBorders>
          </w:tcPr>
          <w:p w:rsidR="00D139E8" w:rsidRPr="0006726F" w:rsidRDefault="00D139E8" w:rsidP="0091145C">
            <w:pPr>
              <w:rPr>
                <w:rFonts w:cs="Arial"/>
              </w:rPr>
            </w:pPr>
            <w:r>
              <w:rPr>
                <w:rFonts w:cs="Arial"/>
              </w:rPr>
              <w:t>*4.4  Understanding</w:t>
            </w:r>
            <w:r w:rsidRPr="0006726F">
              <w:rPr>
                <w:rFonts w:cs="Arial"/>
              </w:rPr>
              <w:t xml:space="preserve"> of the principles </w:t>
            </w:r>
            <w:r>
              <w:rPr>
                <w:rFonts w:cs="Arial"/>
              </w:rPr>
              <w:t xml:space="preserve">and practices </w:t>
            </w:r>
            <w:r w:rsidRPr="0006726F">
              <w:rPr>
                <w:rFonts w:cs="Arial"/>
              </w:rPr>
              <w:t>around the safeguarding of children</w:t>
            </w:r>
          </w:p>
        </w:tc>
        <w:tc>
          <w:tcPr>
            <w:tcW w:w="4923" w:type="dxa"/>
            <w:tcBorders>
              <w:bottom w:val="nil"/>
            </w:tcBorders>
          </w:tcPr>
          <w:p w:rsidR="00D139E8" w:rsidRPr="0006726F" w:rsidRDefault="00D139E8" w:rsidP="0091145C">
            <w:pPr>
              <w:rPr>
                <w:rFonts w:cs="Arial"/>
              </w:rPr>
            </w:pPr>
            <w:r>
              <w:rPr>
                <w:rFonts w:cs="Arial"/>
              </w:rPr>
              <w:t>Application Form/Interview</w:t>
            </w:r>
          </w:p>
        </w:tc>
      </w:tr>
      <w:tr w:rsidR="00D139E8" w:rsidTr="0091145C">
        <w:tc>
          <w:tcPr>
            <w:tcW w:w="5585" w:type="dxa"/>
            <w:tcBorders>
              <w:bottom w:val="nil"/>
            </w:tcBorders>
          </w:tcPr>
          <w:p w:rsidR="00D139E8" w:rsidRDefault="00D139E8" w:rsidP="0091145C">
            <w:pPr>
              <w:rPr>
                <w:rFonts w:cs="Arial"/>
              </w:rPr>
            </w:pPr>
            <w:r>
              <w:rPr>
                <w:rFonts w:cs="Arial"/>
                <w:b/>
                <w:i/>
              </w:rPr>
              <w:t xml:space="preserve">  5.    Professional Development</w:t>
            </w:r>
          </w:p>
        </w:tc>
        <w:tc>
          <w:tcPr>
            <w:tcW w:w="4923" w:type="dxa"/>
            <w:tcBorders>
              <w:bottom w:val="nil"/>
            </w:tcBorders>
          </w:tcPr>
          <w:p w:rsidR="00D139E8" w:rsidRDefault="00D139E8" w:rsidP="0091145C">
            <w:pPr>
              <w:rPr>
                <w:rFonts w:cs="Arial"/>
              </w:rPr>
            </w:pPr>
          </w:p>
          <w:p w:rsidR="00D139E8" w:rsidRDefault="00D139E8" w:rsidP="0091145C">
            <w:pPr>
              <w:rPr>
                <w:rFonts w:cs="Arial"/>
              </w:rPr>
            </w:pPr>
          </w:p>
        </w:tc>
      </w:tr>
      <w:tr w:rsidR="00D139E8" w:rsidTr="0091145C">
        <w:tc>
          <w:tcPr>
            <w:tcW w:w="5585" w:type="dxa"/>
            <w:tcBorders>
              <w:top w:val="nil"/>
            </w:tcBorders>
          </w:tcPr>
          <w:p w:rsidR="00D139E8" w:rsidRDefault="00D139E8" w:rsidP="0091145C">
            <w:pPr>
              <w:numPr>
                <w:ilvl w:val="1"/>
                <w:numId w:val="1"/>
              </w:numPr>
              <w:rPr>
                <w:rFonts w:cs="Arial"/>
              </w:rPr>
            </w:pPr>
            <w:r>
              <w:rPr>
                <w:rFonts w:cs="Arial"/>
              </w:rPr>
              <w:t xml:space="preserve">      To be willing to undertake Professional </w:t>
            </w:r>
          </w:p>
          <w:p w:rsidR="00D139E8" w:rsidRDefault="00D139E8" w:rsidP="0091145C">
            <w:pPr>
              <w:rPr>
                <w:rFonts w:cs="Arial"/>
              </w:rPr>
            </w:pPr>
            <w:r>
              <w:rPr>
                <w:rFonts w:cs="Arial"/>
              </w:rPr>
              <w:t>development</w:t>
            </w:r>
            <w:r>
              <w:rPr>
                <w:rFonts w:cs="Arial"/>
              </w:rPr>
              <w:tab/>
            </w:r>
            <w:r>
              <w:rPr>
                <w:rFonts w:cs="Arial"/>
              </w:rPr>
              <w:tab/>
            </w:r>
          </w:p>
        </w:tc>
        <w:tc>
          <w:tcPr>
            <w:tcW w:w="4923" w:type="dxa"/>
            <w:tcBorders>
              <w:top w:val="nil"/>
            </w:tcBorders>
          </w:tcPr>
          <w:p w:rsidR="00D139E8" w:rsidRDefault="00D139E8" w:rsidP="0091145C">
            <w:pPr>
              <w:rPr>
                <w:rFonts w:cs="Arial"/>
              </w:rPr>
            </w:pPr>
            <w:r>
              <w:rPr>
                <w:rFonts w:cs="Arial"/>
              </w:rPr>
              <w:t>Interview</w:t>
            </w:r>
          </w:p>
        </w:tc>
      </w:tr>
    </w:tbl>
    <w:p w:rsidR="00D139E8" w:rsidRDefault="00D139E8" w:rsidP="00D139E8">
      <w:pPr>
        <w:tabs>
          <w:tab w:val="left" w:pos="1740"/>
        </w:tabs>
        <w:rPr>
          <w:rFonts w:cs="Arial"/>
        </w:rPr>
      </w:pPr>
      <w:r>
        <w:rPr>
          <w:rFonts w:cs="Arial"/>
        </w:rPr>
        <w:tab/>
      </w:r>
    </w:p>
    <w:p w:rsidR="00D139E8" w:rsidRDefault="00D139E8" w:rsidP="00D139E8">
      <w:pPr>
        <w:pStyle w:val="BodyText2"/>
      </w:pPr>
      <w:r>
        <w:t>The post holder must carry out her/his duties with full regard to the Council’s Equal Opportunities Policy.</w:t>
      </w:r>
    </w:p>
    <w:p w:rsidR="00D139E8" w:rsidRDefault="00D139E8" w:rsidP="00D139E8">
      <w:pPr>
        <w:pStyle w:val="BodyText2"/>
      </w:pPr>
      <w:r>
        <w:t>The post is subject to enhanced CRB clearance and two professional references.</w:t>
      </w:r>
    </w:p>
    <w:p w:rsidR="00AB4F51" w:rsidRDefault="00AB4F51"/>
    <w:sectPr w:rsidR="00AB4F51" w:rsidSect="0088349D">
      <w:pgSz w:w="11907" w:h="16840" w:code="9"/>
      <w:pgMar w:top="1440" w:right="329" w:bottom="1440" w:left="624" w:header="720" w:footer="953" w:gutter="0"/>
      <w:cols w:space="708"/>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C7622A"/>
    <w:multiLevelType w:val="hybridMultilevel"/>
    <w:tmpl w:val="18665AE6"/>
    <w:lvl w:ilvl="0" w:tplc="A02063A0">
      <w:start w:val="5"/>
      <w:numFmt w:val="decimal"/>
      <w:lvlText w:val="%1."/>
      <w:lvlJc w:val="left"/>
      <w:pPr>
        <w:tabs>
          <w:tab w:val="num" w:pos="360"/>
        </w:tabs>
        <w:ind w:left="360" w:hanging="360"/>
      </w:pPr>
      <w:rPr>
        <w:rFonts w:hint="default"/>
      </w:rPr>
    </w:lvl>
    <w:lvl w:ilvl="1" w:tplc="4B0ED418">
      <w:numFmt w:val="none"/>
      <w:lvlText w:val=""/>
      <w:lvlJc w:val="left"/>
      <w:pPr>
        <w:tabs>
          <w:tab w:val="num" w:pos="360"/>
        </w:tabs>
      </w:pPr>
    </w:lvl>
    <w:lvl w:ilvl="2" w:tplc="4F88A894">
      <w:numFmt w:val="none"/>
      <w:lvlText w:val=""/>
      <w:lvlJc w:val="left"/>
      <w:pPr>
        <w:tabs>
          <w:tab w:val="num" w:pos="360"/>
        </w:tabs>
      </w:pPr>
    </w:lvl>
    <w:lvl w:ilvl="3" w:tplc="C6A6633A">
      <w:numFmt w:val="none"/>
      <w:lvlText w:val=""/>
      <w:lvlJc w:val="left"/>
      <w:pPr>
        <w:tabs>
          <w:tab w:val="num" w:pos="360"/>
        </w:tabs>
      </w:pPr>
    </w:lvl>
    <w:lvl w:ilvl="4" w:tplc="244E345C">
      <w:numFmt w:val="none"/>
      <w:lvlText w:val=""/>
      <w:lvlJc w:val="left"/>
      <w:pPr>
        <w:tabs>
          <w:tab w:val="num" w:pos="360"/>
        </w:tabs>
      </w:pPr>
    </w:lvl>
    <w:lvl w:ilvl="5" w:tplc="FA868B56">
      <w:numFmt w:val="none"/>
      <w:lvlText w:val=""/>
      <w:lvlJc w:val="left"/>
      <w:pPr>
        <w:tabs>
          <w:tab w:val="num" w:pos="360"/>
        </w:tabs>
      </w:pPr>
    </w:lvl>
    <w:lvl w:ilvl="6" w:tplc="D5605E26">
      <w:numFmt w:val="none"/>
      <w:lvlText w:val=""/>
      <w:lvlJc w:val="left"/>
      <w:pPr>
        <w:tabs>
          <w:tab w:val="num" w:pos="360"/>
        </w:tabs>
      </w:pPr>
    </w:lvl>
    <w:lvl w:ilvl="7" w:tplc="2B5E071C">
      <w:numFmt w:val="none"/>
      <w:lvlText w:val=""/>
      <w:lvlJc w:val="left"/>
      <w:pPr>
        <w:tabs>
          <w:tab w:val="num" w:pos="360"/>
        </w:tabs>
      </w:pPr>
    </w:lvl>
    <w:lvl w:ilvl="8" w:tplc="1A3A8FD0">
      <w:numFmt w:val="none"/>
      <w:lvlText w:val=""/>
      <w:lvlJc w:val="left"/>
      <w:pPr>
        <w:tabs>
          <w:tab w:val="num" w:pos="360"/>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39E8"/>
    <w:rsid w:val="00302DD3"/>
    <w:rsid w:val="00535840"/>
    <w:rsid w:val="0088349D"/>
    <w:rsid w:val="00A4060A"/>
    <w:rsid w:val="00AB4F51"/>
    <w:rsid w:val="00BC274C"/>
    <w:rsid w:val="00BD4307"/>
    <w:rsid w:val="00C50236"/>
    <w:rsid w:val="00C663A5"/>
    <w:rsid w:val="00D139E8"/>
    <w:rsid w:val="00D70D27"/>
    <w:rsid w:val="00E47D1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9E8"/>
    <w:pPr>
      <w:spacing w:after="0" w:line="240" w:lineRule="auto"/>
    </w:pPr>
    <w:rPr>
      <w:rFonts w:ascii="Arial" w:eastAsia="Times New Roman" w:hAnsi="Arial" w:cs="Times New Roman"/>
      <w:sz w:val="24"/>
      <w:szCs w:val="24"/>
    </w:rPr>
  </w:style>
  <w:style w:type="paragraph" w:styleId="Heading5">
    <w:name w:val="heading 5"/>
    <w:basedOn w:val="Normal"/>
    <w:next w:val="Normal"/>
    <w:link w:val="Heading5Char"/>
    <w:qFormat/>
    <w:rsid w:val="00D139E8"/>
    <w:pPr>
      <w:keepNext/>
      <w:outlineLvl w:val="4"/>
    </w:pPr>
    <w:rPr>
      <w:b/>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D139E8"/>
    <w:rPr>
      <w:rFonts w:ascii="Arial" w:eastAsia="Times New Roman" w:hAnsi="Arial" w:cs="Times New Roman"/>
      <w:b/>
      <w:sz w:val="24"/>
      <w:szCs w:val="20"/>
      <w:u w:val="single"/>
      <w:lang w:val="en-US"/>
    </w:rPr>
  </w:style>
  <w:style w:type="paragraph" w:customStyle="1" w:styleId="DefaultText">
    <w:name w:val="Default Text"/>
    <w:basedOn w:val="Normal"/>
    <w:rsid w:val="00D139E8"/>
    <w:rPr>
      <w:rFonts w:ascii="Times New Roman" w:hAnsi="Times New Roman"/>
      <w:snapToGrid w:val="0"/>
      <w:szCs w:val="20"/>
      <w:lang w:val="en-US"/>
    </w:rPr>
  </w:style>
  <w:style w:type="paragraph" w:styleId="Title">
    <w:name w:val="Title"/>
    <w:basedOn w:val="Normal"/>
    <w:link w:val="TitleChar"/>
    <w:qFormat/>
    <w:rsid w:val="00D139E8"/>
    <w:pPr>
      <w:jc w:val="center"/>
    </w:pPr>
    <w:rPr>
      <w:b/>
      <w:sz w:val="28"/>
      <w:szCs w:val="20"/>
      <w:lang w:val="en-US"/>
    </w:rPr>
  </w:style>
  <w:style w:type="character" w:customStyle="1" w:styleId="TitleChar">
    <w:name w:val="Title Char"/>
    <w:basedOn w:val="DefaultParagraphFont"/>
    <w:link w:val="Title"/>
    <w:rsid w:val="00D139E8"/>
    <w:rPr>
      <w:rFonts w:ascii="Arial" w:eastAsia="Times New Roman" w:hAnsi="Arial" w:cs="Times New Roman"/>
      <w:b/>
      <w:sz w:val="28"/>
      <w:szCs w:val="20"/>
      <w:lang w:val="en-US"/>
    </w:rPr>
  </w:style>
  <w:style w:type="paragraph" w:styleId="BodyText">
    <w:name w:val="Body Text"/>
    <w:basedOn w:val="Normal"/>
    <w:link w:val="BodyTextChar"/>
    <w:rsid w:val="00D139E8"/>
    <w:rPr>
      <w:szCs w:val="20"/>
      <w:lang w:val="en-US"/>
    </w:rPr>
  </w:style>
  <w:style w:type="character" w:customStyle="1" w:styleId="BodyTextChar">
    <w:name w:val="Body Text Char"/>
    <w:basedOn w:val="DefaultParagraphFont"/>
    <w:link w:val="BodyText"/>
    <w:rsid w:val="00D139E8"/>
    <w:rPr>
      <w:rFonts w:ascii="Arial" w:eastAsia="Times New Roman" w:hAnsi="Arial" w:cs="Times New Roman"/>
      <w:sz w:val="24"/>
      <w:szCs w:val="20"/>
      <w:lang w:val="en-US"/>
    </w:rPr>
  </w:style>
  <w:style w:type="paragraph" w:styleId="BodyText2">
    <w:name w:val="Body Text 2"/>
    <w:basedOn w:val="Normal"/>
    <w:link w:val="BodyText2Char"/>
    <w:rsid w:val="00D139E8"/>
    <w:pPr>
      <w:tabs>
        <w:tab w:val="left" w:pos="1740"/>
      </w:tabs>
    </w:pPr>
    <w:rPr>
      <w:rFonts w:cs="Arial"/>
      <w:i/>
      <w:iCs/>
    </w:rPr>
  </w:style>
  <w:style w:type="character" w:customStyle="1" w:styleId="BodyText2Char">
    <w:name w:val="Body Text 2 Char"/>
    <w:basedOn w:val="DefaultParagraphFont"/>
    <w:link w:val="BodyText2"/>
    <w:rsid w:val="00D139E8"/>
    <w:rPr>
      <w:rFonts w:ascii="Arial" w:eastAsia="Times New Roman" w:hAnsi="Arial" w:cs="Arial"/>
      <w:i/>
      <w:iCs/>
      <w:sz w:val="24"/>
      <w:szCs w:val="24"/>
    </w:rPr>
  </w:style>
  <w:style w:type="paragraph" w:styleId="BalloonText">
    <w:name w:val="Balloon Text"/>
    <w:basedOn w:val="Normal"/>
    <w:link w:val="BalloonTextChar"/>
    <w:uiPriority w:val="99"/>
    <w:semiHidden/>
    <w:unhideWhenUsed/>
    <w:rsid w:val="00D139E8"/>
    <w:rPr>
      <w:rFonts w:ascii="Tahoma" w:hAnsi="Tahoma" w:cs="Tahoma"/>
      <w:sz w:val="16"/>
      <w:szCs w:val="16"/>
    </w:rPr>
  </w:style>
  <w:style w:type="character" w:customStyle="1" w:styleId="BalloonTextChar">
    <w:name w:val="Balloon Text Char"/>
    <w:basedOn w:val="DefaultParagraphFont"/>
    <w:link w:val="BalloonText"/>
    <w:uiPriority w:val="99"/>
    <w:semiHidden/>
    <w:rsid w:val="00D139E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406</Words>
  <Characters>2317</Characters>
  <Application>Microsoft Office Word</Application>
  <DocSecurity>0</DocSecurity>
  <Lines>19</Lines>
  <Paragraphs>5</Paragraphs>
  <ScaleCrop>false</ScaleCrop>
  <Company>Hewlett-Packard Company</Company>
  <LinksUpToDate>false</LinksUpToDate>
  <CharactersWithSpaces>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dc:creator>
  <cp:lastModifiedBy>nicola</cp:lastModifiedBy>
  <cp:revision>3</cp:revision>
  <cp:lastPrinted>2013-05-14T08:09:00Z</cp:lastPrinted>
  <dcterms:created xsi:type="dcterms:W3CDTF">2016-10-11T13:16:00Z</dcterms:created>
  <dcterms:modified xsi:type="dcterms:W3CDTF">2017-05-04T11:17:00Z</dcterms:modified>
</cp:coreProperties>
</file>