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E8" w:rsidRDefault="00236D37">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4972685</wp:posOffset>
            </wp:positionH>
            <wp:positionV relativeFrom="paragraph">
              <wp:posOffset>-360045</wp:posOffset>
            </wp:positionV>
            <wp:extent cx="1000760" cy="1710690"/>
            <wp:effectExtent l="0" t="0" r="8890" b="3810"/>
            <wp:wrapSquare wrapText="bothSides"/>
            <wp:docPr id="4" name="Picture 4" descr="cid:1c10bac3-e67d-4ed9-9070-95c570c45a3d@DCC.SCH.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1c10bac3-e67d-4ed9-9070-95c570c45a3d@DCC.SCH.UK"/>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00760" cy="1710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7FE8" w:rsidRDefault="00277FE8"/>
    <w:p w:rsidR="00277FE8" w:rsidRDefault="00277FE8"/>
    <w:p w:rsidR="00277FE8" w:rsidRDefault="00277FE8"/>
    <w:p w:rsidR="00277FE8" w:rsidRDefault="00277FE8"/>
    <w:p w:rsidR="00EC1935" w:rsidRDefault="00EC1935"/>
    <w:p w:rsidR="00EC1935" w:rsidRDefault="00EC1935"/>
    <w:p w:rsidR="00EC1935" w:rsidRDefault="00EC1935"/>
    <w:p w:rsidR="00EC1935" w:rsidRDefault="00EC1935"/>
    <w:p w:rsidR="001A5DDE" w:rsidRDefault="001A5DDE"/>
    <w:p w:rsidR="00277FE8" w:rsidRDefault="00277FE8"/>
    <w:p w:rsidR="00277FE8" w:rsidRDefault="00277FE8" w:rsidP="00277FE8">
      <w:pPr>
        <w:numPr>
          <w:ilvl w:val="12"/>
          <w:numId w:val="0"/>
        </w:numPr>
        <w:rPr>
          <w:rFonts w:ascii="Arial" w:hAnsi="Arial" w:cs="Arial"/>
          <w:b/>
          <w:bCs/>
          <w:i/>
          <w:iCs/>
          <w:u w:val="single"/>
        </w:rPr>
      </w:pPr>
      <w:r>
        <w:rPr>
          <w:rFonts w:ascii="Arial" w:hAnsi="Arial" w:cs="Arial"/>
          <w:b/>
          <w:bCs/>
          <w:i/>
          <w:iCs/>
          <w:u w:val="single"/>
        </w:rPr>
        <w:t>Child Protection Policy Statement</w:t>
      </w:r>
    </w:p>
    <w:p w:rsidR="00277FE8" w:rsidRDefault="00277FE8" w:rsidP="00277FE8">
      <w:pPr>
        <w:numPr>
          <w:ilvl w:val="12"/>
          <w:numId w:val="0"/>
        </w:numPr>
        <w:rPr>
          <w:rFonts w:ascii="Arial" w:hAnsi="Arial" w:cs="Arial"/>
          <w:i/>
          <w:iCs/>
        </w:rPr>
      </w:pPr>
    </w:p>
    <w:p w:rsidR="00277FE8" w:rsidRDefault="00277FE8" w:rsidP="00277FE8">
      <w:pPr>
        <w:numPr>
          <w:ilvl w:val="12"/>
          <w:numId w:val="0"/>
        </w:numPr>
        <w:jc w:val="both"/>
        <w:rPr>
          <w:rFonts w:ascii="Arial" w:hAnsi="Arial" w:cs="Arial"/>
          <w:i/>
          <w:iCs/>
        </w:rPr>
      </w:pPr>
      <w:r>
        <w:rPr>
          <w:rFonts w:ascii="Arial" w:hAnsi="Arial" w:cs="Arial"/>
          <w:i/>
          <w:iCs/>
        </w:rPr>
        <w:t>Children achieve their maximum potential in an environment which is safe, secure and supportive of all their needs, including any needs they have for protection from abuse.</w:t>
      </w:r>
    </w:p>
    <w:p w:rsidR="00277FE8" w:rsidRDefault="00277FE8" w:rsidP="00277FE8">
      <w:pPr>
        <w:numPr>
          <w:ilvl w:val="12"/>
          <w:numId w:val="0"/>
        </w:numPr>
        <w:jc w:val="both"/>
        <w:rPr>
          <w:rFonts w:ascii="Arial" w:hAnsi="Arial" w:cs="Arial"/>
          <w:i/>
          <w:iCs/>
        </w:rPr>
      </w:pPr>
    </w:p>
    <w:p w:rsidR="00277FE8" w:rsidRDefault="00277FE8" w:rsidP="00277FE8">
      <w:pPr>
        <w:numPr>
          <w:ilvl w:val="12"/>
          <w:numId w:val="0"/>
        </w:numPr>
        <w:jc w:val="both"/>
        <w:rPr>
          <w:rFonts w:ascii="Arial" w:hAnsi="Arial" w:cs="Arial"/>
          <w:i/>
          <w:iCs/>
        </w:rPr>
      </w:pPr>
      <w:r>
        <w:rPr>
          <w:rFonts w:ascii="Arial" w:hAnsi="Arial" w:cs="Arial"/>
          <w:i/>
          <w:iCs/>
        </w:rPr>
        <w:t>Our school is committed to promoting the welfare of all children by working in partnership with parents, with the Local Authority (LA) and with all relevant agencies and partners in child protection, in accordance with locally agreed procedures and practices.</w:t>
      </w:r>
    </w:p>
    <w:p w:rsidR="00277FE8" w:rsidRDefault="00277FE8" w:rsidP="00277FE8">
      <w:pPr>
        <w:numPr>
          <w:ilvl w:val="12"/>
          <w:numId w:val="0"/>
        </w:numPr>
        <w:jc w:val="both"/>
        <w:rPr>
          <w:rFonts w:ascii="Arial" w:hAnsi="Arial" w:cs="Arial"/>
          <w:i/>
          <w:iCs/>
        </w:rPr>
      </w:pPr>
    </w:p>
    <w:p w:rsidR="00785AB0" w:rsidRDefault="00277FE8" w:rsidP="00277FE8">
      <w:pPr>
        <w:jc w:val="both"/>
        <w:rPr>
          <w:rFonts w:ascii="Arial" w:hAnsi="Arial" w:cs="Arial"/>
          <w:i/>
          <w:iCs/>
        </w:rPr>
      </w:pPr>
      <w:r>
        <w:rPr>
          <w:rFonts w:ascii="Arial" w:hAnsi="Arial" w:cs="Arial"/>
          <w:i/>
          <w:iCs/>
        </w:rPr>
        <w:t>Our policy applies to all members of the school community in its widest sense, including children and young people, their parents/carers, school staff, governors, visitors, specialist staff, and all the local and wider community where they interface with the school. </w:t>
      </w:r>
    </w:p>
    <w:p w:rsidR="00785AB0" w:rsidRDefault="00785AB0" w:rsidP="00277FE8">
      <w:pPr>
        <w:jc w:val="both"/>
        <w:rPr>
          <w:rFonts w:ascii="Arial" w:hAnsi="Arial" w:cs="Arial"/>
          <w:i/>
          <w:iCs/>
        </w:rPr>
      </w:pPr>
    </w:p>
    <w:p w:rsidR="00785AB0" w:rsidRDefault="00785AB0" w:rsidP="00277FE8">
      <w:pPr>
        <w:jc w:val="both"/>
        <w:rPr>
          <w:rFonts w:ascii="Arial" w:hAnsi="Arial" w:cs="Arial"/>
          <w:i/>
          <w:iCs/>
        </w:rPr>
      </w:pPr>
    </w:p>
    <w:p w:rsidR="00E07CCA" w:rsidRDefault="00E07CCA" w:rsidP="00277FE8">
      <w:pPr>
        <w:jc w:val="both"/>
        <w:rPr>
          <w:rFonts w:ascii="Arial" w:hAnsi="Arial" w:cs="Arial"/>
          <w:i/>
          <w:iCs/>
        </w:rPr>
      </w:pPr>
    </w:p>
    <w:p w:rsidR="00E07CCA" w:rsidRDefault="00E07CCA" w:rsidP="00277FE8">
      <w:pPr>
        <w:jc w:val="both"/>
        <w:rPr>
          <w:rFonts w:ascii="Arial" w:hAnsi="Arial" w:cs="Arial"/>
          <w:i/>
          <w:iCs/>
        </w:rPr>
      </w:pPr>
    </w:p>
    <w:p w:rsidR="00785AB0" w:rsidRDefault="00785AB0" w:rsidP="00277FE8">
      <w:pPr>
        <w:jc w:val="both"/>
        <w:rPr>
          <w:rFonts w:ascii="Arial" w:hAnsi="Arial" w:cs="Arial"/>
          <w:i/>
          <w:iCs/>
        </w:rPr>
      </w:pPr>
    </w:p>
    <w:p w:rsidR="00277FE8" w:rsidRDefault="00785AB0" w:rsidP="00277FE8">
      <w:pPr>
        <w:jc w:val="both"/>
        <w:rPr>
          <w:rFonts w:ascii="Arial" w:hAnsi="Arial" w:cs="Arial"/>
          <w:i/>
          <w:iCs/>
        </w:rPr>
      </w:pPr>
      <w:smartTag w:uri="urn:schemas-microsoft-com:office:smarttags" w:element="place">
        <w:smartTag w:uri="urn:schemas-microsoft-com:office:smarttags" w:element="PlaceName">
          <w:r w:rsidRPr="00785AB0">
            <w:rPr>
              <w:rFonts w:ascii="Arial" w:hAnsi="Arial" w:cs="Arial"/>
              <w:b/>
              <w:i/>
              <w:iCs/>
            </w:rPr>
            <w:t>Sedgefield</w:t>
          </w:r>
        </w:smartTag>
        <w:r w:rsidRPr="00785AB0">
          <w:rPr>
            <w:rFonts w:ascii="Arial" w:hAnsi="Arial" w:cs="Arial"/>
            <w:b/>
            <w:i/>
            <w:iCs/>
          </w:rPr>
          <w:t xml:space="preserve"> </w:t>
        </w:r>
        <w:smartTag w:uri="urn:schemas-microsoft-com:office:smarttags" w:element="PlaceType">
          <w:r w:rsidRPr="00785AB0">
            <w:rPr>
              <w:rFonts w:ascii="Arial" w:hAnsi="Arial" w:cs="Arial"/>
              <w:b/>
              <w:i/>
              <w:iCs/>
            </w:rPr>
            <w:t>Community College</w:t>
          </w:r>
        </w:smartTag>
      </w:smartTag>
      <w:r>
        <w:rPr>
          <w:rFonts w:ascii="Arial" w:hAnsi="Arial" w:cs="Arial"/>
          <w:b/>
          <w:i/>
          <w:iCs/>
        </w:rPr>
        <w:t xml:space="preserve"> is committed to safeguarding and promoting the welfare of children and young people and expects all staff and volunteers to share this commitment.</w:t>
      </w:r>
      <w:r w:rsidR="00277FE8">
        <w:rPr>
          <w:rFonts w:ascii="Arial" w:hAnsi="Arial" w:cs="Arial"/>
          <w:i/>
          <w:iCs/>
        </w:rPr>
        <w:t xml:space="preserve"> </w:t>
      </w:r>
    </w:p>
    <w:p w:rsidR="008D7AF0" w:rsidRDefault="008D7AF0" w:rsidP="00277FE8">
      <w:pPr>
        <w:jc w:val="both"/>
        <w:rPr>
          <w:rFonts w:ascii="Arial" w:hAnsi="Arial" w:cs="Arial"/>
          <w:i/>
          <w:iCs/>
        </w:rPr>
      </w:pPr>
    </w:p>
    <w:p w:rsidR="008D7AF0" w:rsidRDefault="008D7AF0" w:rsidP="00277FE8">
      <w:pPr>
        <w:jc w:val="both"/>
        <w:rPr>
          <w:rFonts w:ascii="Arial" w:hAnsi="Arial" w:cs="Arial"/>
          <w:i/>
          <w:iCs/>
        </w:rPr>
      </w:pPr>
    </w:p>
    <w:p w:rsidR="00E07CCA" w:rsidRDefault="00E07CCA" w:rsidP="00277FE8">
      <w:pPr>
        <w:jc w:val="both"/>
        <w:rPr>
          <w:rFonts w:ascii="Arial" w:hAnsi="Arial" w:cs="Arial"/>
          <w:i/>
          <w:iCs/>
        </w:rPr>
      </w:pPr>
    </w:p>
    <w:p w:rsidR="00E07CCA" w:rsidRDefault="00E07CCA" w:rsidP="00277FE8">
      <w:pPr>
        <w:jc w:val="both"/>
        <w:rPr>
          <w:rFonts w:ascii="Arial" w:hAnsi="Arial" w:cs="Arial"/>
          <w:i/>
          <w:iCs/>
        </w:rPr>
      </w:pPr>
    </w:p>
    <w:p w:rsidR="00E07CCA" w:rsidRDefault="00E07CCA" w:rsidP="00277FE8">
      <w:pPr>
        <w:jc w:val="both"/>
        <w:rPr>
          <w:rFonts w:ascii="Arial" w:hAnsi="Arial" w:cs="Arial"/>
          <w:i/>
          <w:iCs/>
        </w:rPr>
      </w:pPr>
    </w:p>
    <w:p w:rsidR="00277FE8" w:rsidRDefault="008D7AF0" w:rsidP="00277FE8">
      <w:pPr>
        <w:jc w:val="both"/>
      </w:pPr>
      <w:r>
        <w:rPr>
          <w:rFonts w:ascii="Arial" w:hAnsi="Arial" w:cs="Arial"/>
          <w:i/>
          <w:iCs/>
        </w:rPr>
        <w:t xml:space="preserve">To protect the public, the post for which application is being made is exempt from Section 4(2) of the Rehabilitation of Offenders Act 1974 by virtue of the </w:t>
      </w:r>
      <w:r w:rsidR="00E07CCA">
        <w:rPr>
          <w:rFonts w:ascii="Arial" w:hAnsi="Arial" w:cs="Arial"/>
          <w:i/>
          <w:iCs/>
        </w:rPr>
        <w:t>Rehabilitation of Offenders Act 1974 (Exemptions) Order 1975.  It is not, therefore, in any way contrary to the Act to reveal any information you may have concerning convictions which would otherwise be considered as ‘spent’ in relation to this application and which you consider relevant to the applicant’s suitability for employment.  Any such information will be kept in strictest confidence, and used only in consideration of the suitability of this applicant for a position where such an exemption is appropriate.</w:t>
      </w:r>
    </w:p>
    <w:p w:rsidR="00D769FF" w:rsidRDefault="00D769FF" w:rsidP="00277FE8">
      <w:pPr>
        <w:jc w:val="both"/>
      </w:pPr>
    </w:p>
    <w:p w:rsidR="00D769FF" w:rsidRDefault="00D769FF" w:rsidP="00277FE8">
      <w:pPr>
        <w:jc w:val="both"/>
      </w:pPr>
    </w:p>
    <w:p w:rsidR="00D769FF" w:rsidRDefault="00D769FF" w:rsidP="00277FE8">
      <w:pPr>
        <w:jc w:val="both"/>
      </w:pPr>
    </w:p>
    <w:p w:rsidR="00D769FF" w:rsidRDefault="00D769FF" w:rsidP="00277FE8">
      <w:pPr>
        <w:jc w:val="both"/>
      </w:pPr>
    </w:p>
    <w:sectPr w:rsidR="00D769FF" w:rsidSect="00D769FF">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02"/>
    <w:rsid w:val="00015702"/>
    <w:rsid w:val="001A5DDE"/>
    <w:rsid w:val="001E7346"/>
    <w:rsid w:val="00236D37"/>
    <w:rsid w:val="00277FE8"/>
    <w:rsid w:val="00785AB0"/>
    <w:rsid w:val="007B78ED"/>
    <w:rsid w:val="007D658C"/>
    <w:rsid w:val="008176D5"/>
    <w:rsid w:val="008D7AF0"/>
    <w:rsid w:val="00D769FF"/>
    <w:rsid w:val="00DF1CFD"/>
    <w:rsid w:val="00E07CCA"/>
    <w:rsid w:val="00EC1935"/>
    <w:rsid w:val="00F33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76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76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60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1c10bac3-e67d-4ed9-9070-95c570c45a3d@DCC.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578CC3CF</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SMIS</Company>
  <LinksUpToDate>false</LinksUpToDate>
  <CharactersWithSpaces>1614</CharactersWithSpaces>
  <SharedDoc>false</SharedDoc>
  <HLinks>
    <vt:vector size="6" baseType="variant">
      <vt:variant>
        <vt:i4>3801164</vt:i4>
      </vt:variant>
      <vt:variant>
        <vt:i4>-1</vt:i4>
      </vt:variant>
      <vt:variant>
        <vt:i4>1028</vt:i4>
      </vt:variant>
      <vt:variant>
        <vt:i4>1</vt:i4>
      </vt:variant>
      <vt:variant>
        <vt:lpwstr>cid:1c10bac3-e67d-4ed9-9070-95c570c45a3d@DCC.SCH.UK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Walmsley</dc:creator>
  <cp:lastModifiedBy>P.Walmsley</cp:lastModifiedBy>
  <cp:revision>2</cp:revision>
  <cp:lastPrinted>2010-03-25T08:52:00Z</cp:lastPrinted>
  <dcterms:created xsi:type="dcterms:W3CDTF">2017-01-20T11:46:00Z</dcterms:created>
  <dcterms:modified xsi:type="dcterms:W3CDTF">2017-01-20T11:46:00Z</dcterms:modified>
</cp:coreProperties>
</file>