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Pr="00AD59DD" w:rsidRDefault="00AD59DD" w:rsidP="00D05FF2">
      <w:pPr>
        <w:jc w:val="center"/>
        <w:rPr>
          <w:b/>
          <w:sz w:val="28"/>
          <w:szCs w:val="28"/>
        </w:rP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-771525</wp:posOffset>
            </wp:positionH>
            <wp:positionV relativeFrom="paragraph">
              <wp:posOffset>-666749</wp:posOffset>
            </wp:positionV>
            <wp:extent cx="2085975" cy="453826"/>
            <wp:effectExtent l="0" t="0" r="0" b="3810"/>
            <wp:wrapNone/>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617" cy="45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D677A4">
        <w:trPr>
          <w:trHeight w:val="397"/>
        </w:trPr>
        <w:tc>
          <w:tcPr>
            <w:tcW w:w="1439" w:type="pct"/>
            <w:vAlign w:val="center"/>
          </w:tcPr>
          <w:p w:rsidR="00AD59DD" w:rsidRPr="00782815" w:rsidRDefault="00D677A4" w:rsidP="001103D7">
            <w:pPr>
              <w:spacing w:after="0" w:line="240" w:lineRule="auto"/>
              <w:rPr>
                <w:b/>
              </w:rPr>
            </w:pPr>
            <w:r>
              <w:rPr>
                <w:b/>
              </w:rPr>
              <w:t>School</w:t>
            </w:r>
            <w:r w:rsidR="00AD59DD" w:rsidRPr="00782815">
              <w:rPr>
                <w:b/>
              </w:rPr>
              <w:t>:</w:t>
            </w:r>
          </w:p>
        </w:tc>
        <w:tc>
          <w:tcPr>
            <w:tcW w:w="3561" w:type="pct"/>
            <w:vAlign w:val="center"/>
          </w:tcPr>
          <w:p w:rsidR="0025668C" w:rsidRDefault="00451AFC" w:rsidP="001103D7">
            <w:pPr>
              <w:spacing w:after="0" w:line="240" w:lineRule="auto"/>
            </w:pPr>
            <w:r w:rsidRPr="00451AFC">
              <w:t>St Clements High School</w:t>
            </w:r>
          </w:p>
          <w:p w:rsidR="00AD59DD" w:rsidRPr="00D677A4" w:rsidRDefault="00D677A4" w:rsidP="001103D7">
            <w:pPr>
              <w:spacing w:after="0" w:line="240" w:lineRule="auto"/>
            </w:pPr>
            <w:r w:rsidRPr="0089092A">
              <w:t>part of West Norfolk Academies Trust</w:t>
            </w:r>
          </w:p>
        </w:tc>
      </w:tr>
      <w:tr w:rsidR="00AD59DD" w:rsidRPr="005F722B" w:rsidTr="00D677A4">
        <w:trPr>
          <w:trHeight w:val="397"/>
        </w:trPr>
        <w:tc>
          <w:tcPr>
            <w:tcW w:w="1439" w:type="pct"/>
            <w:vAlign w:val="center"/>
          </w:tcPr>
          <w:p w:rsidR="00AD59DD" w:rsidRPr="00782815" w:rsidRDefault="00AD59DD" w:rsidP="001103D7">
            <w:pPr>
              <w:spacing w:after="0" w:line="240" w:lineRule="auto"/>
              <w:rPr>
                <w:b/>
              </w:rPr>
            </w:pPr>
            <w:r w:rsidRPr="00782815">
              <w:rPr>
                <w:b/>
              </w:rPr>
              <w:t>Job Title:</w:t>
            </w:r>
          </w:p>
        </w:tc>
        <w:tc>
          <w:tcPr>
            <w:tcW w:w="3561" w:type="pct"/>
            <w:vAlign w:val="center"/>
          </w:tcPr>
          <w:p w:rsidR="00D970EE" w:rsidRPr="00D677A4" w:rsidRDefault="00D970EE" w:rsidP="00AD59DD">
            <w:pPr>
              <w:spacing w:after="0" w:line="240" w:lineRule="auto"/>
            </w:pPr>
            <w:r w:rsidRPr="00D677A4">
              <w:t>SEN Administra</w:t>
            </w:r>
            <w:r w:rsidR="00EC4C15">
              <w:t>tor</w:t>
            </w:r>
          </w:p>
        </w:tc>
      </w:tr>
      <w:tr w:rsidR="00AD59DD" w:rsidRPr="005F722B" w:rsidTr="00D677A4">
        <w:trPr>
          <w:trHeight w:val="397"/>
        </w:trPr>
        <w:tc>
          <w:tcPr>
            <w:tcW w:w="1439" w:type="pct"/>
            <w:vAlign w:val="center"/>
          </w:tcPr>
          <w:p w:rsidR="00AD59DD" w:rsidRPr="00782815" w:rsidRDefault="00AD59DD" w:rsidP="001103D7">
            <w:pPr>
              <w:spacing w:after="0" w:line="240" w:lineRule="auto"/>
              <w:rPr>
                <w:b/>
              </w:rPr>
            </w:pPr>
            <w:r w:rsidRPr="00782815">
              <w:rPr>
                <w:b/>
              </w:rPr>
              <w:t>Grade:</w:t>
            </w:r>
          </w:p>
        </w:tc>
        <w:tc>
          <w:tcPr>
            <w:tcW w:w="3561" w:type="pct"/>
            <w:vAlign w:val="center"/>
          </w:tcPr>
          <w:p w:rsidR="00307B14" w:rsidRPr="0011215A" w:rsidRDefault="00307B14" w:rsidP="00307B14">
            <w:pPr>
              <w:shd w:val="clear" w:color="auto" w:fill="FFFFFF"/>
              <w:spacing w:after="0" w:line="240" w:lineRule="auto"/>
              <w:rPr>
                <w:rFonts w:eastAsia="Times New Roman" w:cs="Calibri"/>
                <w:color w:val="222222"/>
                <w:lang w:eastAsia="en-GB"/>
              </w:rPr>
            </w:pPr>
            <w:r w:rsidRPr="0011215A">
              <w:rPr>
                <w:rFonts w:eastAsia="Times New Roman" w:cs="Calibri"/>
                <w:color w:val="222222"/>
                <w:lang w:eastAsia="en-GB"/>
              </w:rPr>
              <w:t>Scale E, Point 7 – 11</w:t>
            </w:r>
          </w:p>
          <w:p w:rsidR="00307B14" w:rsidRPr="0011215A" w:rsidRDefault="00307B14" w:rsidP="00307B14">
            <w:pPr>
              <w:shd w:val="clear" w:color="auto" w:fill="FFFFFF"/>
              <w:spacing w:after="0" w:line="240" w:lineRule="auto"/>
              <w:rPr>
                <w:rFonts w:eastAsia="Times New Roman" w:cs="Calibri"/>
                <w:color w:val="222222"/>
                <w:lang w:eastAsia="en-GB"/>
              </w:rPr>
            </w:pPr>
            <w:r w:rsidRPr="0011215A">
              <w:rPr>
                <w:rFonts w:eastAsia="Times New Roman" w:cs="Calibri"/>
                <w:color w:val="222222"/>
                <w:lang w:eastAsia="en-GB"/>
              </w:rPr>
              <w:t xml:space="preserve">Starting </w:t>
            </w:r>
            <w:proofErr w:type="gramStart"/>
            <w:r w:rsidRPr="0011215A">
              <w:rPr>
                <w:rFonts w:eastAsia="Times New Roman" w:cs="Calibri"/>
                <w:color w:val="222222"/>
                <w:lang w:eastAsia="en-GB"/>
              </w:rPr>
              <w:t>scale  £</w:t>
            </w:r>
            <w:proofErr w:type="gramEnd"/>
            <w:r w:rsidRPr="0011215A">
              <w:rPr>
                <w:rFonts w:eastAsia="Times New Roman" w:cs="Calibri"/>
                <w:color w:val="222222"/>
                <w:lang w:eastAsia="en-GB"/>
              </w:rPr>
              <w:t xml:space="preserve"> 11.59/hour – </w:t>
            </w:r>
            <w:proofErr w:type="spellStart"/>
            <w:r w:rsidRPr="0011215A">
              <w:rPr>
                <w:rFonts w:eastAsia="Times New Roman" w:cs="Calibri"/>
                <w:color w:val="222222"/>
                <w:lang w:eastAsia="en-GB"/>
              </w:rPr>
              <w:t>Approx</w:t>
            </w:r>
            <w:proofErr w:type="spellEnd"/>
            <w:r w:rsidRPr="0011215A">
              <w:rPr>
                <w:rFonts w:eastAsia="Times New Roman" w:cs="Calibri"/>
                <w:color w:val="222222"/>
                <w:lang w:eastAsia="en-GB"/>
              </w:rPr>
              <w:t xml:space="preserve"> £ 19,154</w:t>
            </w:r>
          </w:p>
          <w:p w:rsidR="00307B14" w:rsidRPr="0011215A" w:rsidRDefault="00307B14" w:rsidP="00307B14">
            <w:pPr>
              <w:shd w:val="clear" w:color="auto" w:fill="FFFFFF"/>
              <w:spacing w:after="0" w:line="240" w:lineRule="auto"/>
              <w:rPr>
                <w:rFonts w:eastAsia="Times New Roman" w:cs="Calibri"/>
                <w:color w:val="222222"/>
                <w:lang w:eastAsia="en-GB"/>
              </w:rPr>
            </w:pPr>
            <w:r w:rsidRPr="0011215A">
              <w:rPr>
                <w:rFonts w:eastAsia="Times New Roman" w:cs="Calibri"/>
                <w:color w:val="222222"/>
                <w:lang w:eastAsia="en-GB"/>
              </w:rPr>
              <w:t>Please note – salary will be pro rata</w:t>
            </w:r>
          </w:p>
          <w:p w:rsidR="0076035F" w:rsidRPr="00D677A4" w:rsidRDefault="00307B14" w:rsidP="00307B14">
            <w:pPr>
              <w:spacing w:after="0" w:line="240" w:lineRule="auto"/>
            </w:pPr>
            <w:r w:rsidRPr="0011215A">
              <w:rPr>
                <w:rFonts w:eastAsia="Times New Roman" w:cs="Calibri"/>
                <w:color w:val="222222"/>
                <w:lang w:eastAsia="en-GB"/>
              </w:rPr>
              <w:t xml:space="preserve">£ 22,369 per annum FTE based on a </w:t>
            </w:r>
            <w:proofErr w:type="gramStart"/>
            <w:r w:rsidRPr="0011215A">
              <w:rPr>
                <w:rFonts w:eastAsia="Times New Roman" w:cs="Calibri"/>
                <w:color w:val="222222"/>
                <w:lang w:eastAsia="en-GB"/>
              </w:rPr>
              <w:t>37 hour</w:t>
            </w:r>
            <w:proofErr w:type="gramEnd"/>
            <w:r w:rsidRPr="0011215A">
              <w:rPr>
                <w:rFonts w:eastAsia="Times New Roman" w:cs="Calibri"/>
                <w:color w:val="222222"/>
                <w:lang w:eastAsia="en-GB"/>
              </w:rPr>
              <w:t xml:space="preserve"> week pro rata</w:t>
            </w:r>
          </w:p>
        </w:tc>
      </w:tr>
      <w:tr w:rsidR="00AD59DD" w:rsidRPr="005F722B" w:rsidTr="00D677A4">
        <w:trPr>
          <w:trHeight w:val="397"/>
        </w:trPr>
        <w:tc>
          <w:tcPr>
            <w:tcW w:w="1439" w:type="pct"/>
            <w:vAlign w:val="center"/>
          </w:tcPr>
          <w:p w:rsidR="00AD59DD" w:rsidRPr="00A71269" w:rsidRDefault="00AD59DD" w:rsidP="001103D7">
            <w:pPr>
              <w:spacing w:after="0" w:line="240" w:lineRule="auto"/>
              <w:rPr>
                <w:b/>
              </w:rPr>
            </w:pPr>
            <w:r w:rsidRPr="00A71269">
              <w:rPr>
                <w:b/>
              </w:rPr>
              <w:t>Hours/weeks:</w:t>
            </w:r>
          </w:p>
        </w:tc>
        <w:tc>
          <w:tcPr>
            <w:tcW w:w="3561" w:type="pct"/>
            <w:vAlign w:val="center"/>
          </w:tcPr>
          <w:p w:rsidR="00DB13A5" w:rsidRDefault="00307B14" w:rsidP="00ED2618">
            <w:pPr>
              <w:spacing w:after="0" w:line="240" w:lineRule="auto"/>
            </w:pPr>
            <w:r>
              <w:t>37 hours per week. Term time plus 1 week – 39 weeks.</w:t>
            </w:r>
          </w:p>
          <w:p w:rsidR="00307B14" w:rsidRDefault="00307B14" w:rsidP="00ED2618">
            <w:pPr>
              <w:spacing w:after="0" w:line="240" w:lineRule="auto"/>
            </w:pPr>
            <w:r>
              <w:t>Mon – Thurs 8am -4pm</w:t>
            </w:r>
          </w:p>
          <w:p w:rsidR="00307B14" w:rsidRPr="00D677A4" w:rsidRDefault="00307B14" w:rsidP="00ED2618">
            <w:pPr>
              <w:spacing w:after="0" w:line="240" w:lineRule="auto"/>
            </w:pPr>
            <w:r>
              <w:t>Fri 8am to 3.30pm</w:t>
            </w:r>
            <w:bookmarkStart w:id="0" w:name="_GoBack"/>
            <w:bookmarkEnd w:id="0"/>
          </w:p>
        </w:tc>
      </w:tr>
      <w:tr w:rsidR="00AD59DD" w:rsidRPr="005F722B" w:rsidTr="00D677A4">
        <w:trPr>
          <w:trHeight w:val="397"/>
        </w:trPr>
        <w:tc>
          <w:tcPr>
            <w:tcW w:w="1439" w:type="pct"/>
            <w:vAlign w:val="center"/>
          </w:tcPr>
          <w:p w:rsidR="00AD59DD" w:rsidRPr="00782815" w:rsidRDefault="00AD59DD" w:rsidP="001103D7">
            <w:pPr>
              <w:spacing w:after="0" w:line="240" w:lineRule="auto"/>
              <w:rPr>
                <w:b/>
              </w:rPr>
            </w:pPr>
            <w:r w:rsidRPr="00782815">
              <w:rPr>
                <w:b/>
              </w:rPr>
              <w:t>Responsible to:</w:t>
            </w:r>
          </w:p>
        </w:tc>
        <w:tc>
          <w:tcPr>
            <w:tcW w:w="3561" w:type="pct"/>
            <w:vAlign w:val="center"/>
          </w:tcPr>
          <w:p w:rsidR="00AD59DD" w:rsidRPr="00D677A4" w:rsidRDefault="00D970EE" w:rsidP="001103D7">
            <w:pPr>
              <w:spacing w:after="0" w:line="240" w:lineRule="auto"/>
            </w:pPr>
            <w:r w:rsidRPr="00D677A4">
              <w:t>SEN</w:t>
            </w:r>
            <w:r w:rsidR="0025668C">
              <w:t xml:space="preserve">CO </w:t>
            </w:r>
          </w:p>
        </w:tc>
      </w:tr>
      <w:tr w:rsidR="00962A6E" w:rsidRPr="005F722B" w:rsidTr="00D677A4">
        <w:trPr>
          <w:trHeight w:val="397"/>
        </w:trPr>
        <w:tc>
          <w:tcPr>
            <w:tcW w:w="1439" w:type="pct"/>
            <w:vAlign w:val="center"/>
          </w:tcPr>
          <w:p w:rsidR="00962A6E" w:rsidRPr="00782815" w:rsidRDefault="00962A6E" w:rsidP="00532CB2">
            <w:pPr>
              <w:spacing w:after="0" w:line="240" w:lineRule="auto"/>
              <w:rPr>
                <w:b/>
              </w:rPr>
            </w:pPr>
            <w:r>
              <w:rPr>
                <w:b/>
              </w:rPr>
              <w:t>Working With:</w:t>
            </w:r>
          </w:p>
        </w:tc>
        <w:tc>
          <w:tcPr>
            <w:tcW w:w="3561" w:type="pct"/>
            <w:vAlign w:val="center"/>
          </w:tcPr>
          <w:p w:rsidR="00962A6E" w:rsidRPr="00D677A4" w:rsidRDefault="00D970EE" w:rsidP="00962A6E">
            <w:pPr>
              <w:spacing w:after="0" w:line="240" w:lineRule="auto"/>
            </w:pPr>
            <w:r w:rsidRPr="00D677A4">
              <w:t>SEN</w:t>
            </w:r>
            <w:r w:rsidR="00451AFC">
              <w:t>D</w:t>
            </w:r>
            <w:r w:rsidRPr="00D677A4">
              <w:t>CO</w:t>
            </w:r>
          </w:p>
          <w:p w:rsidR="00D970EE" w:rsidRDefault="00451AFC" w:rsidP="00962A6E">
            <w:pPr>
              <w:spacing w:after="0" w:line="240" w:lineRule="auto"/>
            </w:pPr>
            <w:r>
              <w:t xml:space="preserve">Trust Assistant </w:t>
            </w:r>
            <w:proofErr w:type="spellStart"/>
            <w:r>
              <w:t>SENDco</w:t>
            </w:r>
            <w:proofErr w:type="spellEnd"/>
          </w:p>
          <w:p w:rsidR="00451AFC" w:rsidRPr="00D677A4" w:rsidRDefault="00451AFC" w:rsidP="00962A6E">
            <w:pPr>
              <w:spacing w:after="0" w:line="240" w:lineRule="auto"/>
            </w:pPr>
            <w:r>
              <w:t>SEND Trust lead</w:t>
            </w:r>
          </w:p>
          <w:p w:rsidR="00D970EE" w:rsidRPr="00D677A4" w:rsidRDefault="00D970EE" w:rsidP="00962A6E">
            <w:pPr>
              <w:spacing w:after="0" w:line="240" w:lineRule="auto"/>
            </w:pPr>
            <w:r w:rsidRPr="00D677A4">
              <w:t>Teaching and Support Staff</w:t>
            </w:r>
          </w:p>
          <w:p w:rsidR="00D970EE" w:rsidRPr="00D677A4" w:rsidRDefault="00D970EE" w:rsidP="00962A6E">
            <w:pPr>
              <w:spacing w:after="0" w:line="240" w:lineRule="auto"/>
            </w:pPr>
            <w:r w:rsidRPr="00D677A4">
              <w:t>Students</w:t>
            </w:r>
          </w:p>
          <w:p w:rsidR="00532CB2" w:rsidRPr="00D677A4" w:rsidRDefault="00D970EE" w:rsidP="00962A6E">
            <w:pPr>
              <w:spacing w:after="0" w:line="240" w:lineRule="auto"/>
            </w:pPr>
            <w:r w:rsidRPr="00D677A4">
              <w:t>Parents and External Agencies</w:t>
            </w:r>
          </w:p>
        </w:tc>
      </w:tr>
    </w:tbl>
    <w:p w:rsidR="00D677A4" w:rsidRDefault="00D677A4" w:rsidP="00782815">
      <w:pPr>
        <w:spacing w:after="0" w:line="240" w:lineRule="auto"/>
        <w:rPr>
          <w:rFonts w:asciiTheme="minorHAnsi" w:hAnsiTheme="minorHAnsi"/>
          <w:b/>
          <w:sz w:val="24"/>
          <w:szCs w:val="24"/>
          <w:u w:val="single" w:color="92D050"/>
        </w:rPr>
      </w:pPr>
    </w:p>
    <w:p w:rsidR="00782815" w:rsidRPr="00D677A4" w:rsidRDefault="00782815" w:rsidP="00D677A4">
      <w:pPr>
        <w:spacing w:after="160" w:line="259" w:lineRule="auto"/>
        <w:rPr>
          <w:rFonts w:asciiTheme="minorHAnsi" w:hAnsiTheme="minorHAnsi"/>
          <w:b/>
          <w:sz w:val="24"/>
          <w:szCs w:val="24"/>
        </w:rPr>
      </w:pPr>
      <w:r w:rsidRPr="00D677A4">
        <w:rPr>
          <w:rFonts w:asciiTheme="minorHAnsi" w:hAnsiTheme="minorHAnsi"/>
          <w:b/>
          <w:sz w:val="24"/>
          <w:szCs w:val="24"/>
          <w:u w:color="92D050"/>
        </w:rPr>
        <w:t>Purpose of the Job</w:t>
      </w:r>
      <w:r w:rsidRPr="00D677A4">
        <w:rPr>
          <w:rFonts w:asciiTheme="minorHAnsi" w:hAnsiTheme="minorHAnsi"/>
          <w:b/>
          <w:sz w:val="24"/>
          <w:szCs w:val="24"/>
        </w:rPr>
        <w:t xml:space="preserve"> </w:t>
      </w:r>
    </w:p>
    <w:p w:rsidR="00D677A4" w:rsidRPr="00D677A4" w:rsidRDefault="00D970EE" w:rsidP="00D677A4">
      <w:pPr>
        <w:spacing w:after="0"/>
      </w:pPr>
      <w:r>
        <w:t xml:space="preserve">Provide administrative support to the </w:t>
      </w:r>
      <w:r w:rsidR="00451AFC">
        <w:t xml:space="preserve">Trust Assistant </w:t>
      </w:r>
      <w:proofErr w:type="spellStart"/>
      <w:r>
        <w:t>SEN</w:t>
      </w:r>
      <w:r w:rsidR="00B312A2">
        <w:t>D</w:t>
      </w:r>
      <w:r>
        <w:t>C</w:t>
      </w:r>
      <w:r w:rsidR="00451AFC">
        <w:t>o</w:t>
      </w:r>
      <w:proofErr w:type="spellEnd"/>
      <w:r w:rsidR="00451AFC">
        <w:t>.</w:t>
      </w:r>
    </w:p>
    <w:p w:rsidR="00782815" w:rsidRPr="007F7AD8" w:rsidRDefault="00782815" w:rsidP="00D677A4">
      <w:pPr>
        <w:spacing w:after="160" w:line="259" w:lineRule="auto"/>
        <w:ind w:right="278"/>
        <w:rPr>
          <w:rFonts w:asciiTheme="minorHAnsi" w:hAnsiTheme="minorHAnsi"/>
          <w:b/>
          <w:sz w:val="24"/>
          <w:szCs w:val="24"/>
        </w:rPr>
      </w:pPr>
      <w:r w:rsidRPr="007F7AD8">
        <w:rPr>
          <w:rFonts w:asciiTheme="minorHAnsi" w:hAnsiTheme="minorHAnsi"/>
          <w:b/>
          <w:sz w:val="24"/>
          <w:szCs w:val="24"/>
        </w:rPr>
        <w:t>Responsibilities</w:t>
      </w:r>
    </w:p>
    <w:p w:rsidR="00D677A4" w:rsidRDefault="00D970EE" w:rsidP="0025668C">
      <w:pPr>
        <w:pStyle w:val="ListParagraph"/>
        <w:numPr>
          <w:ilvl w:val="0"/>
          <w:numId w:val="9"/>
        </w:numPr>
        <w:spacing w:after="80" w:line="259" w:lineRule="auto"/>
        <w:ind w:left="714" w:hanging="357"/>
        <w:contextualSpacing w:val="0"/>
      </w:pPr>
      <w:r>
        <w:t>Provide a comprehensive secretarial and administrative role to the SENCO, with professionalism and accuracy</w:t>
      </w:r>
    </w:p>
    <w:p w:rsidR="00D677A4" w:rsidRDefault="00D970EE" w:rsidP="0025668C">
      <w:pPr>
        <w:pStyle w:val="ListParagraph"/>
        <w:numPr>
          <w:ilvl w:val="0"/>
          <w:numId w:val="9"/>
        </w:numPr>
        <w:spacing w:after="80" w:line="259" w:lineRule="auto"/>
        <w:ind w:left="714" w:hanging="357"/>
        <w:contextualSpacing w:val="0"/>
      </w:pPr>
      <w:r>
        <w:t xml:space="preserve">Demonstrate excellent organisational skills and proficiency in the use of </w:t>
      </w:r>
      <w:r w:rsidR="0025668C">
        <w:t xml:space="preserve">Google Suite, </w:t>
      </w:r>
      <w:r>
        <w:t>Microsoft Word and Excel as required</w:t>
      </w:r>
    </w:p>
    <w:p w:rsidR="00D677A4" w:rsidRDefault="00D970EE" w:rsidP="00D677A4">
      <w:pPr>
        <w:pStyle w:val="ListParagraph"/>
        <w:numPr>
          <w:ilvl w:val="0"/>
          <w:numId w:val="9"/>
        </w:numPr>
        <w:spacing w:after="80" w:line="259" w:lineRule="auto"/>
        <w:ind w:left="714" w:hanging="357"/>
        <w:contextualSpacing w:val="0"/>
        <w:jc w:val="both"/>
      </w:pPr>
      <w:r>
        <w:t xml:space="preserve">Update and maintain the </w:t>
      </w:r>
      <w:r w:rsidR="00451AFC">
        <w:t>to ensure all pupils information is up to date across the school</w:t>
      </w:r>
      <w:r w:rsidR="00D971F7">
        <w:t>,</w:t>
      </w:r>
      <w:r w:rsidR="00451AFC">
        <w:t xml:space="preserve"> logging review, uploading medical information,</w:t>
      </w:r>
      <w:r w:rsidR="00D971F7">
        <w:t xml:space="preserve"> o</w:t>
      </w:r>
      <w:r w:rsidR="00451AFC">
        <w:t>bservation</w:t>
      </w:r>
      <w:r w:rsidR="00D971F7">
        <w:t>s</w:t>
      </w:r>
      <w:r w:rsidR="00451AFC">
        <w:t>,</w:t>
      </w:r>
      <w:r w:rsidR="00D971F7">
        <w:t xml:space="preserve"> </w:t>
      </w:r>
      <w:r w:rsidR="00451AFC">
        <w:t>checking records of information</w:t>
      </w:r>
      <w:r w:rsidR="00D971F7">
        <w:t xml:space="preserve"> are correct</w:t>
      </w:r>
    </w:p>
    <w:p w:rsidR="00D971F7" w:rsidRDefault="00D971F7" w:rsidP="00D677A4">
      <w:pPr>
        <w:pStyle w:val="ListParagraph"/>
        <w:numPr>
          <w:ilvl w:val="0"/>
          <w:numId w:val="9"/>
        </w:numPr>
        <w:spacing w:after="80" w:line="259" w:lineRule="auto"/>
        <w:ind w:left="714" w:hanging="357"/>
        <w:contextualSpacing w:val="0"/>
        <w:jc w:val="both"/>
      </w:pPr>
      <w:r>
        <w:t xml:space="preserve">Update and maintain the SEN register on advice of the Trust </w:t>
      </w:r>
      <w:proofErr w:type="spellStart"/>
      <w:r>
        <w:t>SENDCo</w:t>
      </w:r>
      <w:proofErr w:type="spellEnd"/>
    </w:p>
    <w:p w:rsidR="00D677A4" w:rsidRDefault="00D970EE" w:rsidP="00D677A4">
      <w:pPr>
        <w:pStyle w:val="ListParagraph"/>
        <w:numPr>
          <w:ilvl w:val="0"/>
          <w:numId w:val="9"/>
        </w:numPr>
        <w:spacing w:after="80" w:line="259" w:lineRule="auto"/>
        <w:ind w:left="714" w:hanging="357"/>
        <w:contextualSpacing w:val="0"/>
        <w:jc w:val="both"/>
      </w:pPr>
      <w:r>
        <w:t xml:space="preserve">Input, retrieve and analyse information using </w:t>
      </w:r>
      <w:r w:rsidR="00D971F7">
        <w:t>the Trust data system.</w:t>
      </w:r>
    </w:p>
    <w:p w:rsidR="00D677A4" w:rsidRDefault="00D971F7" w:rsidP="00D677A4">
      <w:pPr>
        <w:pStyle w:val="ListParagraph"/>
        <w:numPr>
          <w:ilvl w:val="0"/>
          <w:numId w:val="9"/>
        </w:numPr>
        <w:spacing w:after="80" w:line="259" w:lineRule="auto"/>
        <w:ind w:left="714" w:hanging="357"/>
        <w:contextualSpacing w:val="0"/>
        <w:jc w:val="both"/>
      </w:pPr>
      <w:r>
        <w:t>A</w:t>
      </w:r>
      <w:r w:rsidR="0025668C">
        <w:t>rrange reviews</w:t>
      </w:r>
      <w:r>
        <w:t xml:space="preserve"> &amp; meetings as advised by the Assistant Trust </w:t>
      </w:r>
      <w:proofErr w:type="spellStart"/>
      <w:r>
        <w:t>SENDCo</w:t>
      </w:r>
      <w:proofErr w:type="spellEnd"/>
    </w:p>
    <w:p w:rsidR="00D677A4" w:rsidRDefault="0025668C" w:rsidP="00D677A4">
      <w:pPr>
        <w:pStyle w:val="ListParagraph"/>
        <w:numPr>
          <w:ilvl w:val="0"/>
          <w:numId w:val="9"/>
        </w:numPr>
        <w:spacing w:after="80" w:line="259" w:lineRule="auto"/>
        <w:ind w:left="714" w:hanging="357"/>
        <w:contextualSpacing w:val="0"/>
        <w:jc w:val="both"/>
      </w:pPr>
      <w:r>
        <w:t xml:space="preserve">Keep all SEN documents up to </w:t>
      </w:r>
      <w:r w:rsidR="00D970EE">
        <w:t>date</w:t>
      </w:r>
    </w:p>
    <w:p w:rsidR="00D677A4" w:rsidRDefault="00D970EE" w:rsidP="00D677A4">
      <w:pPr>
        <w:pStyle w:val="ListParagraph"/>
        <w:numPr>
          <w:ilvl w:val="0"/>
          <w:numId w:val="9"/>
        </w:numPr>
        <w:spacing w:after="80" w:line="259" w:lineRule="auto"/>
        <w:ind w:left="714" w:hanging="357"/>
        <w:contextualSpacing w:val="0"/>
        <w:jc w:val="both"/>
      </w:pPr>
      <w:r>
        <w:t>Maintain and analyse exclusion data</w:t>
      </w:r>
      <w:r w:rsidR="0025668C">
        <w:t xml:space="preserve"> in relation to SEND students</w:t>
      </w:r>
    </w:p>
    <w:p w:rsidR="00D677A4" w:rsidRDefault="00D970EE" w:rsidP="0025668C">
      <w:pPr>
        <w:pStyle w:val="ListParagraph"/>
        <w:numPr>
          <w:ilvl w:val="0"/>
          <w:numId w:val="9"/>
        </w:numPr>
        <w:spacing w:after="80" w:line="259" w:lineRule="auto"/>
        <w:ind w:left="714" w:hanging="357"/>
        <w:contextualSpacing w:val="0"/>
      </w:pPr>
      <w:r>
        <w:t>Undertake th</w:t>
      </w:r>
      <w:r w:rsidR="0025668C">
        <w:t>e administration of all review/</w:t>
      </w:r>
      <w:r>
        <w:t>multi-agency meetings, including collation of staff reports, completion of review meeting pro-forma, circulation of necessary repor</w:t>
      </w:r>
      <w:r w:rsidR="0025668C">
        <w:t>ts and documents to all parties</w:t>
      </w:r>
    </w:p>
    <w:p w:rsidR="00D677A4" w:rsidRDefault="00D970EE" w:rsidP="00D677A4">
      <w:pPr>
        <w:pStyle w:val="ListParagraph"/>
        <w:numPr>
          <w:ilvl w:val="0"/>
          <w:numId w:val="9"/>
        </w:numPr>
        <w:spacing w:after="80" w:line="259" w:lineRule="auto"/>
        <w:ind w:left="714" w:hanging="357"/>
        <w:contextualSpacing w:val="0"/>
        <w:jc w:val="both"/>
      </w:pPr>
      <w:r>
        <w:t>Collate, copy and circulate reports</w:t>
      </w:r>
      <w:r w:rsidR="00A71269">
        <w:t xml:space="preserve"> and questionnaires</w:t>
      </w:r>
      <w:r>
        <w:t xml:space="preserve"> on SEN students as advised by the SENCO</w:t>
      </w:r>
    </w:p>
    <w:p w:rsidR="00D677A4" w:rsidRDefault="00D970EE" w:rsidP="00D677A4">
      <w:pPr>
        <w:pStyle w:val="ListParagraph"/>
        <w:numPr>
          <w:ilvl w:val="0"/>
          <w:numId w:val="9"/>
        </w:numPr>
        <w:spacing w:after="80" w:line="259" w:lineRule="auto"/>
        <w:ind w:left="714" w:hanging="357"/>
        <w:contextualSpacing w:val="0"/>
        <w:jc w:val="both"/>
      </w:pPr>
      <w:r>
        <w:t>Attend and</w:t>
      </w:r>
      <w:r w:rsidR="0025668C">
        <w:t xml:space="preserve"> take notes in meetings, producing and circulating</w:t>
      </w:r>
      <w:r>
        <w:t xml:space="preserve"> minutes as necessary</w:t>
      </w:r>
    </w:p>
    <w:p w:rsidR="00D677A4" w:rsidRDefault="00D970EE" w:rsidP="0025668C">
      <w:pPr>
        <w:pStyle w:val="ListParagraph"/>
        <w:numPr>
          <w:ilvl w:val="0"/>
          <w:numId w:val="9"/>
        </w:numPr>
        <w:spacing w:after="80" w:line="259" w:lineRule="auto"/>
        <w:ind w:left="714" w:hanging="357"/>
        <w:contextualSpacing w:val="0"/>
      </w:pPr>
      <w:r>
        <w:t>Make and receive telephone calls to/from parents, professional agencies, the LEA, other schools</w:t>
      </w:r>
      <w:r w:rsidR="0025668C">
        <w:t xml:space="preserve"> and other agencies as required</w:t>
      </w:r>
    </w:p>
    <w:p w:rsidR="00D677A4" w:rsidRDefault="00D970EE" w:rsidP="0025668C">
      <w:pPr>
        <w:pStyle w:val="ListParagraph"/>
        <w:numPr>
          <w:ilvl w:val="0"/>
          <w:numId w:val="9"/>
        </w:numPr>
        <w:spacing w:after="80" w:line="259" w:lineRule="auto"/>
        <w:ind w:left="714" w:hanging="357"/>
        <w:contextualSpacing w:val="0"/>
      </w:pPr>
      <w:r>
        <w:lastRenderedPageBreak/>
        <w:t>Liaise professionall</w:t>
      </w:r>
      <w:r w:rsidR="0025668C">
        <w:t>y and effectively with parents/staff/</w:t>
      </w:r>
      <w:r>
        <w:t>external agencies for a variety of reasons and via a variety of media e.g. telephone, email, l</w:t>
      </w:r>
      <w:r w:rsidR="0025668C">
        <w:t>etter</w:t>
      </w:r>
    </w:p>
    <w:p w:rsidR="00D677A4" w:rsidRDefault="00D970EE" w:rsidP="0025668C">
      <w:pPr>
        <w:pStyle w:val="ListParagraph"/>
        <w:numPr>
          <w:ilvl w:val="0"/>
          <w:numId w:val="9"/>
        </w:numPr>
        <w:spacing w:after="80" w:line="259" w:lineRule="auto"/>
        <w:ind w:left="714" w:hanging="357"/>
        <w:contextualSpacing w:val="0"/>
      </w:pPr>
      <w:r>
        <w:t>Liaise with staff to collect feedback and ensure timely reporting of Annual Review documentation and to communicate SEN</w:t>
      </w:r>
      <w:r w:rsidR="0025668C">
        <w:t>D</w:t>
      </w:r>
      <w:r>
        <w:t xml:space="preserve"> issues</w:t>
      </w:r>
    </w:p>
    <w:p w:rsidR="00D971F7" w:rsidRDefault="00D971F7" w:rsidP="0025668C">
      <w:pPr>
        <w:pStyle w:val="ListParagraph"/>
        <w:numPr>
          <w:ilvl w:val="0"/>
          <w:numId w:val="9"/>
        </w:numPr>
        <w:spacing w:after="80" w:line="259" w:lineRule="auto"/>
        <w:ind w:left="714" w:hanging="357"/>
        <w:contextualSpacing w:val="0"/>
      </w:pPr>
      <w:r>
        <w:t>Work with students to collect pupil views for reviews &amp; other purposes as required</w:t>
      </w:r>
    </w:p>
    <w:p w:rsidR="00D971F7" w:rsidRDefault="00D971F7" w:rsidP="0025668C">
      <w:pPr>
        <w:pStyle w:val="ListParagraph"/>
        <w:numPr>
          <w:ilvl w:val="0"/>
          <w:numId w:val="9"/>
        </w:numPr>
        <w:spacing w:after="80" w:line="259" w:lineRule="auto"/>
        <w:ind w:left="714" w:hanging="357"/>
        <w:contextualSpacing w:val="0"/>
      </w:pPr>
      <w:r>
        <w:t xml:space="preserve">Coordinate &amp; disseminate information from a range of stakeholders </w:t>
      </w:r>
    </w:p>
    <w:p w:rsidR="00D677A4" w:rsidRDefault="00D970EE" w:rsidP="0025668C">
      <w:pPr>
        <w:pStyle w:val="ListParagraph"/>
        <w:numPr>
          <w:ilvl w:val="0"/>
          <w:numId w:val="9"/>
        </w:numPr>
        <w:spacing w:after="80" w:line="259" w:lineRule="auto"/>
        <w:ind w:left="714" w:hanging="357"/>
        <w:contextualSpacing w:val="0"/>
      </w:pPr>
      <w:r>
        <w:t>Co-ordinate and disseminate information from a range of stakeholders</w:t>
      </w:r>
    </w:p>
    <w:p w:rsidR="00D677A4" w:rsidRDefault="00D970EE" w:rsidP="0025668C">
      <w:pPr>
        <w:pStyle w:val="ListParagraph"/>
        <w:numPr>
          <w:ilvl w:val="0"/>
          <w:numId w:val="9"/>
        </w:numPr>
        <w:spacing w:after="80" w:line="259" w:lineRule="auto"/>
        <w:ind w:left="714" w:hanging="357"/>
        <w:contextualSpacing w:val="0"/>
      </w:pPr>
      <w:r>
        <w:t xml:space="preserve">Liaise with feeder schools and other relevant bodies to gather </w:t>
      </w:r>
      <w:r w:rsidR="0025668C">
        <w:t xml:space="preserve">student </w:t>
      </w:r>
      <w:r>
        <w:t>information</w:t>
      </w:r>
    </w:p>
    <w:p w:rsidR="00D677A4" w:rsidRDefault="00D970EE" w:rsidP="0025668C">
      <w:pPr>
        <w:pStyle w:val="ListParagraph"/>
        <w:numPr>
          <w:ilvl w:val="0"/>
          <w:numId w:val="9"/>
        </w:numPr>
        <w:spacing w:after="80" w:line="259" w:lineRule="auto"/>
        <w:ind w:left="714" w:hanging="357"/>
        <w:contextualSpacing w:val="0"/>
      </w:pPr>
      <w:r>
        <w:t xml:space="preserve">Maintain individual </w:t>
      </w:r>
      <w:r w:rsidR="0025668C">
        <w:t xml:space="preserve">student </w:t>
      </w:r>
      <w:r>
        <w:t>files so documents are stored chronologically and ar</w:t>
      </w:r>
      <w:r w:rsidR="0025668C">
        <w:t>e easy to access and understand</w:t>
      </w:r>
    </w:p>
    <w:p w:rsidR="00D677A4" w:rsidRDefault="00D970EE" w:rsidP="0025668C">
      <w:pPr>
        <w:pStyle w:val="ListParagraph"/>
        <w:numPr>
          <w:ilvl w:val="0"/>
          <w:numId w:val="9"/>
        </w:numPr>
        <w:spacing w:after="80" w:line="259" w:lineRule="auto"/>
        <w:ind w:left="714" w:hanging="357"/>
        <w:contextualSpacing w:val="0"/>
      </w:pPr>
      <w:r>
        <w:t>Ensure that confidentiality is observed at all times and abide by Data Protection regulations</w:t>
      </w:r>
    </w:p>
    <w:p w:rsidR="00D677A4" w:rsidRDefault="00D970EE" w:rsidP="0025668C">
      <w:pPr>
        <w:pStyle w:val="ListParagraph"/>
        <w:numPr>
          <w:ilvl w:val="0"/>
          <w:numId w:val="9"/>
        </w:numPr>
        <w:spacing w:after="80" w:line="259" w:lineRule="auto"/>
        <w:ind w:left="714" w:hanging="357"/>
        <w:contextualSpacing w:val="0"/>
      </w:pPr>
      <w:r>
        <w:t>Ensure the safe disposal of confidential waste</w:t>
      </w:r>
    </w:p>
    <w:p w:rsidR="00D677A4" w:rsidRDefault="00D970EE" w:rsidP="0025668C">
      <w:pPr>
        <w:pStyle w:val="ListParagraph"/>
        <w:numPr>
          <w:ilvl w:val="0"/>
          <w:numId w:val="9"/>
        </w:numPr>
        <w:spacing w:after="80" w:line="259" w:lineRule="auto"/>
        <w:ind w:left="714" w:hanging="357"/>
        <w:contextualSpacing w:val="0"/>
      </w:pPr>
      <w:r>
        <w:t>Prioritise workload to ensure the completion of work to specific deadlines</w:t>
      </w:r>
    </w:p>
    <w:p w:rsidR="00D677A4" w:rsidRDefault="00D970EE" w:rsidP="0025668C">
      <w:pPr>
        <w:pStyle w:val="ListParagraph"/>
        <w:numPr>
          <w:ilvl w:val="0"/>
          <w:numId w:val="9"/>
        </w:numPr>
        <w:spacing w:after="80" w:line="259" w:lineRule="auto"/>
        <w:ind w:left="714" w:hanging="357"/>
        <w:contextualSpacing w:val="0"/>
      </w:pPr>
      <w:r>
        <w:t>Ability to work calmly and accurately under pressure</w:t>
      </w:r>
    </w:p>
    <w:p w:rsidR="00D677A4" w:rsidRDefault="00D970EE" w:rsidP="0025668C">
      <w:pPr>
        <w:pStyle w:val="ListParagraph"/>
        <w:numPr>
          <w:ilvl w:val="0"/>
          <w:numId w:val="9"/>
        </w:numPr>
        <w:spacing w:after="80" w:line="259" w:lineRule="auto"/>
        <w:ind w:left="714" w:hanging="357"/>
        <w:contextualSpacing w:val="0"/>
      </w:pPr>
      <w:r>
        <w:t>Competently use the English language in person and in writing</w:t>
      </w:r>
    </w:p>
    <w:p w:rsidR="00D677A4" w:rsidRDefault="00D970EE" w:rsidP="0025668C">
      <w:pPr>
        <w:pStyle w:val="ListParagraph"/>
        <w:numPr>
          <w:ilvl w:val="0"/>
          <w:numId w:val="9"/>
        </w:numPr>
        <w:spacing w:after="80" w:line="259" w:lineRule="auto"/>
        <w:ind w:left="714" w:hanging="357"/>
        <w:contextualSpacing w:val="0"/>
      </w:pPr>
      <w:r>
        <w:t>Maintain a high standard of personal presentation</w:t>
      </w:r>
    </w:p>
    <w:p w:rsidR="00D677A4" w:rsidRDefault="00D970EE" w:rsidP="0025668C">
      <w:pPr>
        <w:pStyle w:val="ListParagraph"/>
        <w:numPr>
          <w:ilvl w:val="0"/>
          <w:numId w:val="9"/>
        </w:numPr>
        <w:spacing w:after="80" w:line="259" w:lineRule="auto"/>
        <w:ind w:left="714" w:hanging="357"/>
        <w:contextualSpacing w:val="0"/>
      </w:pPr>
      <w:r>
        <w:t>Carry out responsibilities with due regard to the School’s policy, organisation and arrangements for Health and Safety.</w:t>
      </w:r>
    </w:p>
    <w:p w:rsidR="00D677A4" w:rsidRDefault="00D970EE" w:rsidP="0025668C">
      <w:pPr>
        <w:pStyle w:val="ListParagraph"/>
        <w:numPr>
          <w:ilvl w:val="0"/>
          <w:numId w:val="9"/>
        </w:numPr>
        <w:spacing w:after="80" w:line="259" w:lineRule="auto"/>
        <w:ind w:left="714" w:hanging="357"/>
        <w:contextualSpacing w:val="0"/>
      </w:pPr>
      <w:r>
        <w:t>Carry out duties in line with the School’s policy on Equality and be sensitive and caring to the needs of others, promoting a positive approach to a harmonious working environment.</w:t>
      </w:r>
    </w:p>
    <w:p w:rsidR="00D970EE" w:rsidRDefault="00D970EE" w:rsidP="0025668C">
      <w:pPr>
        <w:pStyle w:val="ListParagraph"/>
        <w:numPr>
          <w:ilvl w:val="0"/>
          <w:numId w:val="9"/>
        </w:numPr>
        <w:spacing w:after="0"/>
      </w:pPr>
      <w:r>
        <w:t>Promote and safeguard the welfare of children, young and vulnerable people.</w:t>
      </w:r>
    </w:p>
    <w:p w:rsidR="00D971F7" w:rsidRDefault="00D971F7" w:rsidP="0025668C">
      <w:pPr>
        <w:pStyle w:val="ListParagraph"/>
        <w:numPr>
          <w:ilvl w:val="0"/>
          <w:numId w:val="9"/>
        </w:numPr>
        <w:spacing w:after="0"/>
      </w:pPr>
      <w:r>
        <w:t xml:space="preserve">Carry out </w:t>
      </w:r>
      <w:proofErr w:type="gramStart"/>
      <w:r>
        <w:t>SEND  assessments</w:t>
      </w:r>
      <w:proofErr w:type="gramEnd"/>
      <w:r>
        <w:t xml:space="preserve"> as directed by Assistant Trust </w:t>
      </w:r>
      <w:proofErr w:type="spellStart"/>
      <w:r>
        <w:t>SENDco</w:t>
      </w:r>
      <w:proofErr w:type="spellEnd"/>
    </w:p>
    <w:p w:rsidR="00D677A4" w:rsidRDefault="00D677A4" w:rsidP="00D677A4">
      <w:pPr>
        <w:spacing w:after="0" w:line="240" w:lineRule="auto"/>
        <w:ind w:right="375"/>
        <w:jc w:val="both"/>
        <w:rPr>
          <w:b/>
        </w:rPr>
      </w:pPr>
    </w:p>
    <w:p w:rsidR="00AD59DD" w:rsidRPr="00D677A4" w:rsidRDefault="00AD59DD" w:rsidP="007E23A5">
      <w:pPr>
        <w:spacing w:after="160" w:line="259" w:lineRule="auto"/>
        <w:ind w:right="374"/>
        <w:jc w:val="both"/>
        <w:rPr>
          <w:b/>
          <w:sz w:val="24"/>
        </w:rPr>
      </w:pPr>
      <w:r w:rsidRPr="00D677A4">
        <w:rPr>
          <w:b/>
          <w:sz w:val="24"/>
        </w:rPr>
        <w:t>Job context and flexibility</w:t>
      </w:r>
    </w:p>
    <w:p w:rsidR="007E23A5" w:rsidRDefault="007E23A5" w:rsidP="007E23A5">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7E23A5" w:rsidRDefault="007E23A5" w:rsidP="007E23A5">
      <w:pPr>
        <w:spacing w:after="120" w:line="259" w:lineRule="auto"/>
        <w:ind w:right="280"/>
        <w:jc w:val="both"/>
      </w:pPr>
      <w:r>
        <w:t>This job description is current at the date indicated below but, in consultation with the post holder, it may be changed by the Headteacher to reflect or anticipate changes in the post commensurate with the grade or job title.</w:t>
      </w:r>
    </w:p>
    <w:p w:rsidR="007E23A5" w:rsidRDefault="007E23A5" w:rsidP="007E23A5">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7E23A5" w:rsidRDefault="007E23A5" w:rsidP="007E23A5">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rsidR="00F179EE" w:rsidRDefault="007E23A5" w:rsidP="00F179EE">
      <w:pPr>
        <w:spacing w:after="0" w:line="240" w:lineRule="auto"/>
        <w:jc w:val="both"/>
      </w:pPr>
      <w:r>
        <w:t xml:space="preserve">The Trust is committed to safeguarding and promoting the welfare of children and young people and expects all staff and volunteers to share in this commitment. </w:t>
      </w:r>
      <w:r w:rsidRPr="00DD2088">
        <w:t>This includes obtaining references and ensures compliance with the DBS process.</w:t>
      </w:r>
      <w:r>
        <w:t xml:space="preserve"> All staff will be subject to an enhanced DBS (Disclosure and Barring Service) check.</w:t>
      </w:r>
      <w:r w:rsidR="00F179EE">
        <w:t xml:space="preserve"> Shortlisted candidates will be subject to an online search.</w:t>
      </w:r>
    </w:p>
    <w:p w:rsidR="007E23A5" w:rsidRDefault="007E23A5" w:rsidP="007E23A5">
      <w:pPr>
        <w:spacing w:after="0" w:line="240" w:lineRule="auto"/>
        <w:jc w:val="both"/>
      </w:pPr>
    </w:p>
    <w:p w:rsidR="00D05FF2" w:rsidRDefault="00D05FF2" w:rsidP="007E23A5">
      <w:pPr>
        <w:spacing w:after="0" w:line="240" w:lineRule="auto"/>
        <w:jc w:val="both"/>
      </w:pPr>
    </w:p>
    <w:p w:rsidR="00D05FF2" w:rsidRPr="004A76ED" w:rsidRDefault="00D05FF2" w:rsidP="00D05FF2">
      <w:pPr>
        <w:jc w:val="center"/>
        <w:rPr>
          <w:rFonts w:asciiTheme="minorHAnsi" w:hAnsiTheme="minorHAnsi" w:cstheme="minorHAnsi"/>
          <w:b/>
          <w:sz w:val="24"/>
        </w:rPr>
      </w:pPr>
      <w:r w:rsidRPr="00563765">
        <w:rPr>
          <w:b/>
          <w:sz w:val="24"/>
          <w:szCs w:val="24"/>
        </w:rPr>
        <w:lastRenderedPageBreak/>
        <w:t>PERSON SPECIFICATION</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811"/>
        <w:gridCol w:w="812"/>
        <w:gridCol w:w="1354"/>
      </w:tblGrid>
      <w:tr w:rsidR="00D05FF2" w:rsidRPr="004A76ED" w:rsidTr="00E10966">
        <w:trPr>
          <w:cantSplit/>
          <w:trHeight w:val="1159"/>
        </w:trPr>
        <w:tc>
          <w:tcPr>
            <w:tcW w:w="7230" w:type="dxa"/>
            <w:vAlign w:val="center"/>
          </w:tcPr>
          <w:p w:rsidR="00D05FF2" w:rsidRPr="004A76ED" w:rsidRDefault="00D05FF2" w:rsidP="00E10966">
            <w:pPr>
              <w:spacing w:after="0" w:line="240" w:lineRule="auto"/>
              <w:rPr>
                <w:rFonts w:asciiTheme="minorHAnsi" w:hAnsiTheme="minorHAnsi" w:cstheme="minorHAnsi"/>
                <w:b/>
                <w:szCs w:val="24"/>
              </w:rPr>
            </w:pPr>
            <w:r w:rsidRPr="004A76ED">
              <w:rPr>
                <w:rFonts w:asciiTheme="minorHAnsi" w:hAnsiTheme="minorHAnsi" w:cstheme="minorHAnsi"/>
                <w:b/>
                <w:szCs w:val="24"/>
              </w:rPr>
              <w:t>Criteria</w:t>
            </w:r>
          </w:p>
        </w:tc>
        <w:tc>
          <w:tcPr>
            <w:tcW w:w="811" w:type="dxa"/>
            <w:textDirection w:val="btLr"/>
            <w:vAlign w:val="center"/>
          </w:tcPr>
          <w:p w:rsidR="00D05FF2" w:rsidRPr="004A76ED" w:rsidRDefault="00D05FF2" w:rsidP="00E10966">
            <w:pPr>
              <w:spacing w:after="0" w:line="240" w:lineRule="auto"/>
              <w:ind w:left="113" w:right="113"/>
              <w:contextualSpacing/>
              <w:jc w:val="center"/>
              <w:rPr>
                <w:rFonts w:asciiTheme="minorHAnsi" w:hAnsiTheme="minorHAnsi" w:cstheme="minorHAnsi"/>
                <w:b/>
                <w:szCs w:val="24"/>
              </w:rPr>
            </w:pPr>
            <w:r w:rsidRPr="004A76ED">
              <w:rPr>
                <w:rFonts w:asciiTheme="minorHAnsi" w:hAnsiTheme="minorHAnsi" w:cstheme="minorHAnsi"/>
                <w:b/>
                <w:szCs w:val="24"/>
              </w:rPr>
              <w:t>Essential</w:t>
            </w:r>
          </w:p>
        </w:tc>
        <w:tc>
          <w:tcPr>
            <w:tcW w:w="812" w:type="dxa"/>
            <w:textDirection w:val="btLr"/>
            <w:vAlign w:val="center"/>
          </w:tcPr>
          <w:p w:rsidR="00D05FF2" w:rsidRPr="004A76ED" w:rsidRDefault="00D05FF2" w:rsidP="00E10966">
            <w:pPr>
              <w:spacing w:after="0" w:line="240" w:lineRule="auto"/>
              <w:ind w:left="113" w:right="113"/>
              <w:jc w:val="center"/>
              <w:rPr>
                <w:rFonts w:asciiTheme="minorHAnsi" w:hAnsiTheme="minorHAnsi" w:cstheme="minorHAnsi"/>
                <w:b/>
                <w:szCs w:val="24"/>
              </w:rPr>
            </w:pPr>
            <w:r w:rsidRPr="004A76ED">
              <w:rPr>
                <w:rFonts w:asciiTheme="minorHAnsi" w:hAnsiTheme="minorHAnsi" w:cstheme="minorHAnsi"/>
                <w:b/>
                <w:szCs w:val="24"/>
              </w:rPr>
              <w:t>Desirable</w:t>
            </w:r>
          </w:p>
        </w:tc>
        <w:tc>
          <w:tcPr>
            <w:tcW w:w="1354" w:type="dxa"/>
            <w:textDirection w:val="btLr"/>
            <w:vAlign w:val="center"/>
          </w:tcPr>
          <w:p w:rsidR="00D05FF2" w:rsidRPr="004A76ED" w:rsidRDefault="00D05FF2" w:rsidP="00E10966">
            <w:pPr>
              <w:spacing w:after="0" w:line="240" w:lineRule="auto"/>
              <w:ind w:left="113" w:right="113"/>
              <w:jc w:val="center"/>
              <w:rPr>
                <w:rFonts w:asciiTheme="minorHAnsi" w:hAnsiTheme="minorHAnsi" w:cstheme="minorHAnsi"/>
                <w:b/>
                <w:szCs w:val="24"/>
              </w:rPr>
            </w:pPr>
            <w:r w:rsidRPr="004A76ED">
              <w:rPr>
                <w:rFonts w:asciiTheme="minorHAnsi" w:hAnsiTheme="minorHAnsi" w:cstheme="minorHAnsi"/>
                <w:b/>
                <w:szCs w:val="24"/>
              </w:rPr>
              <w:t>How assessed</w:t>
            </w:r>
          </w:p>
        </w:tc>
      </w:tr>
      <w:tr w:rsidR="00D05FF2" w:rsidRPr="004A76ED" w:rsidTr="00E10966">
        <w:trPr>
          <w:trHeight w:val="454"/>
        </w:trPr>
        <w:tc>
          <w:tcPr>
            <w:tcW w:w="10207" w:type="dxa"/>
            <w:gridSpan w:val="4"/>
            <w:shd w:val="clear" w:color="auto" w:fill="D9D9D9" w:themeFill="background1" w:themeFillShade="D9"/>
            <w:vAlign w:val="center"/>
          </w:tcPr>
          <w:p w:rsidR="00D05FF2" w:rsidRPr="004A76ED" w:rsidRDefault="00D05FF2" w:rsidP="00E10966">
            <w:pPr>
              <w:spacing w:after="0" w:line="240" w:lineRule="auto"/>
              <w:rPr>
                <w:rFonts w:asciiTheme="minorHAnsi" w:hAnsiTheme="minorHAnsi" w:cstheme="minorHAnsi"/>
                <w:b/>
              </w:rPr>
            </w:pPr>
            <w:r w:rsidRPr="004A76ED">
              <w:rPr>
                <w:rFonts w:asciiTheme="minorHAnsi" w:hAnsiTheme="minorHAnsi" w:cstheme="minorHAnsi"/>
                <w:b/>
                <w:sz w:val="24"/>
              </w:rPr>
              <w:t>Qualifications</w:t>
            </w:r>
          </w:p>
        </w:tc>
      </w:tr>
      <w:tr w:rsidR="00D05FF2" w:rsidRPr="004A76ED" w:rsidTr="00E10966">
        <w:trPr>
          <w:trHeight w:val="340"/>
        </w:trPr>
        <w:tc>
          <w:tcPr>
            <w:tcW w:w="7230" w:type="dxa"/>
            <w:vAlign w:val="center"/>
          </w:tcPr>
          <w:p w:rsidR="00D05FF2" w:rsidRDefault="00D05FF2" w:rsidP="00D05FF2">
            <w:pPr>
              <w:spacing w:after="0" w:line="240" w:lineRule="auto"/>
            </w:pPr>
            <w:r>
              <w:t>Level 2 English</w:t>
            </w:r>
          </w:p>
        </w:tc>
        <w:tc>
          <w:tcPr>
            <w:tcW w:w="811" w:type="dxa"/>
            <w:vAlign w:val="center"/>
          </w:tcPr>
          <w:p w:rsidR="00D05FF2" w:rsidRPr="00C62499" w:rsidRDefault="00D05FF2" w:rsidP="00D05FF2">
            <w:pPr>
              <w:spacing w:after="0" w:line="240" w:lineRule="auto"/>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C62499" w:rsidRDefault="00D05FF2" w:rsidP="00D05FF2">
            <w:pPr>
              <w:spacing w:after="0" w:line="240" w:lineRule="auto"/>
              <w:jc w:val="center"/>
              <w:rPr>
                <w:rFonts w:asciiTheme="minorHAnsi" w:hAnsiTheme="minorHAnsi" w:cstheme="minorHAnsi"/>
                <w:u w:val="single"/>
              </w:rPr>
            </w:pPr>
          </w:p>
        </w:tc>
        <w:tc>
          <w:tcPr>
            <w:tcW w:w="1354" w:type="dxa"/>
            <w:vMerge w:val="restart"/>
            <w:vAlign w:val="center"/>
          </w:tcPr>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Interview</w:t>
            </w:r>
          </w:p>
        </w:tc>
      </w:tr>
      <w:tr w:rsidR="00D05FF2" w:rsidRPr="004A76ED" w:rsidTr="00E10966">
        <w:trPr>
          <w:trHeight w:val="340"/>
        </w:trPr>
        <w:tc>
          <w:tcPr>
            <w:tcW w:w="7230" w:type="dxa"/>
            <w:vAlign w:val="center"/>
          </w:tcPr>
          <w:p w:rsidR="00D05FF2" w:rsidRPr="005F722B" w:rsidRDefault="00D05FF2" w:rsidP="00D05FF2">
            <w:pPr>
              <w:spacing w:after="0" w:line="240" w:lineRule="auto"/>
            </w:pPr>
            <w:r>
              <w:t>Level 2 Maths</w:t>
            </w:r>
          </w:p>
        </w:tc>
        <w:tc>
          <w:tcPr>
            <w:tcW w:w="811" w:type="dxa"/>
            <w:vAlign w:val="center"/>
          </w:tcPr>
          <w:p w:rsidR="00D05FF2" w:rsidRPr="00C62499" w:rsidRDefault="00D05FF2" w:rsidP="00D05FF2">
            <w:pPr>
              <w:spacing w:after="0" w:line="240" w:lineRule="auto"/>
              <w:jc w:val="center"/>
              <w:rPr>
                <w:rFonts w:asciiTheme="minorHAnsi" w:hAnsiTheme="minorHAnsi" w:cstheme="minorHAnsi"/>
                <w:b/>
                <w:sz w:val="24"/>
                <w:szCs w:val="24"/>
              </w:rPr>
            </w:pPr>
          </w:p>
        </w:tc>
        <w:tc>
          <w:tcPr>
            <w:tcW w:w="812" w:type="dxa"/>
            <w:vAlign w:val="center"/>
          </w:tcPr>
          <w:p w:rsidR="00D05FF2" w:rsidRPr="00C62499" w:rsidRDefault="00D05FF2" w:rsidP="00D05FF2">
            <w:pPr>
              <w:spacing w:after="0" w:line="240" w:lineRule="auto"/>
              <w:jc w:val="center"/>
              <w:rPr>
                <w:rFonts w:asciiTheme="minorHAnsi" w:hAnsiTheme="minorHAnsi" w:cstheme="minorHAnsi"/>
                <w:u w:val="single"/>
              </w:rPr>
            </w:pPr>
            <w:r w:rsidRPr="00C62499">
              <w:rPr>
                <w:rFonts w:asciiTheme="minorHAnsi" w:hAnsiTheme="minorHAnsi" w:cstheme="minorHAnsi"/>
                <w:b/>
                <w:sz w:val="24"/>
                <w:szCs w:val="24"/>
              </w:rPr>
              <w:sym w:font="Wingdings 2" w:char="F050"/>
            </w: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sz w:val="28"/>
                <w:szCs w:val="28"/>
                <w:u w:val="single"/>
              </w:rPr>
            </w:pPr>
          </w:p>
        </w:tc>
      </w:tr>
      <w:tr w:rsidR="00D05FF2" w:rsidRPr="004A76ED" w:rsidTr="00E10966">
        <w:trPr>
          <w:trHeight w:val="340"/>
        </w:trPr>
        <w:tc>
          <w:tcPr>
            <w:tcW w:w="7230" w:type="dxa"/>
            <w:vAlign w:val="center"/>
          </w:tcPr>
          <w:p w:rsidR="00D05FF2" w:rsidRDefault="00D05FF2" w:rsidP="00D05FF2">
            <w:pPr>
              <w:spacing w:after="0" w:line="240" w:lineRule="auto"/>
            </w:pPr>
            <w:r>
              <w:t>Level 2 IT qualification</w:t>
            </w:r>
          </w:p>
        </w:tc>
        <w:tc>
          <w:tcPr>
            <w:tcW w:w="811" w:type="dxa"/>
            <w:vAlign w:val="center"/>
          </w:tcPr>
          <w:p w:rsidR="00D05FF2" w:rsidRPr="00C62499" w:rsidRDefault="00D05FF2" w:rsidP="00D05FF2">
            <w:pPr>
              <w:spacing w:after="0" w:line="240" w:lineRule="auto"/>
              <w:jc w:val="center"/>
              <w:rPr>
                <w:rFonts w:asciiTheme="minorHAnsi" w:hAnsiTheme="minorHAnsi" w:cstheme="minorHAnsi"/>
                <w:u w:val="single"/>
              </w:rPr>
            </w:pPr>
          </w:p>
        </w:tc>
        <w:tc>
          <w:tcPr>
            <w:tcW w:w="812" w:type="dxa"/>
            <w:vAlign w:val="center"/>
          </w:tcPr>
          <w:p w:rsidR="00D05FF2" w:rsidRPr="00C62499" w:rsidRDefault="00D05FF2" w:rsidP="00D05FF2">
            <w:pPr>
              <w:spacing w:after="0" w:line="240" w:lineRule="auto"/>
              <w:jc w:val="center"/>
              <w:rPr>
                <w:rFonts w:asciiTheme="minorHAnsi" w:hAnsiTheme="minorHAnsi" w:cstheme="minorHAnsi"/>
                <w:u w:val="single"/>
              </w:rPr>
            </w:pPr>
            <w:r w:rsidRPr="00532CB2">
              <w:rPr>
                <w:b/>
                <w:sz w:val="24"/>
                <w:szCs w:val="24"/>
              </w:rPr>
              <w:sym w:font="Wingdings 2" w:char="F050"/>
            </w: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sz w:val="28"/>
                <w:szCs w:val="28"/>
                <w:u w:val="single"/>
              </w:rPr>
            </w:pPr>
          </w:p>
        </w:tc>
      </w:tr>
      <w:tr w:rsidR="00D05FF2" w:rsidRPr="004A76ED" w:rsidTr="00E10966">
        <w:trPr>
          <w:trHeight w:val="454"/>
        </w:trPr>
        <w:tc>
          <w:tcPr>
            <w:tcW w:w="10207" w:type="dxa"/>
            <w:gridSpan w:val="4"/>
            <w:shd w:val="clear" w:color="auto" w:fill="D9D9D9" w:themeFill="background1" w:themeFillShade="D9"/>
            <w:vAlign w:val="center"/>
          </w:tcPr>
          <w:p w:rsidR="00D05FF2" w:rsidRPr="004A76ED" w:rsidRDefault="00D05FF2" w:rsidP="00E10966">
            <w:pPr>
              <w:spacing w:after="0" w:line="240" w:lineRule="auto"/>
              <w:rPr>
                <w:rFonts w:asciiTheme="minorHAnsi" w:hAnsiTheme="minorHAnsi" w:cstheme="minorHAnsi"/>
                <w:b/>
                <w:sz w:val="28"/>
                <w:szCs w:val="28"/>
              </w:rPr>
            </w:pPr>
            <w:r w:rsidRPr="004A76ED">
              <w:rPr>
                <w:rFonts w:asciiTheme="minorHAnsi" w:hAnsiTheme="minorHAnsi" w:cstheme="minorHAnsi"/>
                <w:b/>
                <w:sz w:val="24"/>
                <w:szCs w:val="28"/>
              </w:rPr>
              <w:t>Experience</w:t>
            </w:r>
          </w:p>
        </w:tc>
      </w:tr>
      <w:tr w:rsidR="00D05FF2" w:rsidRPr="004A76ED" w:rsidTr="00713369">
        <w:trPr>
          <w:trHeight w:val="340"/>
        </w:trPr>
        <w:tc>
          <w:tcPr>
            <w:tcW w:w="7230" w:type="dxa"/>
          </w:tcPr>
          <w:p w:rsidR="00D05FF2" w:rsidRPr="005F722B" w:rsidRDefault="00D05FF2" w:rsidP="00D05FF2">
            <w:pPr>
              <w:spacing w:after="0" w:line="240" w:lineRule="auto"/>
            </w:pPr>
            <w:r>
              <w:t>Significant experience of</w:t>
            </w:r>
            <w:r w:rsidRPr="005F722B">
              <w:t xml:space="preserve"> working with young people </w:t>
            </w:r>
          </w:p>
        </w:tc>
        <w:tc>
          <w:tcPr>
            <w:tcW w:w="811" w:type="dxa"/>
            <w:vAlign w:val="center"/>
          </w:tcPr>
          <w:p w:rsidR="00D05FF2" w:rsidRPr="00C62499" w:rsidRDefault="00D05FF2" w:rsidP="00D05FF2">
            <w:pPr>
              <w:spacing w:after="0" w:line="240" w:lineRule="auto"/>
              <w:jc w:val="center"/>
              <w:rPr>
                <w:b/>
                <w:sz w:val="24"/>
              </w:rPr>
            </w:pPr>
          </w:p>
        </w:tc>
        <w:tc>
          <w:tcPr>
            <w:tcW w:w="812" w:type="dxa"/>
            <w:vAlign w:val="center"/>
          </w:tcPr>
          <w:p w:rsidR="00D05FF2" w:rsidRPr="00C62499" w:rsidRDefault="00D05FF2"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1354" w:type="dxa"/>
            <w:vMerge w:val="restart"/>
            <w:vAlign w:val="center"/>
          </w:tcPr>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Interview/</w:t>
            </w:r>
          </w:p>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References</w:t>
            </w:r>
          </w:p>
        </w:tc>
      </w:tr>
      <w:tr w:rsidR="00D05FF2" w:rsidRPr="004A76ED" w:rsidTr="00713369">
        <w:trPr>
          <w:trHeight w:val="340"/>
        </w:trPr>
        <w:tc>
          <w:tcPr>
            <w:tcW w:w="7230" w:type="dxa"/>
          </w:tcPr>
          <w:p w:rsidR="00D05FF2" w:rsidRDefault="00D05FF2" w:rsidP="00D05FF2">
            <w:pPr>
              <w:spacing w:after="0" w:line="240" w:lineRule="auto"/>
            </w:pPr>
            <w:r>
              <w:t>Experience of working in a team</w:t>
            </w:r>
          </w:p>
        </w:tc>
        <w:tc>
          <w:tcPr>
            <w:tcW w:w="811" w:type="dxa"/>
            <w:vAlign w:val="center"/>
          </w:tcPr>
          <w:p w:rsidR="00D05FF2" w:rsidRPr="00C62499" w:rsidRDefault="00D05FF2"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C62499" w:rsidRDefault="00D05FF2" w:rsidP="00D05FF2">
            <w:pPr>
              <w:spacing w:after="0" w:line="240" w:lineRule="auto"/>
              <w:jc w:val="center"/>
              <w:rPr>
                <w:b/>
                <w:sz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713369">
        <w:trPr>
          <w:trHeight w:val="340"/>
        </w:trPr>
        <w:tc>
          <w:tcPr>
            <w:tcW w:w="7230" w:type="dxa"/>
          </w:tcPr>
          <w:p w:rsidR="00D05FF2" w:rsidRDefault="00D05FF2" w:rsidP="00D05FF2">
            <w:pPr>
              <w:spacing w:after="0" w:line="240" w:lineRule="auto"/>
            </w:pPr>
            <w:r>
              <w:t>Experience of communicating with customers/clients</w:t>
            </w:r>
          </w:p>
        </w:tc>
        <w:tc>
          <w:tcPr>
            <w:tcW w:w="811" w:type="dxa"/>
            <w:vAlign w:val="center"/>
          </w:tcPr>
          <w:p w:rsidR="00D05FF2" w:rsidRPr="00C62499" w:rsidRDefault="00D05FF2"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C62499" w:rsidRDefault="00D05FF2" w:rsidP="00D05FF2">
            <w:pPr>
              <w:spacing w:after="0" w:line="240" w:lineRule="auto"/>
              <w:jc w:val="center"/>
              <w:rPr>
                <w:b/>
                <w:sz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454"/>
        </w:trPr>
        <w:tc>
          <w:tcPr>
            <w:tcW w:w="10207" w:type="dxa"/>
            <w:gridSpan w:val="4"/>
            <w:shd w:val="clear" w:color="auto" w:fill="D9D9D9" w:themeFill="background1" w:themeFillShade="D9"/>
            <w:vAlign w:val="center"/>
          </w:tcPr>
          <w:p w:rsidR="00D05FF2" w:rsidRPr="004A76ED" w:rsidRDefault="00D05FF2" w:rsidP="00D05FF2">
            <w:pPr>
              <w:spacing w:after="0" w:line="240" w:lineRule="auto"/>
              <w:rPr>
                <w:rFonts w:asciiTheme="minorHAnsi" w:hAnsiTheme="minorHAnsi" w:cstheme="minorHAnsi"/>
                <w:sz w:val="28"/>
                <w:szCs w:val="28"/>
                <w:u w:val="single"/>
              </w:rPr>
            </w:pPr>
            <w:r w:rsidRPr="004A76ED">
              <w:rPr>
                <w:rFonts w:asciiTheme="minorHAnsi" w:hAnsiTheme="minorHAnsi" w:cstheme="minorHAnsi"/>
                <w:b/>
                <w:sz w:val="24"/>
                <w:szCs w:val="24"/>
              </w:rPr>
              <w:t>Skills, Attributes and Knowledge</w:t>
            </w:r>
          </w:p>
        </w:tc>
      </w:tr>
      <w:tr w:rsidR="00D05FF2" w:rsidRPr="004A76ED" w:rsidTr="00E10966">
        <w:trPr>
          <w:trHeight w:val="340"/>
        </w:trPr>
        <w:tc>
          <w:tcPr>
            <w:tcW w:w="7230" w:type="dxa"/>
            <w:vAlign w:val="center"/>
          </w:tcPr>
          <w:p w:rsidR="00D05FF2" w:rsidRDefault="00D05FF2" w:rsidP="00D05FF2">
            <w:pPr>
              <w:spacing w:after="0" w:line="240" w:lineRule="auto"/>
            </w:pPr>
            <w:r>
              <w:t>Child Protection and Safeguarding</w:t>
            </w:r>
          </w:p>
        </w:tc>
        <w:tc>
          <w:tcPr>
            <w:tcW w:w="811" w:type="dxa"/>
            <w:vAlign w:val="center"/>
          </w:tcPr>
          <w:p w:rsidR="00D05FF2" w:rsidRPr="00C62499" w:rsidRDefault="00D05FF2" w:rsidP="00D05FF2">
            <w:pPr>
              <w:spacing w:after="0" w:line="240" w:lineRule="auto"/>
              <w:jc w:val="center"/>
              <w:rPr>
                <w:b/>
                <w:sz w:val="24"/>
              </w:rPr>
            </w:pPr>
            <w:r w:rsidRPr="00C62499">
              <w:rPr>
                <w:b/>
                <w:sz w:val="24"/>
              </w:rPr>
              <w:sym w:font="Wingdings" w:char="F0FC"/>
            </w:r>
          </w:p>
        </w:tc>
        <w:tc>
          <w:tcPr>
            <w:tcW w:w="812" w:type="dxa"/>
            <w:vAlign w:val="center"/>
          </w:tcPr>
          <w:p w:rsidR="00D05FF2" w:rsidRPr="005408E7" w:rsidRDefault="00D05FF2" w:rsidP="00D05FF2">
            <w:pPr>
              <w:spacing w:after="0" w:line="240" w:lineRule="auto"/>
              <w:jc w:val="center"/>
            </w:pPr>
          </w:p>
        </w:tc>
        <w:tc>
          <w:tcPr>
            <w:tcW w:w="1354" w:type="dxa"/>
            <w:vMerge w:val="restart"/>
            <w:vAlign w:val="center"/>
          </w:tcPr>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Interview/</w:t>
            </w:r>
          </w:p>
          <w:p w:rsidR="00D05FF2" w:rsidRPr="004A76ED" w:rsidRDefault="00D05FF2" w:rsidP="00D05FF2">
            <w:pPr>
              <w:spacing w:after="0" w:line="240" w:lineRule="auto"/>
              <w:jc w:val="center"/>
              <w:rPr>
                <w:rFonts w:asciiTheme="minorHAnsi" w:hAnsiTheme="minorHAnsi" w:cstheme="minorHAnsi"/>
                <w:sz w:val="28"/>
                <w:szCs w:val="28"/>
                <w:u w:val="single"/>
              </w:rPr>
            </w:pPr>
            <w:r w:rsidRPr="004A76ED">
              <w:rPr>
                <w:rFonts w:asciiTheme="minorHAnsi" w:hAnsiTheme="minorHAnsi" w:cstheme="minorHAnsi"/>
              </w:rPr>
              <w:t>References</w:t>
            </w: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Skills and knowledge to deal with student safety and behaviour</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Setting high standards to staff and students by personal example</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Ability to work effectively under pressure</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Ability to prioritise and meet deadlines</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Commitment to continued personal development</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rsidRPr="00622DEA">
              <w:t>A</w:t>
            </w:r>
            <w:r>
              <w:t>bility to a</w:t>
            </w:r>
            <w:r w:rsidRPr="00622DEA">
              <w:t>ssimilate information quickly and prepare succinct summaries</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t>A</w:t>
            </w:r>
            <w:r w:rsidRPr="00622DEA">
              <w:t xml:space="preserve"> commitment to equal opportunities</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DA7A55">
        <w:trPr>
          <w:trHeight w:val="340"/>
        </w:trPr>
        <w:tc>
          <w:tcPr>
            <w:tcW w:w="7230" w:type="dxa"/>
            <w:tcBorders>
              <w:top w:val="single" w:sz="4" w:space="0" w:color="auto"/>
              <w:left w:val="single" w:sz="4" w:space="0" w:color="auto"/>
              <w:bottom w:val="single" w:sz="4" w:space="0" w:color="auto"/>
              <w:right w:val="single" w:sz="4" w:space="0" w:color="auto"/>
            </w:tcBorders>
          </w:tcPr>
          <w:p w:rsidR="00D05FF2" w:rsidRPr="00622DEA" w:rsidRDefault="00D05FF2" w:rsidP="00D05FF2">
            <w:pPr>
              <w:spacing w:after="0" w:line="240" w:lineRule="auto"/>
              <w:contextualSpacing/>
            </w:pPr>
            <w:r>
              <w:t>Good communication skills</w:t>
            </w:r>
          </w:p>
        </w:tc>
        <w:tc>
          <w:tcPr>
            <w:tcW w:w="811" w:type="dxa"/>
            <w:vAlign w:val="center"/>
          </w:tcPr>
          <w:p w:rsidR="00D05FF2" w:rsidRPr="00C62499" w:rsidRDefault="0081389D" w:rsidP="00D05FF2">
            <w:pPr>
              <w:spacing w:after="0" w:line="240" w:lineRule="auto"/>
              <w:jc w:val="center"/>
              <w:rPr>
                <w:b/>
                <w:sz w:val="24"/>
              </w:rPr>
            </w:pPr>
            <w:r w:rsidRPr="00C62499">
              <w:rPr>
                <w:rFonts w:asciiTheme="minorHAnsi" w:hAnsiTheme="minorHAnsi" w:cstheme="minorHAnsi"/>
                <w:b/>
                <w:sz w:val="24"/>
                <w:szCs w:val="24"/>
              </w:rPr>
              <w:sym w:font="Wingdings 2" w:char="F050"/>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Default="00D05FF2" w:rsidP="00D05FF2">
            <w:pPr>
              <w:spacing w:after="0" w:line="240" w:lineRule="auto"/>
            </w:pPr>
            <w:r>
              <w:t>Numerate and literate with excellent written skills</w:t>
            </w:r>
          </w:p>
        </w:tc>
        <w:tc>
          <w:tcPr>
            <w:tcW w:w="811" w:type="dxa"/>
            <w:vAlign w:val="center"/>
          </w:tcPr>
          <w:p w:rsidR="00D05FF2" w:rsidRDefault="00D05FF2" w:rsidP="00D05FF2">
            <w:pPr>
              <w:contextualSpacing/>
              <w:jc w:val="center"/>
            </w:pPr>
            <w:r w:rsidRPr="00C17755">
              <w:rPr>
                <w:b/>
                <w:sz w:val="24"/>
              </w:rPr>
              <w:sym w:font="Wingdings" w:char="F0FC"/>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Default="00D05FF2" w:rsidP="00D05FF2">
            <w:pPr>
              <w:spacing w:after="0" w:line="240" w:lineRule="auto"/>
            </w:pPr>
            <w:r>
              <w:t xml:space="preserve">ICT proficient </w:t>
            </w:r>
          </w:p>
        </w:tc>
        <w:tc>
          <w:tcPr>
            <w:tcW w:w="811" w:type="dxa"/>
            <w:vAlign w:val="center"/>
          </w:tcPr>
          <w:p w:rsidR="00D05FF2" w:rsidRDefault="00D05FF2" w:rsidP="00D05FF2">
            <w:pPr>
              <w:contextualSpacing/>
              <w:jc w:val="center"/>
            </w:pPr>
            <w:r w:rsidRPr="00C17755">
              <w:rPr>
                <w:b/>
                <w:sz w:val="24"/>
              </w:rPr>
              <w:sym w:font="Wingdings" w:char="F0FC"/>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Default="00D05FF2" w:rsidP="00D05FF2">
            <w:pPr>
              <w:spacing w:after="0" w:line="240" w:lineRule="auto"/>
            </w:pPr>
            <w:r>
              <w:t>The ability to develop and build positive professional relationships with internal and external parties</w:t>
            </w:r>
          </w:p>
        </w:tc>
        <w:tc>
          <w:tcPr>
            <w:tcW w:w="811" w:type="dxa"/>
            <w:vAlign w:val="center"/>
          </w:tcPr>
          <w:p w:rsidR="00D05FF2" w:rsidRDefault="00D05FF2" w:rsidP="00D05FF2">
            <w:pPr>
              <w:contextualSpacing/>
              <w:jc w:val="center"/>
            </w:pPr>
            <w:r w:rsidRPr="00C17755">
              <w:rPr>
                <w:b/>
                <w:sz w:val="24"/>
              </w:rPr>
              <w:sym w:font="Wingdings" w:char="F0FC"/>
            </w:r>
          </w:p>
        </w:tc>
        <w:tc>
          <w:tcPr>
            <w:tcW w:w="812" w:type="dxa"/>
            <w:vAlign w:val="center"/>
          </w:tcPr>
          <w:p w:rsidR="00D05FF2" w:rsidRPr="005408E7" w:rsidRDefault="00D05FF2" w:rsidP="00D05FF2">
            <w:pPr>
              <w:spacing w:after="0" w:line="240" w:lineRule="auto"/>
              <w:jc w:val="cente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454"/>
        </w:trPr>
        <w:tc>
          <w:tcPr>
            <w:tcW w:w="10207" w:type="dxa"/>
            <w:gridSpan w:val="4"/>
            <w:shd w:val="clear" w:color="auto" w:fill="D9D9D9" w:themeFill="background1" w:themeFillShade="D9"/>
            <w:vAlign w:val="center"/>
          </w:tcPr>
          <w:p w:rsidR="00D05FF2" w:rsidRPr="004A76ED" w:rsidRDefault="00D05FF2" w:rsidP="00D05FF2">
            <w:pPr>
              <w:spacing w:after="0" w:line="240" w:lineRule="auto"/>
              <w:rPr>
                <w:rFonts w:asciiTheme="minorHAnsi" w:hAnsiTheme="minorHAnsi" w:cstheme="minorHAnsi"/>
                <w:sz w:val="28"/>
                <w:szCs w:val="28"/>
                <w:u w:val="single"/>
              </w:rPr>
            </w:pPr>
            <w:r w:rsidRPr="004A76ED">
              <w:rPr>
                <w:rFonts w:asciiTheme="minorHAnsi" w:hAnsiTheme="minorHAnsi" w:cstheme="minorHAnsi"/>
                <w:b/>
                <w:sz w:val="24"/>
                <w:szCs w:val="24"/>
              </w:rPr>
              <w:t>Personal qualities</w:t>
            </w:r>
          </w:p>
        </w:tc>
      </w:tr>
      <w:tr w:rsidR="00D05FF2" w:rsidRPr="004A76ED" w:rsidTr="00E10966">
        <w:trPr>
          <w:trHeight w:val="340"/>
        </w:trPr>
        <w:tc>
          <w:tcPr>
            <w:tcW w:w="7230" w:type="dxa"/>
            <w:vAlign w:val="center"/>
          </w:tcPr>
          <w:p w:rsidR="00D05FF2" w:rsidRPr="004A76ED" w:rsidRDefault="00D05FF2" w:rsidP="00D05FF2">
            <w:pPr>
              <w:spacing w:after="0"/>
            </w:pPr>
            <w:r w:rsidRPr="004A76ED">
              <w:t>Positive attitude to work</w:t>
            </w:r>
          </w:p>
        </w:tc>
        <w:tc>
          <w:tcPr>
            <w:tcW w:w="811" w:type="dxa"/>
            <w:vAlign w:val="center"/>
          </w:tcPr>
          <w:p w:rsidR="00D05FF2" w:rsidRPr="00C62499" w:rsidRDefault="00D05FF2"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restart"/>
            <w:vAlign w:val="center"/>
          </w:tcPr>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Application/</w:t>
            </w:r>
          </w:p>
          <w:p w:rsidR="00D05FF2" w:rsidRPr="004A76ED" w:rsidRDefault="00D05FF2" w:rsidP="00D05FF2">
            <w:pPr>
              <w:spacing w:after="0" w:line="240" w:lineRule="auto"/>
              <w:jc w:val="center"/>
              <w:rPr>
                <w:rFonts w:asciiTheme="minorHAnsi" w:hAnsiTheme="minorHAnsi" w:cstheme="minorHAnsi"/>
              </w:rPr>
            </w:pPr>
            <w:r w:rsidRPr="004A76ED">
              <w:rPr>
                <w:rFonts w:asciiTheme="minorHAnsi" w:hAnsiTheme="minorHAnsi" w:cstheme="minorHAnsi"/>
              </w:rPr>
              <w:t>Interview/</w:t>
            </w:r>
          </w:p>
          <w:p w:rsidR="00D05FF2" w:rsidRPr="004A76ED" w:rsidRDefault="00D05FF2" w:rsidP="00D05FF2">
            <w:pPr>
              <w:spacing w:after="0" w:line="240" w:lineRule="auto"/>
              <w:jc w:val="center"/>
              <w:rPr>
                <w:rFonts w:asciiTheme="minorHAnsi" w:hAnsiTheme="minorHAnsi" w:cstheme="minorHAnsi"/>
                <w:sz w:val="28"/>
                <w:szCs w:val="28"/>
                <w:u w:val="single"/>
              </w:rPr>
            </w:pPr>
            <w:r w:rsidRPr="004A76ED">
              <w:rPr>
                <w:rFonts w:asciiTheme="minorHAnsi" w:hAnsiTheme="minorHAnsi" w:cstheme="minorHAnsi"/>
              </w:rPr>
              <w:t>References</w:t>
            </w: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Ambition for self and others</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 xml:space="preserve">Genuine concern for others             </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Excellent attendance and punctuality</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62547D">
        <w:trPr>
          <w:trHeight w:val="340"/>
        </w:trPr>
        <w:tc>
          <w:tcPr>
            <w:tcW w:w="7230" w:type="dxa"/>
          </w:tcPr>
          <w:p w:rsidR="00D05FF2" w:rsidRPr="00622DEA" w:rsidRDefault="00D05FF2" w:rsidP="00D05FF2">
            <w:pPr>
              <w:spacing w:after="0"/>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811" w:type="dxa"/>
            <w:vAlign w:val="center"/>
          </w:tcPr>
          <w:p w:rsidR="00D05FF2" w:rsidRPr="00C62499" w:rsidRDefault="0081389D"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Pr="004A76ED" w:rsidRDefault="00D05FF2" w:rsidP="00D05FF2">
            <w:pPr>
              <w:spacing w:after="0" w:line="240" w:lineRule="auto"/>
            </w:pPr>
            <w:r w:rsidRPr="004A76ED">
              <w:t xml:space="preserve">Promoting and supporting positive mental health and wellbeing </w:t>
            </w:r>
          </w:p>
        </w:tc>
        <w:tc>
          <w:tcPr>
            <w:tcW w:w="811" w:type="dxa"/>
            <w:vAlign w:val="center"/>
          </w:tcPr>
          <w:p w:rsidR="00D05FF2" w:rsidRDefault="00D05FF2" w:rsidP="00D05FF2">
            <w:pPr>
              <w:contextualSpacing/>
              <w:jc w:val="center"/>
            </w:pPr>
            <w:r w:rsidRPr="00761BAB">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Default="00D05FF2" w:rsidP="00D05FF2">
            <w:pPr>
              <w:pBdr>
                <w:top w:val="nil"/>
                <w:left w:val="nil"/>
                <w:bottom w:val="nil"/>
                <w:right w:val="nil"/>
                <w:between w:val="nil"/>
              </w:pBdr>
              <w:spacing w:after="0" w:line="240" w:lineRule="auto"/>
              <w:rPr>
                <w:color w:val="000000"/>
              </w:rPr>
            </w:pPr>
            <w:r>
              <w:rPr>
                <w:rFonts w:cs="Calibri"/>
                <w:color w:val="000000"/>
              </w:rPr>
              <w:t>The ability to work independently and as part of a team</w:t>
            </w:r>
          </w:p>
        </w:tc>
        <w:tc>
          <w:tcPr>
            <w:tcW w:w="811" w:type="dxa"/>
            <w:vAlign w:val="center"/>
          </w:tcPr>
          <w:p w:rsidR="00D05FF2" w:rsidRDefault="00D05FF2" w:rsidP="00D05FF2">
            <w:pPr>
              <w:contextualSpacing/>
              <w:jc w:val="center"/>
            </w:pPr>
            <w:r w:rsidRPr="005653D1">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r w:rsidR="00D05FF2" w:rsidRPr="004A76ED" w:rsidTr="00E10966">
        <w:trPr>
          <w:trHeight w:val="340"/>
        </w:trPr>
        <w:tc>
          <w:tcPr>
            <w:tcW w:w="7230" w:type="dxa"/>
            <w:vAlign w:val="center"/>
          </w:tcPr>
          <w:p w:rsidR="00D05FF2" w:rsidRDefault="00D05FF2" w:rsidP="00D05FF2">
            <w:pPr>
              <w:pBdr>
                <w:top w:val="nil"/>
                <w:left w:val="nil"/>
                <w:bottom w:val="nil"/>
                <w:right w:val="nil"/>
                <w:between w:val="nil"/>
              </w:pBdr>
              <w:spacing w:after="0" w:line="240" w:lineRule="auto"/>
              <w:rPr>
                <w:color w:val="000000"/>
              </w:rPr>
            </w:pPr>
            <w:r>
              <w:rPr>
                <w:rFonts w:cs="Calibri"/>
                <w:color w:val="000000"/>
              </w:rPr>
              <w:t>Sensitive to those who have clear barriers to learning</w:t>
            </w:r>
          </w:p>
        </w:tc>
        <w:tc>
          <w:tcPr>
            <w:tcW w:w="811" w:type="dxa"/>
            <w:vAlign w:val="center"/>
          </w:tcPr>
          <w:p w:rsidR="00D05FF2" w:rsidRPr="00C62499" w:rsidRDefault="00D05FF2" w:rsidP="00D05FF2">
            <w:pPr>
              <w:spacing w:after="0" w:line="240" w:lineRule="auto"/>
              <w:contextualSpacing/>
              <w:jc w:val="center"/>
              <w:rPr>
                <w:rFonts w:asciiTheme="minorHAnsi" w:hAnsiTheme="minorHAnsi" w:cstheme="minorHAnsi"/>
                <w:b/>
                <w:sz w:val="24"/>
                <w:szCs w:val="24"/>
              </w:rPr>
            </w:pPr>
            <w:r w:rsidRPr="00C62499">
              <w:rPr>
                <w:rFonts w:asciiTheme="minorHAnsi" w:hAnsiTheme="minorHAnsi" w:cstheme="minorHAnsi"/>
                <w:b/>
                <w:sz w:val="24"/>
                <w:szCs w:val="24"/>
              </w:rPr>
              <w:sym w:font="Wingdings 2" w:char="F050"/>
            </w:r>
          </w:p>
        </w:tc>
        <w:tc>
          <w:tcPr>
            <w:tcW w:w="812" w:type="dxa"/>
            <w:vAlign w:val="center"/>
          </w:tcPr>
          <w:p w:rsidR="00D05FF2" w:rsidRPr="004A76ED" w:rsidRDefault="00D05FF2" w:rsidP="00D05FF2">
            <w:pPr>
              <w:spacing w:after="0" w:line="240" w:lineRule="auto"/>
              <w:jc w:val="center"/>
              <w:rPr>
                <w:rFonts w:asciiTheme="minorHAnsi" w:hAnsiTheme="minorHAnsi" w:cstheme="minorHAnsi"/>
                <w:b/>
                <w:sz w:val="24"/>
                <w:szCs w:val="24"/>
              </w:rPr>
            </w:pPr>
          </w:p>
        </w:tc>
        <w:tc>
          <w:tcPr>
            <w:tcW w:w="1354" w:type="dxa"/>
            <w:vMerge/>
            <w:vAlign w:val="center"/>
          </w:tcPr>
          <w:p w:rsidR="00D05FF2" w:rsidRPr="004A76ED" w:rsidRDefault="00D05FF2" w:rsidP="00D05FF2">
            <w:pPr>
              <w:spacing w:after="0" w:line="240" w:lineRule="auto"/>
              <w:jc w:val="center"/>
              <w:rPr>
                <w:rFonts w:asciiTheme="minorHAnsi" w:hAnsiTheme="minorHAnsi" w:cstheme="minorHAnsi"/>
              </w:rPr>
            </w:pPr>
          </w:p>
        </w:tc>
      </w:tr>
    </w:tbl>
    <w:p w:rsidR="00AD59DD" w:rsidRDefault="00AD59DD" w:rsidP="0081389D"/>
    <w:sectPr w:rsidR="00AD59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FFE" w:rsidRDefault="00741FFE" w:rsidP="00DE5490">
      <w:pPr>
        <w:spacing w:after="0" w:line="240" w:lineRule="auto"/>
      </w:pPr>
      <w:r>
        <w:separator/>
      </w:r>
    </w:p>
  </w:endnote>
  <w:endnote w:type="continuationSeparator" w:id="0">
    <w:p w:rsidR="00741FFE" w:rsidRDefault="00741FFE" w:rsidP="00DE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490" w:rsidRDefault="00DE5490" w:rsidP="00DE5490">
    <w:pPr>
      <w:pStyle w:val="Footer"/>
      <w:jc w:val="right"/>
    </w:pPr>
    <w:r>
      <w:t>October 2023</w:t>
    </w:r>
  </w:p>
  <w:p w:rsidR="00DE5490" w:rsidRDefault="00DE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FFE" w:rsidRDefault="00741FFE" w:rsidP="00DE5490">
      <w:pPr>
        <w:spacing w:after="0" w:line="240" w:lineRule="auto"/>
      </w:pPr>
      <w:r>
        <w:separator/>
      </w:r>
    </w:p>
  </w:footnote>
  <w:footnote w:type="continuationSeparator" w:id="0">
    <w:p w:rsidR="00741FFE" w:rsidRDefault="00741FFE" w:rsidP="00DE5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D26"/>
    <w:multiLevelType w:val="hybridMultilevel"/>
    <w:tmpl w:val="C86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0092A"/>
    <w:multiLevelType w:val="hybridMultilevel"/>
    <w:tmpl w:val="24AADD1E"/>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250BB"/>
    <w:rsid w:val="00042EA0"/>
    <w:rsid w:val="000C2320"/>
    <w:rsid w:val="00102269"/>
    <w:rsid w:val="001216DD"/>
    <w:rsid w:val="001519AC"/>
    <w:rsid w:val="001A70C2"/>
    <w:rsid w:val="001B7006"/>
    <w:rsid w:val="0025668C"/>
    <w:rsid w:val="00307B14"/>
    <w:rsid w:val="00321B94"/>
    <w:rsid w:val="003B038F"/>
    <w:rsid w:val="00451AFC"/>
    <w:rsid w:val="0046696E"/>
    <w:rsid w:val="004F17FA"/>
    <w:rsid w:val="00521BBE"/>
    <w:rsid w:val="00532CB2"/>
    <w:rsid w:val="00622DEA"/>
    <w:rsid w:val="007062CB"/>
    <w:rsid w:val="00741FFE"/>
    <w:rsid w:val="0076035F"/>
    <w:rsid w:val="00782815"/>
    <w:rsid w:val="007E23A5"/>
    <w:rsid w:val="0081389D"/>
    <w:rsid w:val="008839A3"/>
    <w:rsid w:val="00932507"/>
    <w:rsid w:val="00962A6E"/>
    <w:rsid w:val="00997437"/>
    <w:rsid w:val="009B3E55"/>
    <w:rsid w:val="00A23B6C"/>
    <w:rsid w:val="00A71269"/>
    <w:rsid w:val="00A76FCD"/>
    <w:rsid w:val="00A957CB"/>
    <w:rsid w:val="00AD59DD"/>
    <w:rsid w:val="00B312A2"/>
    <w:rsid w:val="00B94293"/>
    <w:rsid w:val="00C662F9"/>
    <w:rsid w:val="00D05FF2"/>
    <w:rsid w:val="00D677A4"/>
    <w:rsid w:val="00D970EE"/>
    <w:rsid w:val="00D971F7"/>
    <w:rsid w:val="00DB13A5"/>
    <w:rsid w:val="00DB4490"/>
    <w:rsid w:val="00DE5490"/>
    <w:rsid w:val="00E019BC"/>
    <w:rsid w:val="00E409FB"/>
    <w:rsid w:val="00E849D4"/>
    <w:rsid w:val="00E90E19"/>
    <w:rsid w:val="00EC4C15"/>
    <w:rsid w:val="00EC7FEC"/>
    <w:rsid w:val="00ED2618"/>
    <w:rsid w:val="00ED2B7E"/>
    <w:rsid w:val="00EF2AFA"/>
    <w:rsid w:val="00F179EE"/>
    <w:rsid w:val="00F3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7CE0"/>
  <w15:docId w15:val="{494E8F16-A980-46A7-BDC6-D937337A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490"/>
    <w:rPr>
      <w:rFonts w:ascii="Calibri" w:eastAsia="Calibri" w:hAnsi="Calibri" w:cs="Times New Roman"/>
    </w:rPr>
  </w:style>
  <w:style w:type="paragraph" w:styleId="Footer">
    <w:name w:val="footer"/>
    <w:basedOn w:val="Normal"/>
    <w:link w:val="FooterChar"/>
    <w:uiPriority w:val="99"/>
    <w:unhideWhenUsed/>
    <w:rsid w:val="00DE5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4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10</cp:revision>
  <cp:lastPrinted>2021-09-30T10:28:00Z</cp:lastPrinted>
  <dcterms:created xsi:type="dcterms:W3CDTF">2023-10-16T12:49:00Z</dcterms:created>
  <dcterms:modified xsi:type="dcterms:W3CDTF">2023-10-20T13:56:00Z</dcterms:modified>
</cp:coreProperties>
</file>