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FAB45"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583E624C" w14:textId="77777777" w:rsidTr="008347B2">
        <w:trPr>
          <w:trHeight w:val="624"/>
        </w:trPr>
        <w:tc>
          <w:tcPr>
            <w:tcW w:w="10308" w:type="dxa"/>
            <w:shd w:val="clear" w:color="auto" w:fill="8DB3E2" w:themeFill="text2" w:themeFillTint="66"/>
            <w:vAlign w:val="center"/>
          </w:tcPr>
          <w:p w14:paraId="7F681D71" w14:textId="70CEBD36" w:rsidR="008347B2" w:rsidRPr="00154D9A" w:rsidRDefault="008347B2" w:rsidP="003E64E1">
            <w:pPr>
              <w:rPr>
                <w:rFonts w:asciiTheme="minorHAnsi" w:hAnsiTheme="minorHAnsi" w:cstheme="minorHAnsi"/>
                <w:b/>
                <w:sz w:val="36"/>
              </w:rPr>
            </w:pPr>
            <w:r w:rsidRPr="00533D5C">
              <w:rPr>
                <w:rFonts w:asciiTheme="minorHAnsi" w:hAnsiTheme="minorHAnsi" w:cstheme="minorHAnsi"/>
                <w:b/>
                <w:sz w:val="36"/>
                <w:szCs w:val="36"/>
              </w:rPr>
              <w:t xml:space="preserve">POST TITLE: </w:t>
            </w:r>
            <w:r w:rsidR="004A439D">
              <w:rPr>
                <w:rFonts w:asciiTheme="minorHAnsi" w:hAnsiTheme="minorHAnsi" w:cstheme="minorHAnsi"/>
                <w:b/>
                <w:caps/>
                <w:sz w:val="36"/>
                <w:szCs w:val="36"/>
              </w:rPr>
              <w:t xml:space="preserve">sendco </w:t>
            </w:r>
          </w:p>
        </w:tc>
      </w:tr>
      <w:tr w:rsidR="008347B2" w:rsidRPr="00154D9A" w14:paraId="049682B1" w14:textId="77777777" w:rsidTr="008347B2">
        <w:trPr>
          <w:trHeight w:val="425"/>
        </w:trPr>
        <w:tc>
          <w:tcPr>
            <w:tcW w:w="10308" w:type="dxa"/>
            <w:shd w:val="clear" w:color="auto" w:fill="DBE5F1" w:themeFill="accent1" w:themeFillTint="33"/>
            <w:vAlign w:val="center"/>
          </w:tcPr>
          <w:p w14:paraId="6C4DED53"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3972F41D" w14:textId="77777777" w:rsidTr="008347B2">
        <w:trPr>
          <w:trHeight w:val="624"/>
        </w:trPr>
        <w:tc>
          <w:tcPr>
            <w:tcW w:w="10308" w:type="dxa"/>
            <w:shd w:val="clear" w:color="auto" w:fill="auto"/>
            <w:tcMar>
              <w:top w:w="170" w:type="dxa"/>
              <w:bottom w:w="170" w:type="dxa"/>
            </w:tcMar>
            <w:vAlign w:val="center"/>
          </w:tcPr>
          <w:p w14:paraId="7EDE83CB" w14:textId="2C6D79B7" w:rsidR="008347B2" w:rsidRPr="004A439D" w:rsidRDefault="000407BD" w:rsidP="004A439D">
            <w:pPr>
              <w:jc w:val="both"/>
              <w:rPr>
                <w:rFonts w:asciiTheme="minorHAnsi" w:hAnsiTheme="minorHAnsi" w:cstheme="minorHAnsi"/>
              </w:rPr>
            </w:pPr>
            <w:r w:rsidRPr="000407BD">
              <w:rPr>
                <w:rFonts w:asciiTheme="minorHAnsi" w:hAnsiTheme="minorHAnsi" w:cstheme="minorHAnsi"/>
              </w:rPr>
              <w:t xml:space="preserve">The Conditions of Employment for Teachers as shown in the current School Teachers Pay and Conditions document sets out the professional duties and responsibilities of all teachers other than </w:t>
            </w:r>
            <w:proofErr w:type="spellStart"/>
            <w:r w:rsidRPr="000407BD">
              <w:rPr>
                <w:rFonts w:asciiTheme="minorHAnsi" w:hAnsiTheme="minorHAnsi" w:cstheme="minorHAnsi"/>
              </w:rPr>
              <w:t>Headteachers</w:t>
            </w:r>
            <w:proofErr w:type="spellEnd"/>
            <w:r w:rsidRPr="000407BD">
              <w:rPr>
                <w:rFonts w:asciiTheme="minorHAnsi" w:hAnsiTheme="minorHAnsi" w:cstheme="minorHAnsi"/>
              </w:rPr>
              <w:t>.</w:t>
            </w:r>
            <w:r w:rsidR="004A439D">
              <w:rPr>
                <w:rFonts w:asciiTheme="minorHAnsi" w:hAnsiTheme="minorHAnsi" w:cstheme="minorHAnsi"/>
              </w:rPr>
              <w:t xml:space="preserve"> </w:t>
            </w:r>
            <w:r w:rsidR="004A439D" w:rsidRPr="004A439D">
              <w:rPr>
                <w:rFonts w:asciiTheme="minorHAnsi" w:hAnsiTheme="minorHAnsi" w:cstheme="minorHAnsi"/>
              </w:rPr>
              <w:t xml:space="preserve">The </w:t>
            </w:r>
            <w:proofErr w:type="spellStart"/>
            <w:r w:rsidR="004A439D" w:rsidRPr="004A439D">
              <w:rPr>
                <w:rFonts w:asciiTheme="minorHAnsi" w:hAnsiTheme="minorHAnsi" w:cstheme="minorHAnsi"/>
              </w:rPr>
              <w:t>SENDCo</w:t>
            </w:r>
            <w:proofErr w:type="spellEnd"/>
            <w:r w:rsidR="004A439D" w:rsidRPr="004A439D">
              <w:rPr>
                <w:rFonts w:asciiTheme="minorHAnsi" w:hAnsiTheme="minorHAnsi" w:cstheme="minorHAnsi"/>
              </w:rPr>
              <w:t>, with support from SLT and ACET, will take responsibility for the day to day operation of provision made by the academy for pupils with SEND and will provide professional guidance in the areas of SEND in order to secure high quality teaching and the effective use of resources to bring about improved standards of achievement and progress for all pupils.</w:t>
            </w:r>
            <w:r w:rsidRPr="000407BD">
              <w:rPr>
                <w:rFonts w:asciiTheme="minorHAnsi" w:hAnsiTheme="minorHAnsi" w:cstheme="minorHAnsi"/>
              </w:rPr>
              <w:t xml:space="preserve"> </w:t>
            </w:r>
          </w:p>
        </w:tc>
      </w:tr>
      <w:tr w:rsidR="008347B2" w:rsidRPr="00154D9A" w14:paraId="02293E31" w14:textId="77777777" w:rsidTr="000407BD">
        <w:trPr>
          <w:trHeight w:val="425"/>
        </w:trPr>
        <w:tc>
          <w:tcPr>
            <w:tcW w:w="10308" w:type="dxa"/>
            <w:shd w:val="clear" w:color="auto" w:fill="DBE5F1" w:themeFill="accent1" w:themeFillTint="33"/>
            <w:vAlign w:val="center"/>
          </w:tcPr>
          <w:p w14:paraId="0A0BCFA2" w14:textId="5B601B0F" w:rsidR="008347B2" w:rsidRPr="00154D9A" w:rsidRDefault="004A439D" w:rsidP="000407BD">
            <w:pPr>
              <w:spacing w:line="276" w:lineRule="auto"/>
              <w:jc w:val="both"/>
              <w:rPr>
                <w:rFonts w:asciiTheme="minorHAnsi" w:hAnsiTheme="minorHAnsi" w:cstheme="minorHAnsi"/>
                <w:b/>
                <w:bCs/>
              </w:rPr>
            </w:pPr>
            <w:r w:rsidRPr="004A439D">
              <w:rPr>
                <w:rFonts w:asciiTheme="minorHAnsi" w:hAnsiTheme="minorHAnsi" w:cstheme="minorHAnsi"/>
                <w:b/>
                <w:bCs/>
              </w:rPr>
              <w:t>SPECIFIC RESPONSIBILITIES</w:t>
            </w:r>
          </w:p>
        </w:tc>
      </w:tr>
      <w:tr w:rsidR="008347B2" w:rsidRPr="00154D9A" w14:paraId="6FD7FC24" w14:textId="77777777" w:rsidTr="008347B2">
        <w:trPr>
          <w:trHeight w:val="624"/>
        </w:trPr>
        <w:tc>
          <w:tcPr>
            <w:tcW w:w="10308" w:type="dxa"/>
            <w:shd w:val="clear" w:color="auto" w:fill="auto"/>
            <w:tcMar>
              <w:top w:w="170" w:type="dxa"/>
              <w:bottom w:w="170" w:type="dxa"/>
            </w:tcMar>
            <w:vAlign w:val="center"/>
          </w:tcPr>
          <w:p w14:paraId="0E683CE2" w14:textId="77777777" w:rsidR="004A439D" w:rsidRPr="004A439D" w:rsidRDefault="004A439D" w:rsidP="004A439D">
            <w:pPr>
              <w:pStyle w:val="ListParagraph"/>
              <w:numPr>
                <w:ilvl w:val="0"/>
                <w:numId w:val="20"/>
              </w:numPr>
              <w:jc w:val="both"/>
              <w:rPr>
                <w:rFonts w:asciiTheme="minorHAnsi" w:hAnsiTheme="minorHAnsi" w:cstheme="minorHAnsi"/>
                <w:bCs/>
              </w:rPr>
            </w:pPr>
            <w:r w:rsidRPr="004A439D">
              <w:rPr>
                <w:rFonts w:asciiTheme="minorHAnsi" w:hAnsiTheme="minorHAnsi" w:cstheme="minorHAnsi"/>
                <w:bCs/>
              </w:rPr>
              <w:t>To ensure that all staff recognise the importance of planning their lessons in ways that will be inclusive for all learners</w:t>
            </w:r>
          </w:p>
          <w:p w14:paraId="473933FF" w14:textId="6E242DDA" w:rsidR="004A439D" w:rsidRPr="004A439D" w:rsidRDefault="004A439D" w:rsidP="004A439D">
            <w:pPr>
              <w:pStyle w:val="ListParagraph"/>
              <w:numPr>
                <w:ilvl w:val="0"/>
                <w:numId w:val="20"/>
              </w:numPr>
              <w:jc w:val="both"/>
              <w:rPr>
                <w:rFonts w:asciiTheme="minorHAnsi" w:hAnsiTheme="minorHAnsi" w:cstheme="minorHAnsi"/>
                <w:bCs/>
              </w:rPr>
            </w:pPr>
            <w:r w:rsidRPr="004A439D">
              <w:rPr>
                <w:rFonts w:asciiTheme="minorHAnsi" w:hAnsiTheme="minorHAnsi" w:cstheme="minorHAnsi"/>
                <w:bCs/>
              </w:rPr>
              <w:t>To actively collaborate with subject leaders, to ensure that the learning of all pupils is given equal propriety, and that available resources are used efficiently and effectively in support of this purpose</w:t>
            </w:r>
          </w:p>
          <w:p w14:paraId="427F8D4E" w14:textId="1F6847D9" w:rsidR="004A439D" w:rsidRPr="004A439D" w:rsidRDefault="004A439D" w:rsidP="004A439D">
            <w:pPr>
              <w:pStyle w:val="ListParagraph"/>
              <w:numPr>
                <w:ilvl w:val="0"/>
                <w:numId w:val="20"/>
              </w:numPr>
              <w:jc w:val="both"/>
              <w:rPr>
                <w:rFonts w:asciiTheme="minorHAnsi" w:hAnsiTheme="minorHAnsi" w:cstheme="minorHAnsi"/>
                <w:bCs/>
              </w:rPr>
            </w:pPr>
            <w:r w:rsidRPr="004A439D">
              <w:rPr>
                <w:rFonts w:asciiTheme="minorHAnsi" w:hAnsiTheme="minorHAnsi" w:cstheme="minorHAnsi"/>
                <w:bCs/>
              </w:rPr>
              <w:t>To support, guide and motivate colleagues, particularly in disseminating examples of effective practice in relation to pupils with SEND</w:t>
            </w:r>
          </w:p>
          <w:p w14:paraId="2CCC5A9B" w14:textId="064A7083" w:rsidR="004A439D" w:rsidRPr="004A439D" w:rsidRDefault="004A439D" w:rsidP="004A439D">
            <w:pPr>
              <w:pStyle w:val="ListParagraph"/>
              <w:numPr>
                <w:ilvl w:val="0"/>
                <w:numId w:val="20"/>
              </w:numPr>
              <w:jc w:val="both"/>
              <w:rPr>
                <w:rFonts w:asciiTheme="minorHAnsi" w:hAnsiTheme="minorHAnsi" w:cstheme="minorHAnsi"/>
                <w:bCs/>
              </w:rPr>
            </w:pPr>
            <w:r w:rsidRPr="004A439D">
              <w:rPr>
                <w:rFonts w:asciiTheme="minorHAnsi" w:hAnsiTheme="minorHAnsi" w:cstheme="minorHAnsi"/>
                <w:bCs/>
              </w:rPr>
              <w:t>To manage the assessment of early stage EAL learners</w:t>
            </w:r>
          </w:p>
          <w:p w14:paraId="012D46F3" w14:textId="430B2D5E" w:rsidR="004A439D" w:rsidRPr="004A439D" w:rsidRDefault="004A439D" w:rsidP="004A439D">
            <w:pPr>
              <w:pStyle w:val="ListParagraph"/>
              <w:numPr>
                <w:ilvl w:val="0"/>
                <w:numId w:val="20"/>
              </w:numPr>
              <w:jc w:val="both"/>
              <w:rPr>
                <w:rFonts w:asciiTheme="minorHAnsi" w:hAnsiTheme="minorHAnsi" w:cstheme="minorHAnsi"/>
                <w:bCs/>
              </w:rPr>
            </w:pPr>
            <w:r w:rsidRPr="004A439D">
              <w:rPr>
                <w:rFonts w:asciiTheme="minorHAnsi" w:hAnsiTheme="minorHAnsi" w:cstheme="minorHAnsi"/>
                <w:bCs/>
              </w:rPr>
              <w:t>To develop and deliver strategies to support pupils with SEND  and EAL learners and to identify and be accountable for their progress</w:t>
            </w:r>
          </w:p>
          <w:p w14:paraId="5880C8AF" w14:textId="016A1CA3" w:rsidR="004A439D" w:rsidRPr="004A439D" w:rsidRDefault="004A439D" w:rsidP="004A439D">
            <w:pPr>
              <w:pStyle w:val="ListParagraph"/>
              <w:numPr>
                <w:ilvl w:val="0"/>
                <w:numId w:val="20"/>
              </w:numPr>
              <w:jc w:val="both"/>
              <w:rPr>
                <w:rFonts w:asciiTheme="minorHAnsi" w:hAnsiTheme="minorHAnsi" w:cstheme="minorHAnsi"/>
                <w:bCs/>
              </w:rPr>
            </w:pPr>
            <w:r w:rsidRPr="004A439D">
              <w:rPr>
                <w:rFonts w:asciiTheme="minorHAnsi" w:hAnsiTheme="minorHAnsi" w:cstheme="minorHAnsi"/>
                <w:bCs/>
              </w:rPr>
              <w:t xml:space="preserve">To analyse data on EAL pupils progress and adapt interventions in EAL and literacy </w:t>
            </w:r>
          </w:p>
          <w:p w14:paraId="0EDFB7EE" w14:textId="74A20003" w:rsidR="004A439D" w:rsidRPr="004A439D" w:rsidRDefault="004A439D" w:rsidP="004A439D">
            <w:pPr>
              <w:pStyle w:val="ListParagraph"/>
              <w:numPr>
                <w:ilvl w:val="0"/>
                <w:numId w:val="20"/>
              </w:numPr>
              <w:jc w:val="both"/>
              <w:rPr>
                <w:rFonts w:asciiTheme="minorHAnsi" w:hAnsiTheme="minorHAnsi" w:cstheme="minorHAnsi"/>
                <w:bCs/>
              </w:rPr>
            </w:pPr>
            <w:r w:rsidRPr="004A439D">
              <w:rPr>
                <w:rFonts w:asciiTheme="minorHAnsi" w:hAnsiTheme="minorHAnsi" w:cstheme="minorHAnsi"/>
                <w:bCs/>
              </w:rPr>
              <w:t>To research, source, promote and share SEND and language resources that can be used by all teaching staff to support all pupils in their lessons</w:t>
            </w:r>
          </w:p>
          <w:p w14:paraId="0E03F651" w14:textId="3DDAC13D" w:rsidR="004A439D" w:rsidRPr="004A439D" w:rsidRDefault="004A439D" w:rsidP="004A439D">
            <w:pPr>
              <w:pStyle w:val="ListParagraph"/>
              <w:numPr>
                <w:ilvl w:val="0"/>
                <w:numId w:val="20"/>
              </w:numPr>
              <w:jc w:val="both"/>
              <w:rPr>
                <w:rFonts w:asciiTheme="minorHAnsi" w:hAnsiTheme="minorHAnsi" w:cstheme="minorHAnsi"/>
                <w:bCs/>
              </w:rPr>
            </w:pPr>
            <w:r w:rsidRPr="004A439D">
              <w:rPr>
                <w:rFonts w:asciiTheme="minorHAnsi" w:hAnsiTheme="minorHAnsi" w:cstheme="minorHAnsi"/>
                <w:bCs/>
              </w:rPr>
              <w:t>To work with staff, parents/carers, the Local Governing Body and other agencies to co-ordinate the implementation of the SEND policy ensuring that the name of any pupil identified as having a special educational need is entered on the SEND register and then appropriately monitored and progressed in line with a graduated approach and the SEN Code of Practice</w:t>
            </w:r>
          </w:p>
          <w:p w14:paraId="18AB0B00" w14:textId="124B8453" w:rsidR="004A439D" w:rsidRPr="004A439D" w:rsidRDefault="004A439D" w:rsidP="004A439D">
            <w:pPr>
              <w:pStyle w:val="ListParagraph"/>
              <w:numPr>
                <w:ilvl w:val="0"/>
                <w:numId w:val="20"/>
              </w:numPr>
              <w:jc w:val="both"/>
              <w:rPr>
                <w:rFonts w:asciiTheme="minorHAnsi" w:hAnsiTheme="minorHAnsi" w:cstheme="minorHAnsi"/>
                <w:bCs/>
              </w:rPr>
            </w:pPr>
            <w:r w:rsidRPr="004A439D">
              <w:rPr>
                <w:rFonts w:asciiTheme="minorHAnsi" w:hAnsiTheme="minorHAnsi" w:cstheme="minorHAnsi"/>
                <w:bCs/>
              </w:rPr>
              <w:t xml:space="preserve">To keep the Principal and other colleagues as appropriate, informed of the </w:t>
            </w:r>
            <w:r w:rsidRPr="004A439D">
              <w:rPr>
                <w:rFonts w:asciiTheme="minorHAnsi" w:hAnsiTheme="minorHAnsi" w:cstheme="minorHAnsi"/>
                <w:bCs/>
              </w:rPr>
              <w:tab/>
              <w:t>operation and review of the SEND policy, ensuring the website documentation for SEND is accurate and current</w:t>
            </w:r>
          </w:p>
          <w:p w14:paraId="2E34076A" w14:textId="5AB1A2F3" w:rsidR="004A439D" w:rsidRPr="004A439D" w:rsidRDefault="004A439D" w:rsidP="004A439D">
            <w:pPr>
              <w:pStyle w:val="ListParagraph"/>
              <w:numPr>
                <w:ilvl w:val="0"/>
                <w:numId w:val="20"/>
              </w:numPr>
              <w:jc w:val="both"/>
              <w:rPr>
                <w:rFonts w:asciiTheme="minorHAnsi" w:hAnsiTheme="minorHAnsi" w:cstheme="minorHAnsi"/>
                <w:bCs/>
              </w:rPr>
            </w:pPr>
            <w:r w:rsidRPr="004A439D">
              <w:rPr>
                <w:rFonts w:asciiTheme="minorHAnsi" w:hAnsiTheme="minorHAnsi" w:cstheme="minorHAnsi"/>
                <w:bCs/>
              </w:rPr>
              <w:t>To develop effective working relationships with parents and carers</w:t>
            </w:r>
          </w:p>
          <w:p w14:paraId="1D2724AB" w14:textId="1CBFAF69" w:rsidR="004A439D" w:rsidRPr="004A439D" w:rsidRDefault="004A439D" w:rsidP="004A439D">
            <w:pPr>
              <w:pStyle w:val="ListParagraph"/>
              <w:numPr>
                <w:ilvl w:val="0"/>
                <w:numId w:val="20"/>
              </w:numPr>
              <w:jc w:val="both"/>
              <w:rPr>
                <w:rFonts w:asciiTheme="minorHAnsi" w:hAnsiTheme="minorHAnsi" w:cstheme="minorHAnsi"/>
                <w:bCs/>
              </w:rPr>
            </w:pPr>
            <w:r w:rsidRPr="004A439D">
              <w:rPr>
                <w:rFonts w:asciiTheme="minorHAnsi" w:hAnsiTheme="minorHAnsi" w:cstheme="minorHAnsi"/>
                <w:bCs/>
              </w:rPr>
              <w:t>To develop and implement the SEND policy in order to raise achievement and improve the quality of education for all</w:t>
            </w:r>
          </w:p>
          <w:p w14:paraId="01B670BE" w14:textId="77777777" w:rsidR="004A439D" w:rsidRPr="004A439D" w:rsidRDefault="004A439D" w:rsidP="004A439D">
            <w:pPr>
              <w:pStyle w:val="ListParagraph"/>
              <w:numPr>
                <w:ilvl w:val="0"/>
                <w:numId w:val="20"/>
              </w:numPr>
              <w:jc w:val="both"/>
              <w:rPr>
                <w:rFonts w:asciiTheme="minorHAnsi" w:hAnsiTheme="minorHAnsi" w:cstheme="minorHAnsi"/>
                <w:bCs/>
              </w:rPr>
            </w:pPr>
            <w:r w:rsidRPr="004A439D">
              <w:rPr>
                <w:rFonts w:asciiTheme="minorHAnsi" w:hAnsiTheme="minorHAnsi" w:cstheme="minorHAnsi"/>
                <w:bCs/>
              </w:rPr>
              <w:t xml:space="preserve">To attend ACET </w:t>
            </w:r>
            <w:proofErr w:type="spellStart"/>
            <w:r w:rsidRPr="004A439D">
              <w:rPr>
                <w:rFonts w:asciiTheme="minorHAnsi" w:hAnsiTheme="minorHAnsi" w:cstheme="minorHAnsi"/>
                <w:bCs/>
              </w:rPr>
              <w:t>SENDCo</w:t>
            </w:r>
            <w:proofErr w:type="spellEnd"/>
            <w:r w:rsidRPr="004A439D">
              <w:rPr>
                <w:rFonts w:asciiTheme="minorHAnsi" w:hAnsiTheme="minorHAnsi" w:cstheme="minorHAnsi"/>
                <w:bCs/>
              </w:rPr>
              <w:t xml:space="preserve"> meetings, and other meetings when required which secure inclusion for pupils</w:t>
            </w:r>
          </w:p>
          <w:p w14:paraId="2E82ED57" w14:textId="697918AB" w:rsidR="008347B2" w:rsidRPr="004A439D" w:rsidRDefault="004A439D" w:rsidP="004A439D">
            <w:pPr>
              <w:pStyle w:val="ListParagraph"/>
              <w:numPr>
                <w:ilvl w:val="0"/>
                <w:numId w:val="20"/>
              </w:numPr>
              <w:jc w:val="both"/>
              <w:rPr>
                <w:rFonts w:asciiTheme="minorHAnsi" w:hAnsiTheme="minorHAnsi" w:cstheme="minorHAnsi"/>
                <w:bCs/>
              </w:rPr>
            </w:pPr>
            <w:r w:rsidRPr="004A439D">
              <w:rPr>
                <w:rFonts w:asciiTheme="minorHAnsi" w:hAnsiTheme="minorHAnsi" w:cstheme="minorHAnsi"/>
                <w:bCs/>
              </w:rPr>
              <w:t>To monitor the supervision of pupils during lunchtime, ensuring pupils remain  safe and have an identified place of safety if required</w:t>
            </w:r>
          </w:p>
        </w:tc>
      </w:tr>
      <w:tr w:rsidR="008347B2" w:rsidRPr="00154D9A" w14:paraId="75BE44F7" w14:textId="77777777" w:rsidTr="000407BD">
        <w:trPr>
          <w:trHeight w:val="425"/>
        </w:trPr>
        <w:tc>
          <w:tcPr>
            <w:tcW w:w="10308" w:type="dxa"/>
            <w:shd w:val="clear" w:color="auto" w:fill="DBE5F1" w:themeFill="accent1" w:themeFillTint="33"/>
            <w:vAlign w:val="center"/>
          </w:tcPr>
          <w:p w14:paraId="4BF0F39A" w14:textId="3C94DE12" w:rsidR="008347B2" w:rsidRPr="00154D9A" w:rsidRDefault="000A621E" w:rsidP="000407BD">
            <w:pPr>
              <w:spacing w:line="276" w:lineRule="auto"/>
              <w:jc w:val="both"/>
              <w:rPr>
                <w:rFonts w:asciiTheme="minorHAnsi" w:hAnsiTheme="minorHAnsi" w:cstheme="minorHAnsi"/>
                <w:b/>
                <w:bCs/>
              </w:rPr>
            </w:pPr>
            <w:r>
              <w:rPr>
                <w:rFonts w:asciiTheme="minorHAnsi" w:hAnsiTheme="minorHAnsi" w:cstheme="minorHAnsi"/>
                <w:b/>
                <w:bCs/>
              </w:rPr>
              <w:t xml:space="preserve"> </w:t>
            </w:r>
            <w:r w:rsidR="004A439D" w:rsidRPr="004A439D">
              <w:rPr>
                <w:rFonts w:asciiTheme="minorHAnsi" w:hAnsiTheme="minorHAnsi" w:cstheme="minorHAnsi"/>
                <w:b/>
                <w:bCs/>
              </w:rPr>
              <w:t>STRATEGIC DIRECTION &amp; DEVELOPMENT OF SEND PROVISION</w:t>
            </w:r>
          </w:p>
        </w:tc>
      </w:tr>
      <w:tr w:rsidR="004A439D" w:rsidRPr="00154D9A" w14:paraId="220D632A" w14:textId="77777777" w:rsidTr="000407BD">
        <w:trPr>
          <w:trHeight w:val="425"/>
        </w:trPr>
        <w:tc>
          <w:tcPr>
            <w:tcW w:w="10308" w:type="dxa"/>
            <w:shd w:val="clear" w:color="auto" w:fill="DBE5F1" w:themeFill="accent1" w:themeFillTint="33"/>
            <w:vAlign w:val="center"/>
          </w:tcPr>
          <w:p w14:paraId="60674DD8" w14:textId="640F1910" w:rsidR="004A439D" w:rsidRPr="004A439D" w:rsidRDefault="004A439D" w:rsidP="004A439D">
            <w:pPr>
              <w:pStyle w:val="ListParagraph"/>
              <w:numPr>
                <w:ilvl w:val="0"/>
                <w:numId w:val="21"/>
              </w:numPr>
              <w:spacing w:line="276" w:lineRule="auto"/>
              <w:jc w:val="both"/>
              <w:rPr>
                <w:rFonts w:asciiTheme="minorHAnsi" w:hAnsiTheme="minorHAnsi" w:cstheme="minorHAnsi"/>
                <w:bCs/>
              </w:rPr>
            </w:pPr>
            <w:r w:rsidRPr="004A439D">
              <w:rPr>
                <w:rFonts w:asciiTheme="minorHAnsi" w:hAnsiTheme="minorHAnsi" w:cstheme="minorHAnsi"/>
                <w:bCs/>
              </w:rPr>
              <w:t>To contribute, as a member of the Leadership Team, to effectively to develop a positive ethos for raising attainment and the successful inclusion of all pupils with SEND.</w:t>
            </w:r>
          </w:p>
          <w:p w14:paraId="762239C6" w14:textId="77777777" w:rsidR="004A439D" w:rsidRPr="004A439D" w:rsidRDefault="004A439D" w:rsidP="004A439D">
            <w:pPr>
              <w:spacing w:line="276" w:lineRule="auto"/>
              <w:jc w:val="both"/>
              <w:rPr>
                <w:rFonts w:asciiTheme="minorHAnsi" w:hAnsiTheme="minorHAnsi" w:cstheme="minorHAnsi"/>
                <w:bCs/>
              </w:rPr>
            </w:pPr>
          </w:p>
          <w:p w14:paraId="571A549F" w14:textId="6D026AD4" w:rsidR="004A439D" w:rsidRPr="004A439D" w:rsidRDefault="004A439D" w:rsidP="004A439D">
            <w:pPr>
              <w:pStyle w:val="ListParagraph"/>
              <w:numPr>
                <w:ilvl w:val="0"/>
                <w:numId w:val="21"/>
              </w:numPr>
              <w:spacing w:line="276" w:lineRule="auto"/>
              <w:jc w:val="both"/>
              <w:rPr>
                <w:rFonts w:asciiTheme="minorHAnsi" w:hAnsiTheme="minorHAnsi" w:cstheme="minorHAnsi"/>
                <w:bCs/>
              </w:rPr>
            </w:pPr>
            <w:r w:rsidRPr="004A439D">
              <w:rPr>
                <w:rFonts w:asciiTheme="minorHAnsi" w:hAnsiTheme="minorHAnsi" w:cstheme="minorHAnsi"/>
                <w:bCs/>
              </w:rPr>
              <w:t xml:space="preserve">To ensure all avenues of SEND funding through the LA are fully explored and utilised, taking responsibility for the completion of appropriate and required paperwork and applications.  </w:t>
            </w:r>
          </w:p>
          <w:p w14:paraId="68BAD3C7" w14:textId="1B3C47CB" w:rsidR="004A439D" w:rsidRPr="004A439D" w:rsidRDefault="004A439D" w:rsidP="004A439D">
            <w:pPr>
              <w:pStyle w:val="ListParagraph"/>
              <w:numPr>
                <w:ilvl w:val="0"/>
                <w:numId w:val="21"/>
              </w:numPr>
              <w:spacing w:line="276" w:lineRule="auto"/>
              <w:jc w:val="both"/>
              <w:rPr>
                <w:rFonts w:asciiTheme="minorHAnsi" w:hAnsiTheme="minorHAnsi" w:cstheme="minorHAnsi"/>
                <w:bCs/>
              </w:rPr>
            </w:pPr>
            <w:r w:rsidRPr="004A439D">
              <w:rPr>
                <w:rFonts w:asciiTheme="minorHAnsi" w:hAnsiTheme="minorHAnsi" w:cstheme="minorHAnsi"/>
                <w:bCs/>
              </w:rPr>
              <w:lastRenderedPageBreak/>
              <w:t>To support staff in understanding the learning needs of pupils with SEND and the importance of raising their achievements</w:t>
            </w:r>
          </w:p>
          <w:p w14:paraId="6A0EB1C8" w14:textId="4247861B" w:rsidR="004A439D" w:rsidRPr="004A439D" w:rsidRDefault="004A439D" w:rsidP="004A439D">
            <w:pPr>
              <w:pStyle w:val="ListParagraph"/>
              <w:numPr>
                <w:ilvl w:val="0"/>
                <w:numId w:val="21"/>
              </w:numPr>
              <w:spacing w:line="276" w:lineRule="auto"/>
              <w:jc w:val="both"/>
              <w:rPr>
                <w:rFonts w:asciiTheme="minorHAnsi" w:hAnsiTheme="minorHAnsi" w:cstheme="minorHAnsi"/>
                <w:bCs/>
              </w:rPr>
            </w:pPr>
            <w:r w:rsidRPr="004A439D">
              <w:rPr>
                <w:rFonts w:asciiTheme="minorHAnsi" w:hAnsiTheme="minorHAnsi" w:cstheme="minorHAnsi"/>
                <w:bCs/>
              </w:rPr>
              <w:t>To develop and maintain effective systems to identify and meet individual needs that are well co-ordinated, monitored, evaluated and reviewed</w:t>
            </w:r>
          </w:p>
          <w:p w14:paraId="04B39E6C" w14:textId="39726CDF" w:rsidR="004A439D" w:rsidRPr="004A439D" w:rsidRDefault="004A439D" w:rsidP="004A439D">
            <w:pPr>
              <w:pStyle w:val="ListParagraph"/>
              <w:numPr>
                <w:ilvl w:val="0"/>
                <w:numId w:val="21"/>
              </w:numPr>
              <w:spacing w:line="276" w:lineRule="auto"/>
              <w:jc w:val="both"/>
              <w:rPr>
                <w:rFonts w:asciiTheme="minorHAnsi" w:hAnsiTheme="minorHAnsi" w:cstheme="minorHAnsi"/>
                <w:bCs/>
              </w:rPr>
            </w:pPr>
            <w:r w:rsidRPr="004A439D">
              <w:rPr>
                <w:rFonts w:asciiTheme="minorHAnsi" w:hAnsiTheme="minorHAnsi" w:cstheme="minorHAnsi"/>
                <w:bCs/>
              </w:rPr>
              <w:t>To monitor the progress made in setting objectives and targets for pupils with SEND and assist in the evaluation of the effectiveness of teaching and learning and use the analysis to maximise the achievements of pupils with SEND</w:t>
            </w:r>
          </w:p>
          <w:p w14:paraId="6B66B0BA" w14:textId="28AE738F" w:rsidR="004A439D" w:rsidRPr="004A439D" w:rsidRDefault="004A439D" w:rsidP="004A439D">
            <w:pPr>
              <w:pStyle w:val="ListParagraph"/>
              <w:numPr>
                <w:ilvl w:val="0"/>
                <w:numId w:val="21"/>
              </w:numPr>
              <w:spacing w:line="276" w:lineRule="auto"/>
              <w:jc w:val="both"/>
              <w:rPr>
                <w:rFonts w:asciiTheme="minorHAnsi" w:hAnsiTheme="minorHAnsi" w:cstheme="minorHAnsi"/>
                <w:bCs/>
              </w:rPr>
            </w:pPr>
            <w:r w:rsidRPr="004A439D">
              <w:rPr>
                <w:rFonts w:asciiTheme="minorHAnsi" w:hAnsiTheme="minorHAnsi" w:cstheme="minorHAnsi"/>
                <w:bCs/>
              </w:rPr>
              <w:t>To analyse and interpret relevant academy, local, regional and national information/data, plus research and inspection evidence, to inform the SEN policy, practices, expectations, targets and teaching methods.</w:t>
            </w:r>
          </w:p>
          <w:p w14:paraId="7E09AC89" w14:textId="7134A771" w:rsidR="004A439D" w:rsidRPr="004A439D" w:rsidRDefault="004A439D" w:rsidP="004A439D">
            <w:pPr>
              <w:pStyle w:val="ListParagraph"/>
              <w:numPr>
                <w:ilvl w:val="0"/>
                <w:numId w:val="21"/>
              </w:numPr>
              <w:spacing w:line="276" w:lineRule="auto"/>
              <w:jc w:val="both"/>
              <w:rPr>
                <w:rFonts w:asciiTheme="minorHAnsi" w:hAnsiTheme="minorHAnsi" w:cstheme="minorHAnsi"/>
                <w:bCs/>
              </w:rPr>
            </w:pPr>
            <w:r w:rsidRPr="004A439D">
              <w:rPr>
                <w:rFonts w:asciiTheme="minorHAnsi" w:hAnsiTheme="minorHAnsi" w:cstheme="minorHAnsi"/>
                <w:bCs/>
              </w:rPr>
              <w:t xml:space="preserve">To identify key areas for development through strategic action planning, including identification of bespoke staff training needs and whole academy priorities relating to SEND. </w:t>
            </w:r>
          </w:p>
          <w:p w14:paraId="5C746AFF" w14:textId="4259261D" w:rsidR="004A439D" w:rsidRPr="004A439D" w:rsidRDefault="004A439D" w:rsidP="004A439D">
            <w:pPr>
              <w:pStyle w:val="ListParagraph"/>
              <w:numPr>
                <w:ilvl w:val="0"/>
                <w:numId w:val="21"/>
              </w:numPr>
              <w:spacing w:line="276" w:lineRule="auto"/>
              <w:jc w:val="both"/>
              <w:rPr>
                <w:rFonts w:asciiTheme="minorHAnsi" w:hAnsiTheme="minorHAnsi" w:cstheme="minorHAnsi"/>
                <w:bCs/>
              </w:rPr>
            </w:pPr>
            <w:r w:rsidRPr="004A439D">
              <w:rPr>
                <w:rFonts w:asciiTheme="minorHAnsi" w:hAnsiTheme="minorHAnsi" w:cstheme="minorHAnsi"/>
                <w:bCs/>
              </w:rPr>
              <w:t xml:space="preserve">To ensure all members of the Inclusion Team contribute to weekly communication meetings and that a cohesive approach to SEND is maintained. </w:t>
            </w:r>
          </w:p>
          <w:p w14:paraId="55EA8C18" w14:textId="0CD7BB59" w:rsidR="004A439D" w:rsidRPr="004A439D" w:rsidRDefault="004A439D" w:rsidP="004A439D">
            <w:pPr>
              <w:pStyle w:val="ListParagraph"/>
              <w:numPr>
                <w:ilvl w:val="0"/>
                <w:numId w:val="21"/>
              </w:numPr>
              <w:spacing w:line="276" w:lineRule="auto"/>
              <w:jc w:val="both"/>
              <w:rPr>
                <w:rFonts w:asciiTheme="minorHAnsi" w:hAnsiTheme="minorHAnsi" w:cstheme="minorHAnsi"/>
                <w:bCs/>
              </w:rPr>
            </w:pPr>
            <w:r w:rsidRPr="004A439D">
              <w:rPr>
                <w:rFonts w:asciiTheme="minorHAnsi" w:hAnsiTheme="minorHAnsi" w:cstheme="minorHAnsi"/>
                <w:bCs/>
              </w:rPr>
              <w:t>To analyse all baseline and formal assessment data for pupils identified with SEND, and those who have been highlighted as causing concerns in terms of progress.</w:t>
            </w:r>
          </w:p>
        </w:tc>
        <w:bookmarkStart w:id="0" w:name="_GoBack"/>
        <w:bookmarkEnd w:id="0"/>
      </w:tr>
      <w:tr w:rsidR="004A439D" w:rsidRPr="00154D9A" w14:paraId="5E1C3DE3" w14:textId="77777777" w:rsidTr="004A439D">
        <w:trPr>
          <w:trHeight w:val="176"/>
        </w:trPr>
        <w:tc>
          <w:tcPr>
            <w:tcW w:w="10308" w:type="dxa"/>
            <w:shd w:val="clear" w:color="auto" w:fill="auto"/>
            <w:tcMar>
              <w:top w:w="170" w:type="dxa"/>
              <w:bottom w:w="170" w:type="dxa"/>
            </w:tcMar>
            <w:vAlign w:val="center"/>
          </w:tcPr>
          <w:p w14:paraId="110DEBD0" w14:textId="625EA094" w:rsidR="004A439D" w:rsidRPr="004A439D" w:rsidRDefault="004A439D" w:rsidP="004A439D">
            <w:pPr>
              <w:rPr>
                <w:rFonts w:asciiTheme="minorHAnsi" w:hAnsiTheme="minorHAnsi" w:cs="Arial"/>
                <w:b/>
              </w:rPr>
            </w:pPr>
            <w:r w:rsidRPr="004A369F">
              <w:rPr>
                <w:rFonts w:asciiTheme="minorHAnsi" w:hAnsiTheme="minorHAnsi" w:cs="Arial"/>
                <w:b/>
              </w:rPr>
              <w:lastRenderedPageBreak/>
              <w:t>TEACHING AND LEARNING</w:t>
            </w:r>
          </w:p>
        </w:tc>
      </w:tr>
      <w:tr w:rsidR="004A439D" w:rsidRPr="00154D9A" w14:paraId="201B614E" w14:textId="77777777" w:rsidTr="004A439D">
        <w:trPr>
          <w:trHeight w:val="176"/>
        </w:trPr>
        <w:tc>
          <w:tcPr>
            <w:tcW w:w="10308" w:type="dxa"/>
            <w:shd w:val="clear" w:color="auto" w:fill="auto"/>
            <w:tcMar>
              <w:top w:w="170" w:type="dxa"/>
              <w:bottom w:w="170" w:type="dxa"/>
            </w:tcMar>
            <w:vAlign w:val="center"/>
          </w:tcPr>
          <w:p w14:paraId="199ECC66" w14:textId="77777777" w:rsidR="004A439D" w:rsidRPr="004A439D" w:rsidRDefault="004A439D" w:rsidP="004A439D">
            <w:pPr>
              <w:numPr>
                <w:ilvl w:val="0"/>
                <w:numId w:val="8"/>
              </w:numPr>
              <w:rPr>
                <w:rFonts w:asciiTheme="minorHAnsi" w:hAnsiTheme="minorHAnsi" w:cs="Arial"/>
              </w:rPr>
            </w:pPr>
            <w:r w:rsidRPr="004A439D">
              <w:rPr>
                <w:rFonts w:asciiTheme="minorHAnsi" w:hAnsiTheme="minorHAnsi" w:cs="Arial"/>
              </w:rPr>
              <w:t>Consulting, engaging and communicating with colleagues, parents / carers and pupils to enhance learning and achievement</w:t>
            </w:r>
          </w:p>
          <w:p w14:paraId="7C1412D5" w14:textId="77777777" w:rsidR="004A439D" w:rsidRPr="004A439D" w:rsidRDefault="004A439D" w:rsidP="004A439D">
            <w:pPr>
              <w:numPr>
                <w:ilvl w:val="0"/>
                <w:numId w:val="8"/>
              </w:numPr>
              <w:rPr>
                <w:rFonts w:asciiTheme="minorHAnsi" w:hAnsiTheme="minorHAnsi" w:cs="Arial"/>
              </w:rPr>
            </w:pPr>
            <w:r w:rsidRPr="004A439D">
              <w:rPr>
                <w:rFonts w:asciiTheme="minorHAnsi" w:hAnsiTheme="minorHAnsi" w:cs="Arial"/>
              </w:rPr>
              <w:t>Monitoring, reviewing and evaluating provision for pupils with SEND through termly and statutory annual reviews.</w:t>
            </w:r>
          </w:p>
          <w:p w14:paraId="292374E9" w14:textId="77777777" w:rsidR="004A439D" w:rsidRPr="004A439D" w:rsidRDefault="004A439D" w:rsidP="004A439D">
            <w:pPr>
              <w:numPr>
                <w:ilvl w:val="0"/>
                <w:numId w:val="8"/>
              </w:numPr>
              <w:rPr>
                <w:rFonts w:asciiTheme="minorHAnsi" w:hAnsiTheme="minorHAnsi" w:cs="Arial"/>
              </w:rPr>
            </w:pPr>
            <w:r w:rsidRPr="004A439D">
              <w:rPr>
                <w:rFonts w:asciiTheme="minorHAnsi" w:hAnsiTheme="minorHAnsi" w:cs="Arial"/>
              </w:rPr>
              <w:t>Drawing on external sources of expertise to support progression of vulnerable pupils.</w:t>
            </w:r>
          </w:p>
          <w:p w14:paraId="5048C81D" w14:textId="77777777" w:rsidR="004A439D" w:rsidRPr="004A439D" w:rsidRDefault="004A439D" w:rsidP="004A439D">
            <w:pPr>
              <w:numPr>
                <w:ilvl w:val="0"/>
                <w:numId w:val="8"/>
              </w:numPr>
              <w:rPr>
                <w:rFonts w:asciiTheme="minorHAnsi" w:hAnsiTheme="minorHAnsi" w:cs="Arial"/>
              </w:rPr>
            </w:pPr>
            <w:r w:rsidRPr="004A439D">
              <w:rPr>
                <w:rFonts w:asciiTheme="minorHAnsi" w:hAnsiTheme="minorHAnsi" w:cs="Arial"/>
              </w:rPr>
              <w:t>Working in a collaborative, multi-agency way following statutory legislation and guidance</w:t>
            </w:r>
          </w:p>
          <w:p w14:paraId="1331E697" w14:textId="77777777" w:rsidR="004A439D" w:rsidRPr="004A439D" w:rsidRDefault="004A439D" w:rsidP="004A439D">
            <w:pPr>
              <w:numPr>
                <w:ilvl w:val="0"/>
                <w:numId w:val="8"/>
              </w:numPr>
              <w:rPr>
                <w:rFonts w:asciiTheme="minorHAnsi" w:hAnsiTheme="minorHAnsi" w:cs="Arial"/>
              </w:rPr>
            </w:pPr>
            <w:r w:rsidRPr="004A439D">
              <w:rPr>
                <w:rFonts w:asciiTheme="minorHAnsi" w:hAnsiTheme="minorHAnsi" w:cs="Arial"/>
              </w:rPr>
              <w:t>Informing staff and parents/carers of planned strategies to facilitate mainstream access for pupils with SEND</w:t>
            </w:r>
          </w:p>
          <w:p w14:paraId="7C67F177" w14:textId="77777777" w:rsidR="004A439D" w:rsidRPr="004A439D" w:rsidRDefault="004A439D" w:rsidP="004A439D">
            <w:pPr>
              <w:numPr>
                <w:ilvl w:val="0"/>
                <w:numId w:val="8"/>
              </w:numPr>
              <w:rPr>
                <w:rFonts w:asciiTheme="minorHAnsi" w:hAnsiTheme="minorHAnsi" w:cs="Arial"/>
              </w:rPr>
            </w:pPr>
            <w:r w:rsidRPr="004A439D">
              <w:rPr>
                <w:rFonts w:asciiTheme="minorHAnsi" w:hAnsiTheme="minorHAnsi" w:cs="Arial"/>
              </w:rPr>
              <w:t>Supporting the provision mapping process within the academy for SEND working alongside the ACET Inclusion Lead</w:t>
            </w:r>
          </w:p>
          <w:p w14:paraId="3AA74E6D" w14:textId="77777777" w:rsidR="004A439D" w:rsidRPr="004A439D" w:rsidRDefault="004A439D" w:rsidP="004A439D">
            <w:pPr>
              <w:numPr>
                <w:ilvl w:val="0"/>
                <w:numId w:val="8"/>
              </w:numPr>
              <w:rPr>
                <w:rFonts w:asciiTheme="minorHAnsi" w:hAnsiTheme="minorHAnsi" w:cs="Arial"/>
              </w:rPr>
            </w:pPr>
            <w:r w:rsidRPr="004A439D">
              <w:rPr>
                <w:rFonts w:asciiTheme="minorHAnsi" w:hAnsiTheme="minorHAnsi" w:cs="Arial"/>
              </w:rPr>
              <w:t>Inducting, supporting, training and monitoring staff new to the academy</w:t>
            </w:r>
          </w:p>
          <w:p w14:paraId="3F789087" w14:textId="77777777" w:rsidR="004A439D" w:rsidRPr="004A439D" w:rsidRDefault="004A439D" w:rsidP="004A439D">
            <w:pPr>
              <w:numPr>
                <w:ilvl w:val="0"/>
                <w:numId w:val="8"/>
              </w:numPr>
              <w:rPr>
                <w:rFonts w:asciiTheme="minorHAnsi" w:hAnsiTheme="minorHAnsi" w:cs="Arial"/>
              </w:rPr>
            </w:pPr>
            <w:r w:rsidRPr="004A439D">
              <w:rPr>
                <w:rFonts w:asciiTheme="minorHAnsi" w:hAnsiTheme="minorHAnsi" w:cs="Arial"/>
              </w:rPr>
              <w:t>Liaising with the Early Reading Lead to implement reading plans, which are reviewed half-termly, for pupils securing phonics by the end of Year 1</w:t>
            </w:r>
          </w:p>
          <w:p w14:paraId="258951FF" w14:textId="2DD3FAC3" w:rsidR="004A439D" w:rsidRPr="004A439D" w:rsidRDefault="004A439D" w:rsidP="004A439D">
            <w:pPr>
              <w:numPr>
                <w:ilvl w:val="0"/>
                <w:numId w:val="8"/>
              </w:numPr>
              <w:rPr>
                <w:rFonts w:asciiTheme="minorHAnsi" w:hAnsiTheme="minorHAnsi" w:cs="Arial"/>
                <w:b/>
              </w:rPr>
            </w:pPr>
            <w:r w:rsidRPr="004A439D">
              <w:rPr>
                <w:rFonts w:asciiTheme="minorHAnsi" w:hAnsiTheme="minorHAnsi" w:cs="Arial"/>
              </w:rPr>
              <w:t xml:space="preserve">Effectively deploying members of the Inclusion Team to best effect, ensuring efficiency and positive impact which makes a positive difference for vulnerable pupils. </w:t>
            </w:r>
          </w:p>
        </w:tc>
      </w:tr>
      <w:tr w:rsidR="008347B2" w:rsidRPr="00154D9A" w14:paraId="468CE41B" w14:textId="77777777" w:rsidTr="008347B2">
        <w:trPr>
          <w:trHeight w:val="624"/>
        </w:trPr>
        <w:tc>
          <w:tcPr>
            <w:tcW w:w="10308" w:type="dxa"/>
            <w:shd w:val="clear" w:color="auto" w:fill="auto"/>
            <w:tcMar>
              <w:top w:w="170" w:type="dxa"/>
              <w:bottom w:w="170" w:type="dxa"/>
            </w:tcMar>
            <w:vAlign w:val="center"/>
          </w:tcPr>
          <w:p w14:paraId="1F68B8C2" w14:textId="77777777" w:rsidR="00404A90" w:rsidRPr="00154D9A" w:rsidRDefault="00404A90" w:rsidP="008347B2">
            <w:pPr>
              <w:spacing w:line="276" w:lineRule="auto"/>
              <w:jc w:val="both"/>
              <w:rPr>
                <w:rFonts w:asciiTheme="minorHAnsi" w:hAnsiTheme="minorHAnsi" w:cstheme="minorHAnsi"/>
                <w:bCs/>
              </w:rPr>
            </w:pPr>
            <w:r w:rsidRPr="00154D9A">
              <w:rPr>
                <w:rFonts w:asciiTheme="minorHAnsi" w:hAnsiTheme="minorHAnsi" w:cstheme="minorHAnsi"/>
                <w:bCs/>
              </w:rPr>
              <w:t>All ACET staff are expected to:</w:t>
            </w:r>
          </w:p>
          <w:p w14:paraId="0F84BC3A"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Appropriately maintain the confidentiality of the working environment;</w:t>
            </w:r>
          </w:p>
          <w:p w14:paraId="7235B710"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Promote and support the aims, ethos and vision of the academy/trust;</w:t>
            </w:r>
          </w:p>
          <w:p w14:paraId="11BCD148"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ACET policies and procedures;</w:t>
            </w:r>
          </w:p>
          <w:p w14:paraId="13B5835D"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statutory guidance as relevant for their role, including the Health and Safety at Work Act 1974;</w:t>
            </w:r>
          </w:p>
          <w:p w14:paraId="357D2FD9"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14:paraId="1EA15FFE" w14:textId="77777777" w:rsidR="00404A90" w:rsidRPr="00154D9A" w:rsidRDefault="0015055C" w:rsidP="000407BD">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lastRenderedPageBreak/>
              <w:t>Work in other AC</w:t>
            </w:r>
            <w:r w:rsidRPr="00154D9A">
              <w:rPr>
                <w:rFonts w:asciiTheme="minorHAnsi" w:hAnsiTheme="minorHAnsi" w:cstheme="minorHAnsi"/>
                <w:bCs/>
                <w:lang w:val="en-US"/>
              </w:rPr>
              <w:t>ET academies, as required (with travel payment if appropriate).</w:t>
            </w:r>
          </w:p>
          <w:p w14:paraId="2FEC43AE"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15ED2ABA" w14:textId="77777777"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2617C50A" w14:textId="77777777" w:rsidR="008347B2" w:rsidRPr="001D63AA" w:rsidRDefault="008347B2">
      <w:pPr>
        <w:spacing w:line="276" w:lineRule="auto"/>
        <w:jc w:val="both"/>
        <w:rPr>
          <w:rFonts w:asciiTheme="minorHAnsi" w:hAnsiTheme="minorHAnsi" w:cstheme="minorHAnsi"/>
          <w:bCs/>
        </w:rPr>
      </w:pPr>
    </w:p>
    <w:sectPr w:rsidR="008347B2" w:rsidRPr="001D63AA" w:rsidSect="00404A90">
      <w:footerReference w:type="default" r:id="rId7"/>
      <w:headerReference w:type="first" r:id="rId8"/>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DBF39" w14:textId="77777777" w:rsidR="000407BD" w:rsidRDefault="000407BD" w:rsidP="008347B2">
      <w:r>
        <w:separator/>
      </w:r>
    </w:p>
  </w:endnote>
  <w:endnote w:type="continuationSeparator" w:id="0">
    <w:p w14:paraId="506875E8" w14:textId="77777777" w:rsidR="000407BD" w:rsidRDefault="000407BD"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2B5CC" w14:textId="77777777" w:rsidR="000407BD" w:rsidRPr="008347B2" w:rsidRDefault="000407BD"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ED351" w14:textId="77777777" w:rsidR="000407BD" w:rsidRDefault="000407BD" w:rsidP="008347B2">
      <w:r>
        <w:separator/>
      </w:r>
    </w:p>
  </w:footnote>
  <w:footnote w:type="continuationSeparator" w:id="0">
    <w:p w14:paraId="5ECF2ABC" w14:textId="77777777" w:rsidR="000407BD" w:rsidRDefault="000407BD"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515B3" w14:textId="77777777" w:rsidR="000407BD" w:rsidRPr="00154D9A" w:rsidRDefault="000407BD"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15524738" wp14:editId="1082E97E">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9443874" wp14:editId="19367E07">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DESCRIPTION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6805"/>
    <w:multiLevelType w:val="hybridMultilevel"/>
    <w:tmpl w:val="BB901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835BB"/>
    <w:multiLevelType w:val="hybridMultilevel"/>
    <w:tmpl w:val="0C046BE8"/>
    <w:lvl w:ilvl="0" w:tplc="0756EBBC">
      <w:start w:val="1"/>
      <w:numFmt w:val="bullet"/>
      <w:lvlText w:val="•"/>
      <w:lvlJc w:val="left"/>
      <w:pPr>
        <w:tabs>
          <w:tab w:val="num" w:pos="720"/>
        </w:tabs>
        <w:ind w:left="720" w:hanging="360"/>
      </w:pPr>
      <w:rPr>
        <w:rFonts w:ascii="Times New Roman" w:hAnsi="Times New Roman" w:hint="default"/>
      </w:rPr>
    </w:lvl>
    <w:lvl w:ilvl="1" w:tplc="1DA47A62" w:tentative="1">
      <w:start w:val="1"/>
      <w:numFmt w:val="bullet"/>
      <w:lvlText w:val="•"/>
      <w:lvlJc w:val="left"/>
      <w:pPr>
        <w:tabs>
          <w:tab w:val="num" w:pos="1440"/>
        </w:tabs>
        <w:ind w:left="1440" w:hanging="360"/>
      </w:pPr>
      <w:rPr>
        <w:rFonts w:ascii="Times New Roman" w:hAnsi="Times New Roman" w:hint="default"/>
      </w:rPr>
    </w:lvl>
    <w:lvl w:ilvl="2" w:tplc="8F680286" w:tentative="1">
      <w:start w:val="1"/>
      <w:numFmt w:val="bullet"/>
      <w:lvlText w:val="•"/>
      <w:lvlJc w:val="left"/>
      <w:pPr>
        <w:tabs>
          <w:tab w:val="num" w:pos="2160"/>
        </w:tabs>
        <w:ind w:left="2160" w:hanging="360"/>
      </w:pPr>
      <w:rPr>
        <w:rFonts w:ascii="Times New Roman" w:hAnsi="Times New Roman" w:hint="default"/>
      </w:rPr>
    </w:lvl>
    <w:lvl w:ilvl="3" w:tplc="26C0FE1A" w:tentative="1">
      <w:start w:val="1"/>
      <w:numFmt w:val="bullet"/>
      <w:lvlText w:val="•"/>
      <w:lvlJc w:val="left"/>
      <w:pPr>
        <w:tabs>
          <w:tab w:val="num" w:pos="2880"/>
        </w:tabs>
        <w:ind w:left="2880" w:hanging="360"/>
      </w:pPr>
      <w:rPr>
        <w:rFonts w:ascii="Times New Roman" w:hAnsi="Times New Roman" w:hint="default"/>
      </w:rPr>
    </w:lvl>
    <w:lvl w:ilvl="4" w:tplc="F5F8B684" w:tentative="1">
      <w:start w:val="1"/>
      <w:numFmt w:val="bullet"/>
      <w:lvlText w:val="•"/>
      <w:lvlJc w:val="left"/>
      <w:pPr>
        <w:tabs>
          <w:tab w:val="num" w:pos="3600"/>
        </w:tabs>
        <w:ind w:left="3600" w:hanging="360"/>
      </w:pPr>
      <w:rPr>
        <w:rFonts w:ascii="Times New Roman" w:hAnsi="Times New Roman" w:hint="default"/>
      </w:rPr>
    </w:lvl>
    <w:lvl w:ilvl="5" w:tplc="8926FE88" w:tentative="1">
      <w:start w:val="1"/>
      <w:numFmt w:val="bullet"/>
      <w:lvlText w:val="•"/>
      <w:lvlJc w:val="left"/>
      <w:pPr>
        <w:tabs>
          <w:tab w:val="num" w:pos="4320"/>
        </w:tabs>
        <w:ind w:left="4320" w:hanging="360"/>
      </w:pPr>
      <w:rPr>
        <w:rFonts w:ascii="Times New Roman" w:hAnsi="Times New Roman" w:hint="default"/>
      </w:rPr>
    </w:lvl>
    <w:lvl w:ilvl="6" w:tplc="75407E50" w:tentative="1">
      <w:start w:val="1"/>
      <w:numFmt w:val="bullet"/>
      <w:lvlText w:val="•"/>
      <w:lvlJc w:val="left"/>
      <w:pPr>
        <w:tabs>
          <w:tab w:val="num" w:pos="5040"/>
        </w:tabs>
        <w:ind w:left="5040" w:hanging="360"/>
      </w:pPr>
      <w:rPr>
        <w:rFonts w:ascii="Times New Roman" w:hAnsi="Times New Roman" w:hint="default"/>
      </w:rPr>
    </w:lvl>
    <w:lvl w:ilvl="7" w:tplc="5B24E584" w:tentative="1">
      <w:start w:val="1"/>
      <w:numFmt w:val="bullet"/>
      <w:lvlText w:val="•"/>
      <w:lvlJc w:val="left"/>
      <w:pPr>
        <w:tabs>
          <w:tab w:val="num" w:pos="5760"/>
        </w:tabs>
        <w:ind w:left="5760" w:hanging="360"/>
      </w:pPr>
      <w:rPr>
        <w:rFonts w:ascii="Times New Roman" w:hAnsi="Times New Roman" w:hint="default"/>
      </w:rPr>
    </w:lvl>
    <w:lvl w:ilvl="8" w:tplc="9DF6774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104A8E"/>
    <w:multiLevelType w:val="hybridMultilevel"/>
    <w:tmpl w:val="7520A7F4"/>
    <w:lvl w:ilvl="0" w:tplc="CB66BED4">
      <w:start w:val="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B1BE7"/>
    <w:multiLevelType w:val="hybridMultilevel"/>
    <w:tmpl w:val="4A307944"/>
    <w:lvl w:ilvl="0" w:tplc="8D2405DC">
      <w:start w:val="1"/>
      <w:numFmt w:val="bullet"/>
      <w:lvlText w:val="•"/>
      <w:lvlJc w:val="left"/>
      <w:pPr>
        <w:tabs>
          <w:tab w:val="num" w:pos="720"/>
        </w:tabs>
        <w:ind w:left="720" w:hanging="360"/>
      </w:pPr>
      <w:rPr>
        <w:rFonts w:ascii="Times New Roman" w:hAnsi="Times New Roman" w:hint="default"/>
      </w:rPr>
    </w:lvl>
    <w:lvl w:ilvl="1" w:tplc="357AFB88" w:tentative="1">
      <w:start w:val="1"/>
      <w:numFmt w:val="bullet"/>
      <w:lvlText w:val="•"/>
      <w:lvlJc w:val="left"/>
      <w:pPr>
        <w:tabs>
          <w:tab w:val="num" w:pos="1440"/>
        </w:tabs>
        <w:ind w:left="1440" w:hanging="360"/>
      </w:pPr>
      <w:rPr>
        <w:rFonts w:ascii="Times New Roman" w:hAnsi="Times New Roman" w:hint="default"/>
      </w:rPr>
    </w:lvl>
    <w:lvl w:ilvl="2" w:tplc="48CADA40" w:tentative="1">
      <w:start w:val="1"/>
      <w:numFmt w:val="bullet"/>
      <w:lvlText w:val="•"/>
      <w:lvlJc w:val="left"/>
      <w:pPr>
        <w:tabs>
          <w:tab w:val="num" w:pos="2160"/>
        </w:tabs>
        <w:ind w:left="2160" w:hanging="360"/>
      </w:pPr>
      <w:rPr>
        <w:rFonts w:ascii="Times New Roman" w:hAnsi="Times New Roman" w:hint="default"/>
      </w:rPr>
    </w:lvl>
    <w:lvl w:ilvl="3" w:tplc="807A49AC" w:tentative="1">
      <w:start w:val="1"/>
      <w:numFmt w:val="bullet"/>
      <w:lvlText w:val="•"/>
      <w:lvlJc w:val="left"/>
      <w:pPr>
        <w:tabs>
          <w:tab w:val="num" w:pos="2880"/>
        </w:tabs>
        <w:ind w:left="2880" w:hanging="360"/>
      </w:pPr>
      <w:rPr>
        <w:rFonts w:ascii="Times New Roman" w:hAnsi="Times New Roman" w:hint="default"/>
      </w:rPr>
    </w:lvl>
    <w:lvl w:ilvl="4" w:tplc="BE928CB0" w:tentative="1">
      <w:start w:val="1"/>
      <w:numFmt w:val="bullet"/>
      <w:lvlText w:val="•"/>
      <w:lvlJc w:val="left"/>
      <w:pPr>
        <w:tabs>
          <w:tab w:val="num" w:pos="3600"/>
        </w:tabs>
        <w:ind w:left="3600" w:hanging="360"/>
      </w:pPr>
      <w:rPr>
        <w:rFonts w:ascii="Times New Roman" w:hAnsi="Times New Roman" w:hint="default"/>
      </w:rPr>
    </w:lvl>
    <w:lvl w:ilvl="5" w:tplc="A0C2DF88" w:tentative="1">
      <w:start w:val="1"/>
      <w:numFmt w:val="bullet"/>
      <w:lvlText w:val="•"/>
      <w:lvlJc w:val="left"/>
      <w:pPr>
        <w:tabs>
          <w:tab w:val="num" w:pos="4320"/>
        </w:tabs>
        <w:ind w:left="4320" w:hanging="360"/>
      </w:pPr>
      <w:rPr>
        <w:rFonts w:ascii="Times New Roman" w:hAnsi="Times New Roman" w:hint="default"/>
      </w:rPr>
    </w:lvl>
    <w:lvl w:ilvl="6" w:tplc="29309176" w:tentative="1">
      <w:start w:val="1"/>
      <w:numFmt w:val="bullet"/>
      <w:lvlText w:val="•"/>
      <w:lvlJc w:val="left"/>
      <w:pPr>
        <w:tabs>
          <w:tab w:val="num" w:pos="5040"/>
        </w:tabs>
        <w:ind w:left="5040" w:hanging="360"/>
      </w:pPr>
      <w:rPr>
        <w:rFonts w:ascii="Times New Roman" w:hAnsi="Times New Roman" w:hint="default"/>
      </w:rPr>
    </w:lvl>
    <w:lvl w:ilvl="7" w:tplc="F86AA9A0" w:tentative="1">
      <w:start w:val="1"/>
      <w:numFmt w:val="bullet"/>
      <w:lvlText w:val="•"/>
      <w:lvlJc w:val="left"/>
      <w:pPr>
        <w:tabs>
          <w:tab w:val="num" w:pos="5760"/>
        </w:tabs>
        <w:ind w:left="5760" w:hanging="360"/>
      </w:pPr>
      <w:rPr>
        <w:rFonts w:ascii="Times New Roman" w:hAnsi="Times New Roman" w:hint="default"/>
      </w:rPr>
    </w:lvl>
    <w:lvl w:ilvl="8" w:tplc="0B484F0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CBC0E68"/>
    <w:multiLevelType w:val="hybridMultilevel"/>
    <w:tmpl w:val="7C0A2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411336"/>
    <w:multiLevelType w:val="hybridMultilevel"/>
    <w:tmpl w:val="96746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394A6D"/>
    <w:multiLevelType w:val="hybridMultilevel"/>
    <w:tmpl w:val="0FC68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8D6BFB"/>
    <w:multiLevelType w:val="hybridMultilevel"/>
    <w:tmpl w:val="9D9E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C500B1"/>
    <w:multiLevelType w:val="hybridMultilevel"/>
    <w:tmpl w:val="D6C26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91515F"/>
    <w:multiLevelType w:val="hybridMultilevel"/>
    <w:tmpl w:val="1572FB3E"/>
    <w:lvl w:ilvl="0" w:tplc="08090001">
      <w:start w:val="1"/>
      <w:numFmt w:val="bullet"/>
      <w:lvlText w:val=""/>
      <w:lvlJc w:val="left"/>
      <w:pPr>
        <w:tabs>
          <w:tab w:val="num" w:pos="720"/>
        </w:tabs>
        <w:ind w:left="720" w:hanging="360"/>
      </w:pPr>
      <w:rPr>
        <w:rFonts w:ascii="Symbol" w:hAnsi="Symbol" w:hint="default"/>
      </w:rPr>
    </w:lvl>
    <w:lvl w:ilvl="1" w:tplc="6FD6C4F4" w:tentative="1">
      <w:start w:val="1"/>
      <w:numFmt w:val="bullet"/>
      <w:lvlText w:val="•"/>
      <w:lvlJc w:val="left"/>
      <w:pPr>
        <w:tabs>
          <w:tab w:val="num" w:pos="1440"/>
        </w:tabs>
        <w:ind w:left="1440" w:hanging="360"/>
      </w:pPr>
      <w:rPr>
        <w:rFonts w:ascii="Times New Roman" w:hAnsi="Times New Roman" w:hint="default"/>
      </w:rPr>
    </w:lvl>
    <w:lvl w:ilvl="2" w:tplc="67605E72" w:tentative="1">
      <w:start w:val="1"/>
      <w:numFmt w:val="bullet"/>
      <w:lvlText w:val="•"/>
      <w:lvlJc w:val="left"/>
      <w:pPr>
        <w:tabs>
          <w:tab w:val="num" w:pos="2160"/>
        </w:tabs>
        <w:ind w:left="2160" w:hanging="360"/>
      </w:pPr>
      <w:rPr>
        <w:rFonts w:ascii="Times New Roman" w:hAnsi="Times New Roman" w:hint="default"/>
      </w:rPr>
    </w:lvl>
    <w:lvl w:ilvl="3" w:tplc="B3B48124" w:tentative="1">
      <w:start w:val="1"/>
      <w:numFmt w:val="bullet"/>
      <w:lvlText w:val="•"/>
      <w:lvlJc w:val="left"/>
      <w:pPr>
        <w:tabs>
          <w:tab w:val="num" w:pos="2880"/>
        </w:tabs>
        <w:ind w:left="2880" w:hanging="360"/>
      </w:pPr>
      <w:rPr>
        <w:rFonts w:ascii="Times New Roman" w:hAnsi="Times New Roman" w:hint="default"/>
      </w:rPr>
    </w:lvl>
    <w:lvl w:ilvl="4" w:tplc="DC007706" w:tentative="1">
      <w:start w:val="1"/>
      <w:numFmt w:val="bullet"/>
      <w:lvlText w:val="•"/>
      <w:lvlJc w:val="left"/>
      <w:pPr>
        <w:tabs>
          <w:tab w:val="num" w:pos="3600"/>
        </w:tabs>
        <w:ind w:left="3600" w:hanging="360"/>
      </w:pPr>
      <w:rPr>
        <w:rFonts w:ascii="Times New Roman" w:hAnsi="Times New Roman" w:hint="default"/>
      </w:rPr>
    </w:lvl>
    <w:lvl w:ilvl="5" w:tplc="C3785442" w:tentative="1">
      <w:start w:val="1"/>
      <w:numFmt w:val="bullet"/>
      <w:lvlText w:val="•"/>
      <w:lvlJc w:val="left"/>
      <w:pPr>
        <w:tabs>
          <w:tab w:val="num" w:pos="4320"/>
        </w:tabs>
        <w:ind w:left="4320" w:hanging="360"/>
      </w:pPr>
      <w:rPr>
        <w:rFonts w:ascii="Times New Roman" w:hAnsi="Times New Roman" w:hint="default"/>
      </w:rPr>
    </w:lvl>
    <w:lvl w:ilvl="6" w:tplc="DDBC1CDE" w:tentative="1">
      <w:start w:val="1"/>
      <w:numFmt w:val="bullet"/>
      <w:lvlText w:val="•"/>
      <w:lvlJc w:val="left"/>
      <w:pPr>
        <w:tabs>
          <w:tab w:val="num" w:pos="5040"/>
        </w:tabs>
        <w:ind w:left="5040" w:hanging="360"/>
      </w:pPr>
      <w:rPr>
        <w:rFonts w:ascii="Times New Roman" w:hAnsi="Times New Roman" w:hint="default"/>
      </w:rPr>
    </w:lvl>
    <w:lvl w:ilvl="7" w:tplc="EBD28672" w:tentative="1">
      <w:start w:val="1"/>
      <w:numFmt w:val="bullet"/>
      <w:lvlText w:val="•"/>
      <w:lvlJc w:val="left"/>
      <w:pPr>
        <w:tabs>
          <w:tab w:val="num" w:pos="5760"/>
        </w:tabs>
        <w:ind w:left="5760" w:hanging="360"/>
      </w:pPr>
      <w:rPr>
        <w:rFonts w:ascii="Times New Roman" w:hAnsi="Times New Roman" w:hint="default"/>
      </w:rPr>
    </w:lvl>
    <w:lvl w:ilvl="8" w:tplc="623CFAC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BC05C9"/>
    <w:multiLevelType w:val="hybridMultilevel"/>
    <w:tmpl w:val="0FD8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CF61E7"/>
    <w:multiLevelType w:val="hybridMultilevel"/>
    <w:tmpl w:val="562E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D12BD3"/>
    <w:multiLevelType w:val="hybridMultilevel"/>
    <w:tmpl w:val="C51A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B45F95"/>
    <w:multiLevelType w:val="hybridMultilevel"/>
    <w:tmpl w:val="3A0AF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5"/>
  </w:num>
  <w:num w:numId="3">
    <w:abstractNumId w:val="19"/>
  </w:num>
  <w:num w:numId="4">
    <w:abstractNumId w:val="14"/>
  </w:num>
  <w:num w:numId="5">
    <w:abstractNumId w:val="8"/>
  </w:num>
  <w:num w:numId="6">
    <w:abstractNumId w:val="9"/>
  </w:num>
  <w:num w:numId="7">
    <w:abstractNumId w:val="4"/>
  </w:num>
  <w:num w:numId="8">
    <w:abstractNumId w:val="13"/>
  </w:num>
  <w:num w:numId="9">
    <w:abstractNumId w:val="1"/>
  </w:num>
  <w:num w:numId="10">
    <w:abstractNumId w:val="3"/>
  </w:num>
  <w:num w:numId="11">
    <w:abstractNumId w:val="10"/>
  </w:num>
  <w:num w:numId="12">
    <w:abstractNumId w:val="6"/>
  </w:num>
  <w:num w:numId="13">
    <w:abstractNumId w:val="17"/>
  </w:num>
  <w:num w:numId="14">
    <w:abstractNumId w:val="0"/>
  </w:num>
  <w:num w:numId="15">
    <w:abstractNumId w:val="20"/>
  </w:num>
  <w:num w:numId="16">
    <w:abstractNumId w:val="2"/>
  </w:num>
  <w:num w:numId="17">
    <w:abstractNumId w:val="11"/>
  </w:num>
  <w:num w:numId="18">
    <w:abstractNumId w:val="18"/>
  </w:num>
  <w:num w:numId="19">
    <w:abstractNumId w:val="16"/>
  </w:num>
  <w:num w:numId="20">
    <w:abstractNumId w:val="1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E3"/>
    <w:rsid w:val="000135BD"/>
    <w:rsid w:val="0001493A"/>
    <w:rsid w:val="000407BD"/>
    <w:rsid w:val="00066CAE"/>
    <w:rsid w:val="00076DA8"/>
    <w:rsid w:val="00080243"/>
    <w:rsid w:val="000A621E"/>
    <w:rsid w:val="000C0C8D"/>
    <w:rsid w:val="00127842"/>
    <w:rsid w:val="0013262B"/>
    <w:rsid w:val="0013460F"/>
    <w:rsid w:val="0015055C"/>
    <w:rsid w:val="00154D9A"/>
    <w:rsid w:val="0016583E"/>
    <w:rsid w:val="00172170"/>
    <w:rsid w:val="001B2CDE"/>
    <w:rsid w:val="001C036A"/>
    <w:rsid w:val="001D63AA"/>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3116D0"/>
    <w:rsid w:val="0031655A"/>
    <w:rsid w:val="00324C47"/>
    <w:rsid w:val="003463A0"/>
    <w:rsid w:val="00372690"/>
    <w:rsid w:val="00381F1C"/>
    <w:rsid w:val="0038294D"/>
    <w:rsid w:val="003B1F78"/>
    <w:rsid w:val="003E64E1"/>
    <w:rsid w:val="003F0944"/>
    <w:rsid w:val="003F5666"/>
    <w:rsid w:val="00404A90"/>
    <w:rsid w:val="00405CDD"/>
    <w:rsid w:val="00426A26"/>
    <w:rsid w:val="00447684"/>
    <w:rsid w:val="00462192"/>
    <w:rsid w:val="0047493F"/>
    <w:rsid w:val="004853C1"/>
    <w:rsid w:val="004A19D1"/>
    <w:rsid w:val="004A439D"/>
    <w:rsid w:val="004B65A4"/>
    <w:rsid w:val="004D01BE"/>
    <w:rsid w:val="004E26F6"/>
    <w:rsid w:val="00503DCA"/>
    <w:rsid w:val="00533D5C"/>
    <w:rsid w:val="00565BEF"/>
    <w:rsid w:val="00567931"/>
    <w:rsid w:val="005855E3"/>
    <w:rsid w:val="005B6B8D"/>
    <w:rsid w:val="005B7AB4"/>
    <w:rsid w:val="005C2784"/>
    <w:rsid w:val="005D0EE3"/>
    <w:rsid w:val="005D195F"/>
    <w:rsid w:val="005E254A"/>
    <w:rsid w:val="005F519C"/>
    <w:rsid w:val="0060385F"/>
    <w:rsid w:val="00635454"/>
    <w:rsid w:val="00646EB0"/>
    <w:rsid w:val="00673D34"/>
    <w:rsid w:val="00680CD3"/>
    <w:rsid w:val="006933AE"/>
    <w:rsid w:val="006B3039"/>
    <w:rsid w:val="006F498B"/>
    <w:rsid w:val="00752673"/>
    <w:rsid w:val="00763259"/>
    <w:rsid w:val="00773A48"/>
    <w:rsid w:val="00775398"/>
    <w:rsid w:val="00776FC6"/>
    <w:rsid w:val="007903A4"/>
    <w:rsid w:val="007953E2"/>
    <w:rsid w:val="007976CA"/>
    <w:rsid w:val="0083183B"/>
    <w:rsid w:val="008347B2"/>
    <w:rsid w:val="00857C02"/>
    <w:rsid w:val="0088747D"/>
    <w:rsid w:val="00890587"/>
    <w:rsid w:val="008949E5"/>
    <w:rsid w:val="008A65EE"/>
    <w:rsid w:val="008C3528"/>
    <w:rsid w:val="008F19EE"/>
    <w:rsid w:val="00920402"/>
    <w:rsid w:val="00944A85"/>
    <w:rsid w:val="0099093C"/>
    <w:rsid w:val="009917D1"/>
    <w:rsid w:val="00992CD8"/>
    <w:rsid w:val="009978F7"/>
    <w:rsid w:val="009A39EB"/>
    <w:rsid w:val="009A7A04"/>
    <w:rsid w:val="009C09C6"/>
    <w:rsid w:val="009C126E"/>
    <w:rsid w:val="009D5FEA"/>
    <w:rsid w:val="00A0002C"/>
    <w:rsid w:val="00A30949"/>
    <w:rsid w:val="00A5206B"/>
    <w:rsid w:val="00A5689B"/>
    <w:rsid w:val="00A75875"/>
    <w:rsid w:val="00A92C7D"/>
    <w:rsid w:val="00A97B10"/>
    <w:rsid w:val="00AB65D2"/>
    <w:rsid w:val="00AC3893"/>
    <w:rsid w:val="00AD02D3"/>
    <w:rsid w:val="00B05753"/>
    <w:rsid w:val="00B13AD1"/>
    <w:rsid w:val="00B512C4"/>
    <w:rsid w:val="00B6514B"/>
    <w:rsid w:val="00B93432"/>
    <w:rsid w:val="00BC4DAD"/>
    <w:rsid w:val="00BC502F"/>
    <w:rsid w:val="00BD6072"/>
    <w:rsid w:val="00BD64D7"/>
    <w:rsid w:val="00C05DB5"/>
    <w:rsid w:val="00C22E99"/>
    <w:rsid w:val="00C238A5"/>
    <w:rsid w:val="00C26674"/>
    <w:rsid w:val="00C63B0F"/>
    <w:rsid w:val="00CA123F"/>
    <w:rsid w:val="00CC28C0"/>
    <w:rsid w:val="00D1132F"/>
    <w:rsid w:val="00D15A4C"/>
    <w:rsid w:val="00D22290"/>
    <w:rsid w:val="00D24B0E"/>
    <w:rsid w:val="00D43308"/>
    <w:rsid w:val="00D5480B"/>
    <w:rsid w:val="00D6140B"/>
    <w:rsid w:val="00DA0C6E"/>
    <w:rsid w:val="00DB1C90"/>
    <w:rsid w:val="00DB72DA"/>
    <w:rsid w:val="00DB7CD0"/>
    <w:rsid w:val="00DD32F1"/>
    <w:rsid w:val="00DD7E27"/>
    <w:rsid w:val="00EB0708"/>
    <w:rsid w:val="00EB7251"/>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CD9FD"/>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Melanie Denton</cp:lastModifiedBy>
  <cp:revision>3</cp:revision>
  <cp:lastPrinted>2022-09-06T09:10:00Z</cp:lastPrinted>
  <dcterms:created xsi:type="dcterms:W3CDTF">2023-06-28T09:31:00Z</dcterms:created>
  <dcterms:modified xsi:type="dcterms:W3CDTF">2023-09-15T10:12:00Z</dcterms:modified>
</cp:coreProperties>
</file>