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35F" w:rsidRDefault="00067B63">
      <w:r w:rsidRPr="00067B63">
        <w:rPr>
          <w:rFonts w:ascii="Calibri" w:eastAsia="Calibri" w:hAnsi="Calibri" w:cs="Calibri"/>
          <w:b/>
          <w:noProof/>
          <w:sz w:val="28"/>
          <w:lang w:eastAsia="en-GB"/>
        </w:rPr>
        <w:drawing>
          <wp:anchor distT="0" distB="0" distL="114300" distR="114300" simplePos="0" relativeHeight="251659264" behindDoc="0" locked="0" layoutInCell="1" allowOverlap="1" wp14:anchorId="683CB3BB" wp14:editId="7BC80B56">
            <wp:simplePos x="0" y="0"/>
            <wp:positionH relativeFrom="column">
              <wp:posOffset>4743450</wp:posOffset>
            </wp:positionH>
            <wp:positionV relativeFrom="page">
              <wp:posOffset>361950</wp:posOffset>
            </wp:positionV>
            <wp:extent cx="1540510" cy="671195"/>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vot-1 - No backgroun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0510" cy="671195"/>
                    </a:xfrm>
                    <a:prstGeom prst="rect">
                      <a:avLst/>
                    </a:prstGeom>
                  </pic:spPr>
                </pic:pic>
              </a:graphicData>
            </a:graphic>
          </wp:anchor>
        </w:drawing>
      </w:r>
    </w:p>
    <w:p w:rsidR="00067B63" w:rsidRDefault="00067B63"/>
    <w:p w:rsidR="00067B63" w:rsidRPr="00067B63" w:rsidRDefault="00067B63" w:rsidP="00067B63">
      <w:pPr>
        <w:spacing w:after="0"/>
        <w:ind w:left="10" w:right="50" w:hanging="10"/>
        <w:jc w:val="center"/>
        <w:rPr>
          <w:rFonts w:ascii="Calibri" w:eastAsia="Calibri" w:hAnsi="Calibri" w:cs="Calibri"/>
          <w:b/>
          <w:sz w:val="28"/>
          <w:lang w:eastAsia="en-GB"/>
        </w:rPr>
      </w:pPr>
      <w:r>
        <w:rPr>
          <w:rFonts w:ascii="Calibri" w:eastAsia="Calibri" w:hAnsi="Calibri" w:cs="Calibri"/>
          <w:b/>
          <w:sz w:val="28"/>
          <w:lang w:eastAsia="en-GB"/>
        </w:rPr>
        <w:t xml:space="preserve">Teacher </w:t>
      </w:r>
    </w:p>
    <w:p w:rsidR="00067B63" w:rsidRPr="00067B63" w:rsidRDefault="00067B63" w:rsidP="00067B63">
      <w:pPr>
        <w:spacing w:after="0"/>
        <w:ind w:left="10" w:right="50" w:hanging="10"/>
        <w:jc w:val="center"/>
        <w:rPr>
          <w:rFonts w:ascii="Calibri" w:eastAsia="Calibri" w:hAnsi="Calibri" w:cs="Calibri"/>
          <w:b/>
          <w:sz w:val="28"/>
          <w:lang w:eastAsia="en-GB"/>
        </w:rPr>
      </w:pPr>
      <w:r w:rsidRPr="00067B63">
        <w:rPr>
          <w:rFonts w:ascii="Calibri" w:eastAsia="Calibri" w:hAnsi="Calibri" w:cs="Calibri"/>
          <w:b/>
          <w:sz w:val="28"/>
          <w:lang w:eastAsia="en-GB"/>
        </w:rPr>
        <w:t>TPA (The Pivot Academy)</w:t>
      </w:r>
      <w:r w:rsidR="00D249E0">
        <w:rPr>
          <w:rFonts w:ascii="Calibri" w:eastAsia="Calibri" w:hAnsi="Calibri" w:cs="Calibri"/>
          <w:b/>
          <w:sz w:val="28"/>
          <w:lang w:eastAsia="en-GB"/>
        </w:rPr>
        <w:t xml:space="preserve"> – The Bungalow</w:t>
      </w:r>
    </w:p>
    <w:p w:rsidR="00067B63" w:rsidRPr="00067B63" w:rsidRDefault="00067B63" w:rsidP="00067B63">
      <w:pPr>
        <w:spacing w:after="0"/>
        <w:ind w:left="10" w:right="50" w:hanging="10"/>
        <w:jc w:val="center"/>
        <w:rPr>
          <w:rFonts w:ascii="Calibri" w:eastAsia="Calibri" w:hAnsi="Calibri" w:cs="Calibri"/>
          <w:lang w:eastAsia="en-GB"/>
        </w:rPr>
      </w:pPr>
      <w:r w:rsidRPr="00067B63">
        <w:rPr>
          <w:rFonts w:ascii="Calibri" w:eastAsia="Calibri" w:hAnsi="Calibri" w:cs="Calibri"/>
          <w:b/>
          <w:sz w:val="28"/>
          <w:lang w:eastAsia="en-GB"/>
        </w:rPr>
        <w:t>Job Description</w:t>
      </w:r>
    </w:p>
    <w:p w:rsidR="00067B63" w:rsidRPr="00067B63" w:rsidRDefault="00067B63" w:rsidP="00067B63">
      <w:pPr>
        <w:spacing w:after="0"/>
        <w:jc w:val="right"/>
        <w:rPr>
          <w:rFonts w:ascii="Calibri" w:eastAsia="Calibri" w:hAnsi="Calibri" w:cs="Calibri"/>
          <w:lang w:eastAsia="en-GB"/>
        </w:rPr>
      </w:pPr>
      <w:r w:rsidRPr="00067B63">
        <w:rPr>
          <w:rFonts w:ascii="Calibri" w:eastAsia="Calibri" w:hAnsi="Calibri" w:cs="Calibri"/>
          <w:b/>
          <w:sz w:val="28"/>
          <w:lang w:eastAsia="en-GB"/>
        </w:rPr>
        <w:t xml:space="preserve"> </w:t>
      </w:r>
    </w:p>
    <w:p w:rsidR="00067B63" w:rsidRPr="00067B63" w:rsidRDefault="00067B63" w:rsidP="00067B63">
      <w:pPr>
        <w:spacing w:after="0"/>
        <w:rPr>
          <w:rFonts w:ascii="Calibri" w:eastAsia="Calibri" w:hAnsi="Calibri" w:cs="Calibri"/>
          <w:lang w:eastAsia="en-GB"/>
        </w:rPr>
      </w:pPr>
    </w:p>
    <w:p w:rsidR="00067B63" w:rsidRPr="00067B63" w:rsidRDefault="00067B63" w:rsidP="00067B63">
      <w:pPr>
        <w:spacing w:after="4" w:line="249" w:lineRule="auto"/>
        <w:ind w:left="10" w:hanging="10"/>
        <w:jc w:val="both"/>
        <w:rPr>
          <w:rFonts w:eastAsia="Calibri" w:cs="Arial"/>
          <w:color w:val="000000"/>
          <w:lang w:eastAsia="en-GB"/>
        </w:rPr>
      </w:pPr>
      <w:r w:rsidRPr="00067B63">
        <w:rPr>
          <w:rFonts w:eastAsia="Calibri" w:cs="Arial"/>
          <w:color w:val="000000" w:themeColor="text1"/>
          <w:lang w:eastAsia="en-GB"/>
        </w:rPr>
        <w:t xml:space="preserve">Here at Pivot </w:t>
      </w:r>
      <w:r w:rsidRPr="00067B63">
        <w:rPr>
          <w:rFonts w:eastAsia="Calibri" w:cs="Arial"/>
          <w:color w:val="000000"/>
          <w:lang w:eastAsia="en-GB"/>
        </w:rPr>
        <w:t xml:space="preserve">our vision and passion to grow as a company and provider is stronger than ever. We remain committed to putting children at the centre of everything we do and as a result we have achieved phenomenal results with schools, local authorities and most importantly, children. We pride ourselves on our ability to think outside the box and take comfort in challenging the norms and developing a creative response to need in our specialist areas of special educational needs, pastoral, inclusion and alternative educational services and support. We work with students who display challenging behaviour in certain situations. It is our job to enable them to take responsibility for themselves and to be able to contribute successfully to society. </w:t>
      </w:r>
    </w:p>
    <w:p w:rsidR="00067B63" w:rsidRPr="00067B63" w:rsidRDefault="00067B63" w:rsidP="00067B63">
      <w:pPr>
        <w:keepNext/>
        <w:keepLines/>
        <w:spacing w:after="0"/>
        <w:outlineLvl w:val="0"/>
        <w:rPr>
          <w:rFonts w:ascii="Calibri" w:eastAsia="Calibri" w:hAnsi="Calibri" w:cs="Calibri"/>
          <w:b/>
          <w:lang w:eastAsia="en-GB"/>
        </w:rPr>
      </w:pPr>
    </w:p>
    <w:p w:rsidR="007256ED" w:rsidRPr="00902A26" w:rsidRDefault="007256ED" w:rsidP="007256ED">
      <w:pPr>
        <w:rPr>
          <w:rFonts w:cs="Arial"/>
        </w:rPr>
      </w:pPr>
      <w:r>
        <w:rPr>
          <w:rFonts w:cs="Arial"/>
        </w:rPr>
        <w:t>We are setting up a small centre (The Bungalow) to enhance the provision specifically for SEMH young people in Kirklees.  The Bungalow will initially cater for up to 8 KS3 young people.  The priority will be working with them to improve their emotional well-being, resilience and confidence to enable them to access education successfully.  The team will consist of a lead therapist, 2 teachers, 2 HLTAs and 2 learning/behaviour mentors with additional support from other specialist staff - therapists/educational psychologist/social worker.</w:t>
      </w:r>
    </w:p>
    <w:p w:rsidR="00067B63" w:rsidRPr="00067B63" w:rsidRDefault="00067B63" w:rsidP="00067B63">
      <w:pPr>
        <w:keepNext/>
        <w:keepLines/>
        <w:spacing w:after="0"/>
        <w:ind w:left="-5" w:hanging="10"/>
        <w:outlineLvl w:val="0"/>
        <w:rPr>
          <w:rFonts w:ascii="Calibri" w:eastAsia="Calibri" w:hAnsi="Calibri" w:cs="Calibri"/>
          <w:b/>
          <w:lang w:eastAsia="en-GB"/>
        </w:rPr>
      </w:pPr>
    </w:p>
    <w:p w:rsidR="00067B63" w:rsidRPr="00067B63" w:rsidRDefault="00067B63" w:rsidP="00067B63">
      <w:pPr>
        <w:keepNext/>
        <w:keepLines/>
        <w:spacing w:after="0"/>
        <w:outlineLvl w:val="0"/>
        <w:rPr>
          <w:rFonts w:ascii="Calibri" w:eastAsia="Calibri" w:hAnsi="Calibri" w:cs="Calibri"/>
          <w:b/>
          <w:lang w:eastAsia="en-GB"/>
        </w:rPr>
      </w:pPr>
      <w:r w:rsidRPr="00067B63">
        <w:rPr>
          <w:rFonts w:ascii="Calibri" w:eastAsia="Calibri" w:hAnsi="Calibri" w:cs="Calibri"/>
          <w:b/>
          <w:lang w:eastAsia="en-GB"/>
        </w:rPr>
        <w:t xml:space="preserve">Job Purpose </w:t>
      </w:r>
    </w:p>
    <w:p w:rsidR="00067B63" w:rsidRPr="00067B63" w:rsidRDefault="00067B63" w:rsidP="00067B63">
      <w:pPr>
        <w:spacing w:after="4" w:line="249" w:lineRule="auto"/>
        <w:ind w:left="10" w:hanging="10"/>
        <w:jc w:val="both"/>
        <w:rPr>
          <w:rFonts w:ascii="Calibri" w:eastAsia="Calibri" w:hAnsi="Calibri" w:cs="Calibri"/>
          <w:color w:val="000000"/>
          <w:lang w:eastAsia="en-GB"/>
        </w:rPr>
      </w:pPr>
    </w:p>
    <w:p w:rsidR="00067B63" w:rsidRPr="00067B63" w:rsidRDefault="00D53CC0" w:rsidP="00067B63">
      <w:pPr>
        <w:spacing w:after="4" w:line="249" w:lineRule="auto"/>
        <w:ind w:left="10" w:right="56" w:hanging="10"/>
        <w:jc w:val="both"/>
        <w:rPr>
          <w:rFonts w:ascii="Calibri" w:eastAsia="Calibri" w:hAnsi="Calibri" w:cs="Calibri"/>
          <w:lang w:eastAsia="en-GB"/>
        </w:rPr>
      </w:pPr>
      <w:r>
        <w:rPr>
          <w:rFonts w:ascii="Calibri" w:eastAsia="Calibri" w:hAnsi="Calibri" w:cs="Calibri"/>
          <w:lang w:eastAsia="en-GB"/>
        </w:rPr>
        <w:t>We are seeking teachers who are</w:t>
      </w:r>
      <w:r w:rsidR="00067B63" w:rsidRPr="00067B63">
        <w:rPr>
          <w:rFonts w:ascii="Calibri" w:eastAsia="Calibri" w:hAnsi="Calibri" w:cs="Calibri"/>
          <w:lang w:eastAsia="en-GB"/>
        </w:rPr>
        <w:t xml:space="preserve"> resilient, innovative and enthusiastic and who can </w:t>
      </w:r>
      <w:r w:rsidR="00067B63" w:rsidRPr="00067B63">
        <w:rPr>
          <w:rFonts w:ascii="Calibri" w:eastAsia="Calibri" w:hAnsi="Calibri" w:cs="Arial"/>
          <w:color w:val="000000"/>
          <w:lang w:eastAsia="en-GB"/>
        </w:rPr>
        <w:t>lead and coo</w:t>
      </w:r>
      <w:r>
        <w:rPr>
          <w:rFonts w:ascii="Calibri" w:eastAsia="Calibri" w:hAnsi="Calibri" w:cs="Arial"/>
          <w:color w:val="000000"/>
          <w:lang w:eastAsia="en-GB"/>
        </w:rPr>
        <w:t xml:space="preserve">rdinate the delivery of </w:t>
      </w:r>
      <w:r w:rsidR="004713BA">
        <w:rPr>
          <w:rFonts w:ascii="Calibri" w:eastAsia="Calibri" w:hAnsi="Calibri" w:cs="Arial"/>
          <w:color w:val="000000"/>
          <w:lang w:eastAsia="en-GB"/>
        </w:rPr>
        <w:t xml:space="preserve">a range of </w:t>
      </w:r>
      <w:r>
        <w:rPr>
          <w:rFonts w:ascii="Calibri" w:eastAsia="Calibri" w:hAnsi="Calibri" w:cs="Arial"/>
          <w:color w:val="000000"/>
          <w:lang w:eastAsia="en-GB"/>
        </w:rPr>
        <w:t xml:space="preserve">subjects </w:t>
      </w:r>
      <w:r w:rsidR="00067B63" w:rsidRPr="00067B63">
        <w:rPr>
          <w:rFonts w:ascii="Calibri" w:eastAsia="Calibri" w:hAnsi="Calibri" w:cs="Arial"/>
          <w:color w:val="000000"/>
          <w:lang w:eastAsia="en-GB"/>
        </w:rPr>
        <w:t xml:space="preserve">across </w:t>
      </w:r>
      <w:r w:rsidR="00067B63" w:rsidRPr="00067B63">
        <w:rPr>
          <w:rFonts w:ascii="Calibri" w:eastAsia="Calibri" w:hAnsi="Calibri" w:cs="Calibri"/>
          <w:lang w:eastAsia="en-GB"/>
        </w:rPr>
        <w:t>The Pivot Academy (TPA)</w:t>
      </w:r>
      <w:r w:rsidR="007256ED">
        <w:rPr>
          <w:rFonts w:ascii="Calibri" w:eastAsia="Calibri" w:hAnsi="Calibri" w:cs="Calibri"/>
          <w:lang w:eastAsia="en-GB"/>
        </w:rPr>
        <w:t>, specifically based at The Bungalow</w:t>
      </w:r>
      <w:r w:rsidR="00067B63" w:rsidRPr="00067B63">
        <w:rPr>
          <w:rFonts w:ascii="Calibri" w:eastAsia="Calibri" w:hAnsi="Calibri" w:cs="Calibri"/>
          <w:lang w:eastAsia="en-GB"/>
        </w:rPr>
        <w:t xml:space="preserve">  You will demonstrate a real passion for working with children with SEND</w:t>
      </w:r>
      <w:r w:rsidR="007256ED">
        <w:rPr>
          <w:rFonts w:ascii="Calibri" w:eastAsia="Calibri" w:hAnsi="Calibri" w:cs="Calibri"/>
          <w:lang w:eastAsia="en-GB"/>
        </w:rPr>
        <w:t>/SEMH</w:t>
      </w:r>
      <w:r w:rsidR="00067B63" w:rsidRPr="00067B63">
        <w:rPr>
          <w:rFonts w:ascii="Calibri" w:eastAsia="Calibri" w:hAnsi="Calibri" w:cs="Calibri"/>
          <w:lang w:eastAsia="en-GB"/>
        </w:rPr>
        <w:t xml:space="preserve"> and dedication to promoting and engaging </w:t>
      </w:r>
      <w:r>
        <w:rPr>
          <w:rFonts w:ascii="Calibri" w:eastAsia="Calibri" w:hAnsi="Calibri" w:cs="Calibri"/>
          <w:lang w:eastAsia="en-GB"/>
        </w:rPr>
        <w:t>young people in your subject area</w:t>
      </w:r>
      <w:r w:rsidR="00B7436E">
        <w:rPr>
          <w:rFonts w:ascii="Calibri" w:eastAsia="Calibri" w:hAnsi="Calibri" w:cs="Calibri"/>
          <w:lang w:eastAsia="en-GB"/>
        </w:rPr>
        <w:t>/</w:t>
      </w:r>
      <w:r>
        <w:rPr>
          <w:rFonts w:ascii="Calibri" w:eastAsia="Calibri" w:hAnsi="Calibri" w:cs="Calibri"/>
          <w:lang w:eastAsia="en-GB"/>
        </w:rPr>
        <w:t>s</w:t>
      </w:r>
      <w:r w:rsidR="00067B63" w:rsidRPr="00067B63">
        <w:rPr>
          <w:rFonts w:ascii="Calibri" w:eastAsia="Calibri" w:hAnsi="Calibri" w:cs="Calibri"/>
          <w:lang w:eastAsia="en-GB"/>
        </w:rPr>
        <w:t xml:space="preserve">; </w:t>
      </w:r>
      <w:r w:rsidR="00067B63" w:rsidRPr="00067B63">
        <w:rPr>
          <w:rFonts w:ascii="Calibri" w:eastAsia="Calibri" w:hAnsi="Calibri" w:cs="Arial"/>
          <w:color w:val="000000"/>
          <w:lang w:eastAsia="en-GB"/>
        </w:rPr>
        <w:t xml:space="preserve">You will work with school managers, teaching staff and support staff to assist in all aspects of the work to promote a healthy and supportive working environment. </w:t>
      </w:r>
      <w:r w:rsidR="00067B63" w:rsidRPr="00067B63">
        <w:rPr>
          <w:rFonts w:ascii="Calibri" w:eastAsia="Calibri" w:hAnsi="Calibri" w:cs="Calibri"/>
          <w:lang w:eastAsia="en-GB"/>
        </w:rPr>
        <w:t>Committed to delivering highest quality education and with experience of working with SEND</w:t>
      </w:r>
      <w:r w:rsidR="007256ED">
        <w:rPr>
          <w:rFonts w:ascii="Calibri" w:eastAsia="Calibri" w:hAnsi="Calibri" w:cs="Calibri"/>
          <w:lang w:eastAsia="en-GB"/>
        </w:rPr>
        <w:t xml:space="preserve"> and/or SEMH</w:t>
      </w:r>
      <w:r w:rsidR="00067B63" w:rsidRPr="00067B63">
        <w:rPr>
          <w:rFonts w:ascii="Calibri" w:eastAsia="Calibri" w:hAnsi="Calibri" w:cs="Calibri"/>
          <w:lang w:eastAsia="en-GB"/>
        </w:rPr>
        <w:t xml:space="preserve"> you will help us achieve the highest of standards and continue to deliver the best for our students.</w:t>
      </w:r>
    </w:p>
    <w:p w:rsidR="00067B63" w:rsidRPr="00067B63" w:rsidRDefault="00067B63" w:rsidP="00067B63">
      <w:pPr>
        <w:spacing w:after="0"/>
        <w:rPr>
          <w:rFonts w:ascii="Calibri" w:eastAsia="Calibri" w:hAnsi="Calibri" w:cs="Calibri"/>
          <w:i/>
          <w:lang w:eastAsia="en-GB"/>
        </w:rPr>
      </w:pPr>
      <w:r w:rsidRPr="00067B63">
        <w:rPr>
          <w:rFonts w:ascii="Calibri" w:eastAsia="Calibri" w:hAnsi="Calibri" w:cs="Calibri"/>
          <w:i/>
          <w:lang w:eastAsia="en-GB"/>
        </w:rPr>
        <w:t xml:space="preserve"> </w:t>
      </w:r>
    </w:p>
    <w:p w:rsidR="00067B63" w:rsidRPr="00067B63" w:rsidRDefault="00067B63" w:rsidP="00067B63">
      <w:pPr>
        <w:spacing w:after="4" w:line="249" w:lineRule="auto"/>
        <w:ind w:left="10" w:right="56" w:hanging="10"/>
        <w:jc w:val="both"/>
        <w:rPr>
          <w:rFonts w:ascii="Calibri" w:eastAsia="Calibri" w:hAnsi="Calibri" w:cs="Calibri"/>
          <w:lang w:eastAsia="en-GB"/>
        </w:rPr>
      </w:pPr>
      <w:r w:rsidRPr="00067B63">
        <w:rPr>
          <w:rFonts w:ascii="Calibri" w:eastAsia="Calibri" w:hAnsi="Calibri" w:cs="Calibri"/>
          <w:lang w:eastAsia="en-GB"/>
        </w:rPr>
        <w:t xml:space="preserve">You will be enthusiastic and sensitive, with the ability to keep calm in challenging situations. </w:t>
      </w:r>
    </w:p>
    <w:p w:rsidR="00067B63" w:rsidRPr="00067B63" w:rsidRDefault="00067B63" w:rsidP="00067B63">
      <w:pPr>
        <w:spacing w:after="0"/>
        <w:rPr>
          <w:rFonts w:ascii="Calibri" w:eastAsia="Calibri" w:hAnsi="Calibri" w:cs="Calibri"/>
          <w:lang w:eastAsia="en-GB"/>
        </w:rPr>
      </w:pPr>
      <w:r w:rsidRPr="00067B63">
        <w:rPr>
          <w:rFonts w:ascii="Calibri" w:eastAsia="Calibri" w:hAnsi="Calibri" w:cs="Calibri"/>
          <w:lang w:eastAsia="en-GB"/>
        </w:rPr>
        <w:t xml:space="preserve"> </w:t>
      </w:r>
    </w:p>
    <w:p w:rsidR="00067B63" w:rsidRPr="00067B63" w:rsidRDefault="00067B63" w:rsidP="00067B63">
      <w:pPr>
        <w:spacing w:after="25"/>
        <w:ind w:left="-5" w:hanging="10"/>
        <w:rPr>
          <w:rFonts w:ascii="Calibri" w:eastAsia="Calibri" w:hAnsi="Calibri" w:cs="Calibri"/>
          <w:lang w:eastAsia="en-GB"/>
        </w:rPr>
      </w:pPr>
      <w:r w:rsidRPr="00067B63">
        <w:rPr>
          <w:rFonts w:ascii="Calibri" w:eastAsia="Calibri" w:hAnsi="Calibri" w:cs="Calibri"/>
          <w:b/>
          <w:lang w:eastAsia="en-GB"/>
        </w:rPr>
        <w:t>Particular / General Responsibilities</w:t>
      </w:r>
    </w:p>
    <w:p w:rsidR="00067B63" w:rsidRPr="00067B63" w:rsidRDefault="00067B63" w:rsidP="00067B63">
      <w:pPr>
        <w:spacing w:after="38" w:line="249" w:lineRule="auto"/>
        <w:ind w:left="10" w:right="56" w:hanging="10"/>
        <w:jc w:val="both"/>
        <w:rPr>
          <w:rFonts w:ascii="Calibri" w:eastAsia="Calibri" w:hAnsi="Calibri" w:cs="Calibri"/>
          <w:lang w:eastAsia="en-GB"/>
        </w:rPr>
      </w:pPr>
      <w:r w:rsidRPr="00067B63">
        <w:rPr>
          <w:rFonts w:ascii="Calibri" w:eastAsia="Calibri" w:hAnsi="Calibri" w:cs="Calibri"/>
          <w:lang w:eastAsia="en-GB"/>
        </w:rPr>
        <w:t>Working within the overall strategy and guidelines of Pivot, be accountable for the leadership and management of your subject area</w:t>
      </w:r>
      <w:r w:rsidR="00B7436E">
        <w:rPr>
          <w:rFonts w:ascii="Calibri" w:eastAsia="Calibri" w:hAnsi="Calibri" w:cs="Calibri"/>
          <w:lang w:eastAsia="en-GB"/>
        </w:rPr>
        <w:t>/s</w:t>
      </w:r>
      <w:r w:rsidRPr="00067B63">
        <w:rPr>
          <w:rFonts w:ascii="Calibri" w:eastAsia="Calibri" w:hAnsi="Calibri" w:cs="Calibri"/>
          <w:lang w:eastAsia="en-GB"/>
        </w:rPr>
        <w:t xml:space="preserve"> and provide clear direction, support and practical advice to TPA teaching and support team.  This involves: </w:t>
      </w:r>
    </w:p>
    <w:p w:rsidR="00067B63" w:rsidRPr="00067B63" w:rsidRDefault="00067B63" w:rsidP="00067B63">
      <w:pPr>
        <w:numPr>
          <w:ilvl w:val="0"/>
          <w:numId w:val="3"/>
        </w:numPr>
        <w:spacing w:after="0" w:line="240" w:lineRule="auto"/>
        <w:jc w:val="both"/>
        <w:rPr>
          <w:rFonts w:ascii="Calibri" w:eastAsia="Calibri" w:hAnsi="Calibri" w:cs="Calibri"/>
          <w:color w:val="000000" w:themeColor="text1"/>
          <w:lang w:eastAsia="en-GB"/>
        </w:rPr>
      </w:pPr>
      <w:r w:rsidRPr="00067B63">
        <w:rPr>
          <w:rFonts w:ascii="Calibri" w:eastAsia="Calibri" w:hAnsi="Calibri" w:cs="Calibri"/>
          <w:color w:val="000000"/>
          <w:lang w:eastAsia="en-GB"/>
        </w:rPr>
        <w:t>Have accountability for leading, mana</w:t>
      </w:r>
      <w:r w:rsidR="00B7436E">
        <w:rPr>
          <w:rFonts w:ascii="Calibri" w:eastAsia="Calibri" w:hAnsi="Calibri" w:cs="Calibri"/>
          <w:color w:val="000000"/>
          <w:lang w:eastAsia="en-GB"/>
        </w:rPr>
        <w:t xml:space="preserve">ging and developing the </w:t>
      </w:r>
      <w:r w:rsidRPr="00067B63">
        <w:rPr>
          <w:rFonts w:ascii="Calibri" w:eastAsia="Calibri" w:hAnsi="Calibri" w:cs="Calibri"/>
          <w:color w:val="000000"/>
          <w:lang w:eastAsia="en-GB"/>
        </w:rPr>
        <w:t>curriculum across</w:t>
      </w:r>
      <w:r w:rsidR="00B7436E">
        <w:rPr>
          <w:rFonts w:ascii="Calibri" w:eastAsia="Calibri" w:hAnsi="Calibri" w:cs="Calibri"/>
          <w:color w:val="000000"/>
          <w:lang w:eastAsia="en-GB"/>
        </w:rPr>
        <w:t xml:space="preserve"> your subject area/s within</w:t>
      </w:r>
      <w:r w:rsidRPr="00067B63">
        <w:rPr>
          <w:rFonts w:ascii="Calibri" w:eastAsia="Calibri" w:hAnsi="Calibri" w:cs="Calibri"/>
          <w:color w:val="000000"/>
          <w:lang w:eastAsia="en-GB"/>
        </w:rPr>
        <w:t xml:space="preserve"> </w:t>
      </w:r>
      <w:r w:rsidRPr="00067B63">
        <w:rPr>
          <w:rFonts w:ascii="Calibri" w:eastAsia="Calibri" w:hAnsi="Calibri" w:cs="Calibri"/>
          <w:color w:val="000000" w:themeColor="text1"/>
          <w:lang w:eastAsia="en-GB"/>
        </w:rPr>
        <w:t>TPA</w:t>
      </w:r>
    </w:p>
    <w:p w:rsidR="00067B63" w:rsidRPr="00067B63" w:rsidRDefault="00067B63" w:rsidP="00067B63">
      <w:pPr>
        <w:numPr>
          <w:ilvl w:val="0"/>
          <w:numId w:val="3"/>
        </w:numPr>
        <w:spacing w:after="0" w:line="240" w:lineRule="auto"/>
        <w:jc w:val="both"/>
        <w:rPr>
          <w:rFonts w:ascii="Calibri" w:eastAsia="Calibri" w:hAnsi="Calibri" w:cs="Calibri"/>
          <w:color w:val="000000" w:themeColor="text1"/>
          <w:lang w:eastAsia="en-GB"/>
        </w:rPr>
      </w:pPr>
      <w:r w:rsidRPr="00067B63">
        <w:rPr>
          <w:rFonts w:ascii="Calibri" w:eastAsia="Calibri" w:hAnsi="Calibri" w:cs="Calibri"/>
          <w:color w:val="000000"/>
          <w:lang w:eastAsia="en-GB"/>
        </w:rPr>
        <w:t>Responsible for att</w:t>
      </w:r>
      <w:r w:rsidR="00B7436E">
        <w:rPr>
          <w:rFonts w:ascii="Calibri" w:eastAsia="Calibri" w:hAnsi="Calibri" w:cs="Calibri"/>
          <w:color w:val="000000"/>
          <w:lang w:eastAsia="en-GB"/>
        </w:rPr>
        <w:t xml:space="preserve">ainment and progress in your subject area/s </w:t>
      </w:r>
      <w:r w:rsidRPr="00067B63">
        <w:rPr>
          <w:rFonts w:ascii="Calibri" w:eastAsia="Calibri" w:hAnsi="Calibri" w:cs="Calibri"/>
          <w:color w:val="000000"/>
          <w:lang w:eastAsia="en-GB"/>
        </w:rPr>
        <w:t xml:space="preserve">for all students enrolled at </w:t>
      </w:r>
      <w:r w:rsidRPr="00067B63">
        <w:rPr>
          <w:rFonts w:ascii="Calibri" w:eastAsia="Calibri" w:hAnsi="Calibri" w:cs="Calibri"/>
          <w:color w:val="000000" w:themeColor="text1"/>
          <w:lang w:eastAsia="en-GB"/>
        </w:rPr>
        <w:t>TPA</w:t>
      </w:r>
      <w:r w:rsidRPr="00067B63">
        <w:rPr>
          <w:rFonts w:ascii="Calibri" w:eastAsia="Calibri" w:hAnsi="Calibri" w:cs="Calibri"/>
          <w:color w:val="000000"/>
          <w:lang w:eastAsia="en-GB"/>
        </w:rPr>
        <w:t>, in line with agreed targets</w:t>
      </w:r>
    </w:p>
    <w:p w:rsidR="00067B63" w:rsidRPr="00067B63" w:rsidRDefault="00067B63" w:rsidP="00067B63">
      <w:pPr>
        <w:numPr>
          <w:ilvl w:val="0"/>
          <w:numId w:val="3"/>
        </w:numPr>
        <w:spacing w:after="0" w:line="240" w:lineRule="auto"/>
        <w:jc w:val="both"/>
        <w:rPr>
          <w:rFonts w:ascii="Calibri" w:eastAsia="Calibri" w:hAnsi="Calibri" w:cs="Calibri"/>
          <w:color w:val="000000"/>
          <w:lang w:eastAsia="en-GB"/>
        </w:rPr>
      </w:pPr>
      <w:r w:rsidRPr="00067B63">
        <w:rPr>
          <w:rFonts w:ascii="Calibri" w:eastAsia="Calibri" w:hAnsi="Calibri" w:cs="Calibri"/>
          <w:color w:val="000000"/>
          <w:lang w:eastAsia="en-GB"/>
        </w:rPr>
        <w:t>Supporting, develop and enhance the teaching practice of others so that they teach lessons that are not judged less than typically good</w:t>
      </w:r>
      <w:bookmarkStart w:id="0" w:name="_GoBack"/>
      <w:bookmarkEnd w:id="0"/>
    </w:p>
    <w:p w:rsidR="00067B63" w:rsidRDefault="00067B63" w:rsidP="00067B63">
      <w:pPr>
        <w:numPr>
          <w:ilvl w:val="0"/>
          <w:numId w:val="3"/>
        </w:numPr>
        <w:spacing w:after="0" w:line="240" w:lineRule="auto"/>
        <w:jc w:val="both"/>
        <w:rPr>
          <w:rFonts w:ascii="Calibri" w:eastAsia="Calibri" w:hAnsi="Calibri" w:cs="Calibri"/>
          <w:color w:val="000000"/>
          <w:lang w:eastAsia="en-GB"/>
        </w:rPr>
      </w:pPr>
      <w:r w:rsidRPr="00067B63">
        <w:rPr>
          <w:rFonts w:ascii="Calibri" w:eastAsia="Calibri" w:hAnsi="Calibri" w:cs="Calibri"/>
          <w:color w:val="000000"/>
          <w:lang w:eastAsia="en-GB"/>
        </w:rPr>
        <w:lastRenderedPageBreak/>
        <w:t>Helping to create and manage a caring, supportive, purposeful and stimulating environment which is conducive to children’s learning</w:t>
      </w:r>
    </w:p>
    <w:p w:rsidR="007256ED" w:rsidRPr="003D0E9C" w:rsidRDefault="007256ED" w:rsidP="003D0E9C">
      <w:pPr>
        <w:numPr>
          <w:ilvl w:val="0"/>
          <w:numId w:val="3"/>
        </w:numPr>
        <w:spacing w:after="0" w:line="240" w:lineRule="auto"/>
      </w:pPr>
      <w:r>
        <w:t>Helping to create and manage an environment that supports the emotional well-being and development of the young people.</w:t>
      </w:r>
    </w:p>
    <w:p w:rsidR="00067B63" w:rsidRPr="00067B63" w:rsidRDefault="00067B63" w:rsidP="00067B63">
      <w:pPr>
        <w:numPr>
          <w:ilvl w:val="0"/>
          <w:numId w:val="3"/>
        </w:numPr>
        <w:spacing w:after="0" w:line="240" w:lineRule="auto"/>
        <w:jc w:val="both"/>
        <w:rPr>
          <w:rFonts w:ascii="Calibri" w:eastAsia="Calibri" w:hAnsi="Calibri" w:cs="Calibri"/>
          <w:color w:val="000000"/>
          <w:lang w:eastAsia="en-GB"/>
        </w:rPr>
      </w:pPr>
      <w:r w:rsidRPr="00067B63">
        <w:rPr>
          <w:rFonts w:ascii="Calibri" w:eastAsia="Calibri" w:hAnsi="Calibri" w:cs="Calibri"/>
          <w:color w:val="000000"/>
          <w:lang w:eastAsia="en-GB"/>
        </w:rPr>
        <w:t>Planning and preparing lessons in order to deliver the National Curriculum, and other accredited areas, ensuring effective breadth and balance</w:t>
      </w:r>
    </w:p>
    <w:p w:rsidR="00067B63" w:rsidRPr="00067B63" w:rsidRDefault="00067B63" w:rsidP="00067B63">
      <w:pPr>
        <w:numPr>
          <w:ilvl w:val="0"/>
          <w:numId w:val="3"/>
        </w:numPr>
        <w:spacing w:after="0" w:line="240" w:lineRule="auto"/>
        <w:jc w:val="both"/>
        <w:rPr>
          <w:rFonts w:ascii="Calibri" w:eastAsia="Calibri" w:hAnsi="Calibri" w:cs="Calibri"/>
          <w:color w:val="000000"/>
          <w:lang w:eastAsia="en-GB"/>
        </w:rPr>
      </w:pPr>
      <w:r w:rsidRPr="00067B63">
        <w:rPr>
          <w:rFonts w:ascii="Calibri" w:eastAsia="Calibri" w:hAnsi="Calibri" w:cs="Calibri"/>
          <w:color w:val="000000"/>
          <w:lang w:eastAsia="en-GB"/>
        </w:rPr>
        <w:t>Identifying clear teaching objectives and learning outcomes, with appropriate challenge and high expectations</w:t>
      </w:r>
    </w:p>
    <w:p w:rsidR="00067B63" w:rsidRPr="00067B63" w:rsidRDefault="00067B63" w:rsidP="00067B63">
      <w:pPr>
        <w:numPr>
          <w:ilvl w:val="0"/>
          <w:numId w:val="3"/>
        </w:numPr>
        <w:spacing w:after="0" w:line="240" w:lineRule="auto"/>
        <w:jc w:val="both"/>
        <w:rPr>
          <w:rFonts w:ascii="Calibri" w:eastAsia="Calibri" w:hAnsi="Calibri" w:cs="Calibri"/>
          <w:color w:val="000000"/>
          <w:lang w:eastAsia="en-GB"/>
        </w:rPr>
      </w:pPr>
      <w:r w:rsidRPr="00067B63">
        <w:rPr>
          <w:rFonts w:ascii="Calibri" w:eastAsia="Calibri" w:hAnsi="Calibri" w:cs="Calibri"/>
          <w:color w:val="000000"/>
          <w:lang w:eastAsia="en-GB"/>
        </w:rPr>
        <w:t>Teaching lessons that are judged to be at least typically good</w:t>
      </w:r>
    </w:p>
    <w:p w:rsidR="00067B63" w:rsidRPr="00067B63" w:rsidRDefault="00067B63" w:rsidP="00067B63">
      <w:pPr>
        <w:numPr>
          <w:ilvl w:val="0"/>
          <w:numId w:val="3"/>
        </w:numPr>
        <w:spacing w:after="0" w:line="240" w:lineRule="auto"/>
        <w:jc w:val="both"/>
        <w:rPr>
          <w:rFonts w:ascii="Calibri" w:eastAsia="Calibri" w:hAnsi="Calibri" w:cs="Calibri"/>
          <w:color w:val="000000"/>
          <w:lang w:eastAsia="en-GB"/>
        </w:rPr>
      </w:pPr>
      <w:r w:rsidRPr="00067B63">
        <w:rPr>
          <w:rFonts w:ascii="Calibri" w:eastAsia="Calibri" w:hAnsi="Calibri" w:cs="Calibri"/>
          <w:color w:val="000000"/>
          <w:lang w:eastAsia="en-GB"/>
        </w:rPr>
        <w:t>Helping to maintain good order and discipline among the students, safeguarding their health and safety</w:t>
      </w:r>
    </w:p>
    <w:p w:rsidR="00067B63" w:rsidRPr="00067B63" w:rsidRDefault="00067B63" w:rsidP="00067B63">
      <w:pPr>
        <w:numPr>
          <w:ilvl w:val="0"/>
          <w:numId w:val="3"/>
        </w:numPr>
        <w:spacing w:after="0" w:line="240" w:lineRule="auto"/>
        <w:jc w:val="both"/>
        <w:rPr>
          <w:rFonts w:ascii="Calibri" w:eastAsia="Calibri" w:hAnsi="Calibri" w:cs="Calibri"/>
          <w:color w:val="000000"/>
          <w:lang w:eastAsia="en-GB"/>
        </w:rPr>
      </w:pPr>
      <w:r w:rsidRPr="00067B63">
        <w:rPr>
          <w:rFonts w:ascii="Calibri" w:eastAsia="Calibri" w:hAnsi="Calibri" w:cs="Calibri"/>
          <w:color w:val="000000"/>
          <w:lang w:eastAsia="en-GB"/>
        </w:rPr>
        <w:t>Organising and managing groups or individual students, ensuring differentiation of learning needs, reflecting all abilities</w:t>
      </w:r>
    </w:p>
    <w:p w:rsidR="00067B63" w:rsidRPr="00067B63" w:rsidRDefault="00067B63" w:rsidP="00067B63">
      <w:pPr>
        <w:numPr>
          <w:ilvl w:val="0"/>
          <w:numId w:val="3"/>
        </w:numPr>
        <w:spacing w:after="0" w:line="240" w:lineRule="auto"/>
        <w:jc w:val="both"/>
        <w:rPr>
          <w:rFonts w:ascii="Calibri" w:eastAsia="Calibri" w:hAnsi="Calibri" w:cs="Calibri"/>
          <w:color w:val="000000"/>
          <w:lang w:eastAsia="en-GB"/>
        </w:rPr>
      </w:pPr>
      <w:r w:rsidRPr="00067B63">
        <w:rPr>
          <w:rFonts w:ascii="Calibri" w:eastAsia="Calibri" w:hAnsi="Calibri" w:cs="Calibri"/>
          <w:color w:val="000000"/>
          <w:lang w:eastAsia="en-GB"/>
        </w:rPr>
        <w:t>Planning opportunities to develop the social, moral, emotional and cultural aspects of students’ learning</w:t>
      </w:r>
    </w:p>
    <w:p w:rsidR="00067B63" w:rsidRPr="00067B63" w:rsidRDefault="00067B63" w:rsidP="00067B63">
      <w:pPr>
        <w:numPr>
          <w:ilvl w:val="0"/>
          <w:numId w:val="3"/>
        </w:numPr>
        <w:spacing w:after="0" w:line="240" w:lineRule="auto"/>
        <w:jc w:val="both"/>
        <w:rPr>
          <w:rFonts w:ascii="Calibri" w:eastAsia="Calibri" w:hAnsi="Calibri" w:cs="Calibri"/>
          <w:color w:val="000000"/>
          <w:lang w:eastAsia="en-GB"/>
        </w:rPr>
      </w:pPr>
      <w:r w:rsidRPr="00067B63">
        <w:rPr>
          <w:rFonts w:ascii="Calibri" w:eastAsia="Calibri" w:hAnsi="Calibri" w:cs="Calibri"/>
          <w:color w:val="000000"/>
          <w:lang w:eastAsia="en-GB"/>
        </w:rPr>
        <w:t>Developing and maintaining a regular system of monitoring, assessment, record-keeping and reporting of student’s progress</w:t>
      </w:r>
    </w:p>
    <w:p w:rsidR="00067B63" w:rsidRPr="00067B63" w:rsidRDefault="00067B63" w:rsidP="00067B63">
      <w:pPr>
        <w:numPr>
          <w:ilvl w:val="0"/>
          <w:numId w:val="3"/>
        </w:numPr>
        <w:spacing w:after="0" w:line="240" w:lineRule="auto"/>
        <w:jc w:val="both"/>
        <w:rPr>
          <w:rFonts w:ascii="Calibri" w:eastAsia="Calibri" w:hAnsi="Calibri" w:cs="Calibri"/>
          <w:color w:val="000000"/>
          <w:lang w:eastAsia="en-GB"/>
        </w:rPr>
      </w:pPr>
      <w:r w:rsidRPr="00067B63">
        <w:rPr>
          <w:rFonts w:ascii="Calibri" w:eastAsia="Calibri" w:hAnsi="Calibri" w:cs="Calibri"/>
          <w:color w:val="000000"/>
          <w:lang w:eastAsia="en-GB"/>
        </w:rPr>
        <w:t>Ensuring effective use of support staff within the classroom</w:t>
      </w:r>
    </w:p>
    <w:p w:rsidR="00067B63" w:rsidRPr="00067B63" w:rsidRDefault="00067B63" w:rsidP="00067B63">
      <w:pPr>
        <w:numPr>
          <w:ilvl w:val="0"/>
          <w:numId w:val="3"/>
        </w:numPr>
        <w:spacing w:after="0" w:line="240" w:lineRule="auto"/>
        <w:jc w:val="both"/>
        <w:rPr>
          <w:rFonts w:ascii="Calibri" w:eastAsia="Calibri" w:hAnsi="Calibri" w:cs="Calibri"/>
          <w:color w:val="000000"/>
          <w:lang w:eastAsia="en-GB"/>
        </w:rPr>
      </w:pPr>
      <w:r w:rsidRPr="00067B63">
        <w:rPr>
          <w:rFonts w:ascii="Calibri" w:eastAsia="Calibri" w:hAnsi="Calibri" w:cs="Calibri"/>
          <w:color w:val="000000"/>
          <w:lang w:eastAsia="en-GB"/>
        </w:rPr>
        <w:t>Ensuring students attain, achieve and make appropriate rates of progress as determined by agreed targets</w:t>
      </w:r>
    </w:p>
    <w:p w:rsidR="00067B63" w:rsidRPr="00067B63" w:rsidRDefault="00067B63" w:rsidP="00067B63">
      <w:pPr>
        <w:numPr>
          <w:ilvl w:val="0"/>
          <w:numId w:val="3"/>
        </w:numPr>
        <w:spacing w:after="0" w:line="240" w:lineRule="auto"/>
        <w:jc w:val="both"/>
        <w:rPr>
          <w:rFonts w:ascii="Calibri" w:eastAsia="Calibri" w:hAnsi="Calibri" w:cs="Calibri"/>
          <w:color w:val="000000"/>
          <w:lang w:eastAsia="en-GB"/>
        </w:rPr>
      </w:pPr>
      <w:r w:rsidRPr="00067B63">
        <w:rPr>
          <w:rFonts w:ascii="Calibri" w:eastAsia="Calibri" w:hAnsi="Calibri" w:cs="Calibri"/>
          <w:color w:val="000000"/>
          <w:lang w:eastAsia="en-GB"/>
        </w:rPr>
        <w:t>To participate in staff meetings as required</w:t>
      </w:r>
    </w:p>
    <w:p w:rsidR="00067B63" w:rsidRPr="00067B63" w:rsidRDefault="00067B63" w:rsidP="00067B63">
      <w:pPr>
        <w:numPr>
          <w:ilvl w:val="0"/>
          <w:numId w:val="3"/>
        </w:numPr>
        <w:spacing w:after="0" w:line="240" w:lineRule="auto"/>
        <w:jc w:val="both"/>
        <w:rPr>
          <w:rFonts w:ascii="Calibri" w:eastAsia="Calibri" w:hAnsi="Calibri" w:cs="Calibri"/>
          <w:color w:val="000000"/>
          <w:lang w:eastAsia="en-GB"/>
        </w:rPr>
      </w:pPr>
      <w:r w:rsidRPr="00067B63">
        <w:rPr>
          <w:rFonts w:ascii="Calibri" w:eastAsia="Calibri" w:hAnsi="Calibri" w:cs="Calibri"/>
          <w:color w:val="000000"/>
          <w:lang w:eastAsia="en-GB"/>
        </w:rPr>
        <w:t>To communicate and consult with parents over all aspects of their child’s education – academic, social and emotional</w:t>
      </w:r>
    </w:p>
    <w:p w:rsidR="00067B63" w:rsidRPr="00067B63" w:rsidRDefault="00067B63" w:rsidP="00067B63">
      <w:pPr>
        <w:numPr>
          <w:ilvl w:val="0"/>
          <w:numId w:val="3"/>
        </w:numPr>
        <w:spacing w:after="0" w:line="240" w:lineRule="auto"/>
        <w:jc w:val="both"/>
        <w:rPr>
          <w:rFonts w:ascii="Calibri" w:eastAsia="Calibri" w:hAnsi="Calibri" w:cs="Calibri"/>
          <w:color w:val="000000"/>
          <w:lang w:eastAsia="en-GB"/>
        </w:rPr>
      </w:pPr>
      <w:r w:rsidRPr="00067B63">
        <w:rPr>
          <w:rFonts w:ascii="Calibri" w:eastAsia="Calibri" w:hAnsi="Calibri" w:cs="Calibri"/>
          <w:color w:val="000000"/>
          <w:lang w:eastAsia="en-GB"/>
        </w:rPr>
        <w:t>To cover in the absence of a colleague</w:t>
      </w:r>
    </w:p>
    <w:p w:rsidR="00067B63" w:rsidRPr="00067B63" w:rsidRDefault="00067B63" w:rsidP="00067B63">
      <w:pPr>
        <w:numPr>
          <w:ilvl w:val="0"/>
          <w:numId w:val="3"/>
        </w:numPr>
        <w:spacing w:after="0" w:line="240" w:lineRule="auto"/>
        <w:jc w:val="both"/>
        <w:rPr>
          <w:rFonts w:ascii="Calibri" w:eastAsia="Calibri" w:hAnsi="Calibri" w:cs="Calibri"/>
          <w:color w:val="000000"/>
          <w:lang w:eastAsia="en-GB"/>
        </w:rPr>
      </w:pPr>
      <w:r w:rsidRPr="00067B63">
        <w:rPr>
          <w:rFonts w:ascii="Calibri" w:eastAsia="Calibri" w:hAnsi="Calibri" w:cs="Calibri"/>
          <w:color w:val="000000"/>
          <w:lang w:eastAsia="en-GB"/>
        </w:rPr>
        <w:t>If required, to be a mentor to a student or group of students and communicate regularly with parents</w:t>
      </w:r>
    </w:p>
    <w:p w:rsidR="00067B63" w:rsidRPr="00067B63" w:rsidRDefault="00067B63" w:rsidP="00067B63">
      <w:pPr>
        <w:numPr>
          <w:ilvl w:val="0"/>
          <w:numId w:val="3"/>
        </w:numPr>
        <w:spacing w:after="0" w:line="240" w:lineRule="auto"/>
        <w:jc w:val="both"/>
        <w:rPr>
          <w:rFonts w:ascii="Calibri" w:eastAsia="Calibri" w:hAnsi="Calibri" w:cs="Calibri"/>
          <w:color w:val="000000"/>
          <w:lang w:eastAsia="en-GB"/>
        </w:rPr>
      </w:pPr>
      <w:r w:rsidRPr="00067B63">
        <w:rPr>
          <w:rFonts w:ascii="Calibri" w:eastAsia="Calibri" w:hAnsi="Calibri" w:cs="Calibri"/>
          <w:color w:val="000000"/>
          <w:lang w:eastAsia="en-GB"/>
        </w:rPr>
        <w:t>To partake in the quality assurance of TPA and promote without prejudice the agreed policies of the school</w:t>
      </w:r>
    </w:p>
    <w:p w:rsidR="00067B63" w:rsidRPr="00067B63" w:rsidRDefault="00067B63" w:rsidP="00067B63">
      <w:pPr>
        <w:numPr>
          <w:ilvl w:val="0"/>
          <w:numId w:val="3"/>
        </w:numPr>
        <w:spacing w:after="38" w:line="249" w:lineRule="auto"/>
        <w:ind w:right="56"/>
        <w:contextualSpacing/>
        <w:jc w:val="both"/>
        <w:rPr>
          <w:rFonts w:ascii="Calibri" w:eastAsia="Calibri" w:hAnsi="Calibri" w:cs="Calibri"/>
          <w:lang w:eastAsia="en-GB"/>
        </w:rPr>
      </w:pPr>
      <w:r w:rsidRPr="00067B63">
        <w:rPr>
          <w:rFonts w:ascii="Calibri" w:eastAsia="Calibri" w:hAnsi="Calibri" w:cs="Calibri"/>
          <w:lang w:eastAsia="en-GB"/>
        </w:rPr>
        <w:t xml:space="preserve">Communicating an exciting and stimulating shared vision, which ﬁts within the overall Pivot strategy, and inspires and motivates students, staﬀ and all other members of the school community </w:t>
      </w:r>
    </w:p>
    <w:p w:rsidR="00067B63" w:rsidRPr="00067B63" w:rsidRDefault="00067B63" w:rsidP="00067B63">
      <w:pPr>
        <w:numPr>
          <w:ilvl w:val="0"/>
          <w:numId w:val="3"/>
        </w:numPr>
        <w:spacing w:after="38" w:line="249" w:lineRule="auto"/>
        <w:ind w:right="56"/>
        <w:contextualSpacing/>
        <w:jc w:val="both"/>
        <w:rPr>
          <w:rFonts w:ascii="Calibri" w:eastAsia="Calibri" w:hAnsi="Calibri" w:cs="Calibri"/>
          <w:lang w:eastAsia="en-GB"/>
        </w:rPr>
      </w:pPr>
      <w:r w:rsidRPr="00067B63">
        <w:rPr>
          <w:rFonts w:ascii="Calibri" w:eastAsia="Calibri" w:hAnsi="Calibri" w:cs="Calibri"/>
          <w:lang w:eastAsia="en-GB"/>
        </w:rPr>
        <w:t>Providing a safe and orderly environment that protects and cares for the young people and staﬀ based at TPA</w:t>
      </w:r>
      <w:r w:rsidR="007256ED">
        <w:rPr>
          <w:rFonts w:ascii="Calibri" w:eastAsia="Calibri" w:hAnsi="Calibri" w:cs="Calibri"/>
          <w:lang w:eastAsia="en-GB"/>
        </w:rPr>
        <w:t xml:space="preserve"> – The Bungalow </w:t>
      </w:r>
    </w:p>
    <w:p w:rsidR="00067B63" w:rsidRPr="00067B63" w:rsidRDefault="00067B63" w:rsidP="00067B63">
      <w:pPr>
        <w:numPr>
          <w:ilvl w:val="0"/>
          <w:numId w:val="3"/>
        </w:numPr>
        <w:spacing w:after="38" w:line="249" w:lineRule="auto"/>
        <w:ind w:right="56"/>
        <w:contextualSpacing/>
        <w:jc w:val="both"/>
        <w:rPr>
          <w:rFonts w:ascii="Calibri" w:eastAsia="Calibri" w:hAnsi="Calibri" w:cs="Calibri"/>
          <w:lang w:eastAsia="en-GB"/>
        </w:rPr>
      </w:pPr>
      <w:r w:rsidRPr="00067B63">
        <w:rPr>
          <w:rFonts w:ascii="Calibri" w:eastAsia="Calibri" w:hAnsi="Calibri" w:cs="Calibri"/>
          <w:lang w:eastAsia="en-GB"/>
        </w:rPr>
        <w:t>Embedding a culture of positivity and motivation</w:t>
      </w:r>
    </w:p>
    <w:p w:rsidR="00067B63" w:rsidRPr="00067B63" w:rsidRDefault="00B7436E" w:rsidP="00067B63">
      <w:pPr>
        <w:numPr>
          <w:ilvl w:val="0"/>
          <w:numId w:val="3"/>
        </w:numPr>
        <w:spacing w:after="4" w:line="249" w:lineRule="auto"/>
        <w:ind w:right="56"/>
        <w:contextualSpacing/>
        <w:jc w:val="both"/>
        <w:rPr>
          <w:rFonts w:ascii="Calibri" w:eastAsia="Calibri" w:hAnsi="Calibri" w:cs="Calibri"/>
          <w:lang w:eastAsia="en-GB"/>
        </w:rPr>
      </w:pPr>
      <w:r>
        <w:rPr>
          <w:rFonts w:ascii="Calibri" w:eastAsia="Calibri" w:hAnsi="Calibri" w:cs="Calibri"/>
          <w:lang w:eastAsia="en-GB"/>
        </w:rPr>
        <w:t>Ensuring your subject area/s meet</w:t>
      </w:r>
      <w:r w:rsidR="00067B63" w:rsidRPr="00067B63">
        <w:rPr>
          <w:rFonts w:ascii="Calibri" w:eastAsia="Calibri" w:hAnsi="Calibri" w:cs="Calibri"/>
          <w:lang w:eastAsia="en-GB"/>
        </w:rPr>
        <w:t xml:space="preserve"> all statutory requirements as deﬁned by Ofsted/ DFE, and other external bodies</w:t>
      </w:r>
    </w:p>
    <w:p w:rsidR="00067B63" w:rsidRPr="00067B63" w:rsidRDefault="00067B63" w:rsidP="00067B63">
      <w:pPr>
        <w:numPr>
          <w:ilvl w:val="0"/>
          <w:numId w:val="3"/>
        </w:numPr>
        <w:spacing w:after="0" w:line="240" w:lineRule="auto"/>
        <w:jc w:val="both"/>
        <w:rPr>
          <w:rFonts w:ascii="Calibri" w:eastAsia="Calibri" w:hAnsi="Calibri" w:cs="Calibri"/>
          <w:color w:val="000000"/>
          <w:lang w:eastAsia="en-GB"/>
        </w:rPr>
      </w:pPr>
      <w:r w:rsidRPr="00067B63">
        <w:rPr>
          <w:rFonts w:ascii="Calibri" w:eastAsia="Calibri" w:hAnsi="Calibri" w:cs="Calibri"/>
          <w:color w:val="000000"/>
          <w:lang w:eastAsia="en-GB"/>
        </w:rPr>
        <w:t>To undertake other roles or responsibilities as determined by the School Directors and Executive / Head Teacher</w:t>
      </w:r>
      <w:r w:rsidR="007256ED">
        <w:rPr>
          <w:rFonts w:ascii="Calibri" w:eastAsia="Calibri" w:hAnsi="Calibri" w:cs="Calibri"/>
          <w:color w:val="000000"/>
          <w:lang w:eastAsia="en-GB"/>
        </w:rPr>
        <w:t xml:space="preserve"> / Lead Therapist</w:t>
      </w:r>
    </w:p>
    <w:p w:rsidR="00067B63" w:rsidRPr="00067B63" w:rsidRDefault="00067B63" w:rsidP="00067B63">
      <w:pPr>
        <w:spacing w:after="4" w:line="249" w:lineRule="auto"/>
        <w:ind w:right="56"/>
        <w:jc w:val="both"/>
        <w:rPr>
          <w:rFonts w:ascii="Calibri" w:eastAsia="Calibri" w:hAnsi="Calibri" w:cs="Calibri"/>
          <w:lang w:eastAsia="en-GB"/>
        </w:rPr>
      </w:pPr>
    </w:p>
    <w:p w:rsidR="00067B63" w:rsidRPr="00067B63" w:rsidRDefault="00067B63" w:rsidP="00067B63">
      <w:pPr>
        <w:spacing w:after="4" w:line="249" w:lineRule="auto"/>
        <w:ind w:left="10" w:right="56" w:hanging="10"/>
        <w:jc w:val="both"/>
        <w:rPr>
          <w:rFonts w:ascii="Calibri" w:eastAsia="Calibri" w:hAnsi="Calibri" w:cs="Calibri"/>
          <w:lang w:eastAsia="en-GB"/>
        </w:rPr>
      </w:pPr>
    </w:p>
    <w:p w:rsidR="00067B63" w:rsidRPr="00067B63" w:rsidRDefault="00067B63" w:rsidP="00067B63">
      <w:pPr>
        <w:keepNext/>
        <w:keepLines/>
        <w:spacing w:after="25"/>
        <w:ind w:left="-5" w:hanging="10"/>
        <w:outlineLvl w:val="0"/>
        <w:rPr>
          <w:rFonts w:ascii="Calibri" w:eastAsia="Calibri" w:hAnsi="Calibri" w:cs="Calibri"/>
          <w:b/>
          <w:lang w:eastAsia="en-GB"/>
        </w:rPr>
      </w:pPr>
      <w:r w:rsidRPr="00067B63">
        <w:rPr>
          <w:rFonts w:ascii="Calibri" w:eastAsia="Calibri" w:hAnsi="Calibri" w:cs="Calibri"/>
          <w:b/>
          <w:lang w:eastAsia="en-GB"/>
        </w:rPr>
        <w:t xml:space="preserve">Academic Progress </w:t>
      </w:r>
    </w:p>
    <w:p w:rsidR="00067B63" w:rsidRPr="00067B63" w:rsidRDefault="00067B63" w:rsidP="00067B63">
      <w:pPr>
        <w:numPr>
          <w:ilvl w:val="0"/>
          <w:numId w:val="4"/>
        </w:numPr>
        <w:spacing w:after="38" w:line="249" w:lineRule="auto"/>
        <w:ind w:right="56"/>
        <w:contextualSpacing/>
        <w:jc w:val="both"/>
        <w:rPr>
          <w:rFonts w:ascii="Calibri" w:eastAsia="Calibri" w:hAnsi="Calibri" w:cs="Calibri"/>
          <w:lang w:eastAsia="en-GB"/>
        </w:rPr>
      </w:pPr>
      <w:r w:rsidRPr="00067B63">
        <w:rPr>
          <w:rFonts w:ascii="Calibri" w:eastAsia="Calibri" w:hAnsi="Calibri" w:cs="Calibri"/>
          <w:lang w:eastAsia="en-GB"/>
        </w:rPr>
        <w:t xml:space="preserve">To work with the </w:t>
      </w:r>
      <w:r w:rsidR="007256ED">
        <w:rPr>
          <w:rFonts w:ascii="Calibri" w:eastAsia="Calibri" w:hAnsi="Calibri" w:cs="Calibri"/>
          <w:lang w:eastAsia="en-GB"/>
        </w:rPr>
        <w:t>Lead Therapist</w:t>
      </w:r>
      <w:r w:rsidRPr="00067B63">
        <w:rPr>
          <w:rFonts w:ascii="Calibri" w:eastAsia="Calibri" w:hAnsi="Calibri" w:cs="Calibri"/>
          <w:lang w:eastAsia="en-GB"/>
        </w:rPr>
        <w:t xml:space="preserve"> to </w:t>
      </w:r>
      <w:r w:rsidR="00B7436E">
        <w:rPr>
          <w:rFonts w:ascii="Calibri" w:eastAsia="Calibri" w:hAnsi="Calibri" w:cs="Calibri"/>
          <w:lang w:eastAsia="en-GB"/>
        </w:rPr>
        <w:t xml:space="preserve">monitor and analyse the </w:t>
      </w:r>
      <w:r w:rsidRPr="00067B63">
        <w:rPr>
          <w:rFonts w:ascii="Calibri" w:eastAsia="Calibri" w:hAnsi="Calibri" w:cs="Calibri"/>
          <w:lang w:eastAsia="en-GB"/>
        </w:rPr>
        <w:t>academic progress of the cohort of students in the provision in</w:t>
      </w:r>
      <w:r w:rsidR="00B7436E">
        <w:rPr>
          <w:rFonts w:ascii="Calibri" w:eastAsia="Calibri" w:hAnsi="Calibri" w:cs="Calibri"/>
          <w:lang w:eastAsia="en-GB"/>
        </w:rPr>
        <w:t xml:space="preserve"> your subject area/s in </w:t>
      </w:r>
      <w:r w:rsidRPr="00067B63">
        <w:rPr>
          <w:rFonts w:ascii="Calibri" w:eastAsia="Calibri" w:hAnsi="Calibri" w:cs="Calibri"/>
          <w:lang w:eastAsia="en-GB"/>
        </w:rPr>
        <w:t>order to secure and sustain effective learning, with particular reference to the proportion of students who are able to meet targets</w:t>
      </w:r>
      <w:r w:rsidR="007256ED">
        <w:rPr>
          <w:rFonts w:ascii="Calibri" w:eastAsia="Calibri" w:hAnsi="Calibri" w:cs="Calibri"/>
          <w:lang w:eastAsia="en-GB"/>
        </w:rPr>
        <w:t xml:space="preserve"> based on their </w:t>
      </w:r>
      <w:r w:rsidR="003D0E9C">
        <w:rPr>
          <w:rFonts w:ascii="Calibri" w:eastAsia="Calibri" w:hAnsi="Calibri" w:cs="Calibri"/>
          <w:lang w:eastAsia="en-GB"/>
        </w:rPr>
        <w:t>EHCP</w:t>
      </w:r>
    </w:p>
    <w:p w:rsidR="00067B63" w:rsidRPr="00067B63" w:rsidRDefault="00067B63" w:rsidP="00067B63">
      <w:pPr>
        <w:numPr>
          <w:ilvl w:val="0"/>
          <w:numId w:val="4"/>
        </w:numPr>
        <w:spacing w:after="4" w:line="249" w:lineRule="auto"/>
        <w:contextualSpacing/>
        <w:jc w:val="both"/>
        <w:rPr>
          <w:rFonts w:ascii="Calibri" w:eastAsia="Calibri" w:hAnsi="Calibri" w:cs="Calibri"/>
          <w:lang w:eastAsia="en-GB"/>
        </w:rPr>
      </w:pPr>
      <w:r w:rsidRPr="00067B63">
        <w:rPr>
          <w:rFonts w:ascii="Calibri" w:eastAsia="Calibri" w:hAnsi="Calibri" w:cs="Calibri"/>
          <w:lang w:eastAsia="en-GB"/>
        </w:rPr>
        <w:t>To ident</w:t>
      </w:r>
      <w:r w:rsidR="00B7436E">
        <w:rPr>
          <w:rFonts w:ascii="Calibri" w:eastAsia="Calibri" w:hAnsi="Calibri" w:cs="Calibri"/>
          <w:lang w:eastAsia="en-GB"/>
        </w:rPr>
        <w:t xml:space="preserve">ify underachievement in your subject areas </w:t>
      </w:r>
      <w:r w:rsidRPr="00067B63">
        <w:rPr>
          <w:rFonts w:ascii="Calibri" w:eastAsia="Calibri" w:hAnsi="Calibri" w:cs="Calibri"/>
          <w:lang w:eastAsia="en-GB"/>
        </w:rPr>
        <w:t xml:space="preserve">with a view to establishing and coordinating improvement strategies/interventions in conjunction with the </w:t>
      </w:r>
      <w:proofErr w:type="spellStart"/>
      <w:r w:rsidRPr="00067B63">
        <w:rPr>
          <w:rFonts w:ascii="Calibri" w:eastAsia="Calibri" w:hAnsi="Calibri" w:cs="Calibri"/>
          <w:lang w:eastAsia="en-GB"/>
        </w:rPr>
        <w:t>SENCo</w:t>
      </w:r>
      <w:proofErr w:type="spellEnd"/>
      <w:r w:rsidRPr="00067B63">
        <w:rPr>
          <w:rFonts w:ascii="Calibri" w:eastAsia="Calibri" w:hAnsi="Calibri" w:cs="Calibri"/>
          <w:lang w:eastAsia="en-GB"/>
        </w:rPr>
        <w:t>,</w:t>
      </w:r>
      <w:r w:rsidR="007256ED">
        <w:rPr>
          <w:rFonts w:ascii="Calibri" w:eastAsia="Calibri" w:hAnsi="Calibri" w:cs="Calibri"/>
          <w:lang w:eastAsia="en-GB"/>
        </w:rPr>
        <w:t xml:space="preserve"> Lead Therapist</w:t>
      </w:r>
      <w:r w:rsidRPr="00067B63">
        <w:rPr>
          <w:rFonts w:ascii="Calibri" w:eastAsia="Calibri" w:hAnsi="Calibri" w:cs="Calibri"/>
          <w:lang w:eastAsia="en-GB"/>
        </w:rPr>
        <w:t xml:space="preserve"> teachers, subject leaders and HLTAs </w:t>
      </w:r>
    </w:p>
    <w:p w:rsidR="00067B63" w:rsidRPr="00067B63" w:rsidRDefault="00067B63" w:rsidP="00067B63">
      <w:pPr>
        <w:numPr>
          <w:ilvl w:val="0"/>
          <w:numId w:val="4"/>
        </w:numPr>
        <w:spacing w:after="38" w:line="249" w:lineRule="auto"/>
        <w:ind w:right="56"/>
        <w:contextualSpacing/>
        <w:jc w:val="both"/>
        <w:rPr>
          <w:rFonts w:ascii="Calibri" w:eastAsia="Calibri" w:hAnsi="Calibri" w:cs="Calibri"/>
          <w:lang w:eastAsia="en-GB"/>
        </w:rPr>
      </w:pPr>
      <w:r w:rsidRPr="00067B63">
        <w:rPr>
          <w:rFonts w:ascii="Calibri" w:eastAsia="Calibri" w:hAnsi="Calibri" w:cs="Calibri"/>
          <w:lang w:eastAsia="en-GB"/>
        </w:rPr>
        <w:t xml:space="preserve">To liaise with key staff, including the SENCO, regarding the strategies that are deployed to raise academic achievement </w:t>
      </w:r>
    </w:p>
    <w:p w:rsidR="00067B63" w:rsidRPr="00067B63" w:rsidRDefault="00067B63" w:rsidP="00067B63">
      <w:pPr>
        <w:numPr>
          <w:ilvl w:val="0"/>
          <w:numId w:val="4"/>
        </w:numPr>
        <w:spacing w:after="38" w:line="249" w:lineRule="auto"/>
        <w:ind w:right="56"/>
        <w:contextualSpacing/>
        <w:jc w:val="both"/>
        <w:rPr>
          <w:rFonts w:ascii="Calibri" w:eastAsia="Calibri" w:hAnsi="Calibri" w:cs="Calibri"/>
          <w:lang w:eastAsia="en-GB"/>
        </w:rPr>
      </w:pPr>
      <w:r w:rsidRPr="00067B63">
        <w:rPr>
          <w:rFonts w:ascii="Calibri" w:eastAsia="Calibri" w:hAnsi="Calibri" w:cs="Calibri"/>
          <w:lang w:eastAsia="en-GB"/>
        </w:rPr>
        <w:lastRenderedPageBreak/>
        <w:t>To report to a line manager the progress of the cohort as and when required</w:t>
      </w:r>
    </w:p>
    <w:p w:rsidR="00067B63" w:rsidRPr="00067B63" w:rsidRDefault="00067B63" w:rsidP="00067B63">
      <w:pPr>
        <w:spacing w:after="0"/>
        <w:rPr>
          <w:rFonts w:ascii="Calibri" w:eastAsia="Calibri" w:hAnsi="Calibri" w:cs="Calibri"/>
          <w:lang w:eastAsia="en-GB"/>
        </w:rPr>
      </w:pPr>
      <w:r w:rsidRPr="00067B63">
        <w:rPr>
          <w:rFonts w:ascii="Calibri" w:eastAsia="Calibri" w:hAnsi="Calibri" w:cs="Calibri"/>
          <w:lang w:eastAsia="en-GB"/>
        </w:rPr>
        <w:t xml:space="preserve"> </w:t>
      </w:r>
    </w:p>
    <w:p w:rsidR="00067B63" w:rsidRPr="00067B63" w:rsidRDefault="00067B63" w:rsidP="00067B63">
      <w:pPr>
        <w:keepNext/>
        <w:keepLines/>
        <w:spacing w:after="25"/>
        <w:ind w:left="-5" w:hanging="10"/>
        <w:outlineLvl w:val="0"/>
        <w:rPr>
          <w:rFonts w:ascii="Calibri" w:eastAsia="Calibri" w:hAnsi="Calibri" w:cs="Calibri"/>
          <w:b/>
          <w:lang w:eastAsia="en-GB"/>
        </w:rPr>
      </w:pPr>
      <w:r w:rsidRPr="00067B63">
        <w:rPr>
          <w:rFonts w:ascii="Calibri" w:eastAsia="Calibri" w:hAnsi="Calibri" w:cs="Calibri"/>
          <w:b/>
          <w:lang w:eastAsia="en-GB"/>
        </w:rPr>
        <w:t xml:space="preserve">Leadership and Management </w:t>
      </w:r>
    </w:p>
    <w:p w:rsidR="00067B63" w:rsidRPr="00067B63" w:rsidRDefault="00067B63" w:rsidP="00067B63">
      <w:pPr>
        <w:numPr>
          <w:ilvl w:val="0"/>
          <w:numId w:val="5"/>
        </w:numPr>
        <w:spacing w:after="38" w:line="249" w:lineRule="auto"/>
        <w:ind w:right="56"/>
        <w:contextualSpacing/>
        <w:jc w:val="both"/>
        <w:rPr>
          <w:rFonts w:ascii="Calibri" w:eastAsia="Calibri" w:hAnsi="Calibri" w:cs="Calibri"/>
          <w:lang w:eastAsia="en-GB"/>
        </w:rPr>
      </w:pPr>
      <w:r w:rsidRPr="00067B63">
        <w:rPr>
          <w:rFonts w:ascii="Calibri" w:eastAsia="Calibri" w:hAnsi="Calibri" w:cs="Calibri"/>
          <w:lang w:eastAsia="en-GB"/>
        </w:rPr>
        <w:t>To motivate and work with others to create a shared culture and positive climate</w:t>
      </w:r>
    </w:p>
    <w:p w:rsidR="00067B63" w:rsidRPr="00067B63" w:rsidRDefault="00067B63" w:rsidP="00067B63">
      <w:pPr>
        <w:numPr>
          <w:ilvl w:val="0"/>
          <w:numId w:val="5"/>
        </w:numPr>
        <w:spacing w:after="4" w:line="249" w:lineRule="auto"/>
        <w:ind w:right="56"/>
        <w:contextualSpacing/>
        <w:jc w:val="both"/>
        <w:rPr>
          <w:rFonts w:ascii="Calibri" w:eastAsia="Calibri" w:hAnsi="Calibri" w:cs="Calibri"/>
          <w:lang w:eastAsia="en-GB"/>
        </w:rPr>
      </w:pPr>
      <w:r w:rsidRPr="00067B63">
        <w:rPr>
          <w:rFonts w:ascii="Calibri" w:eastAsia="Calibri" w:hAnsi="Calibri" w:cs="Calibri"/>
          <w:lang w:eastAsia="en-GB"/>
        </w:rPr>
        <w:t xml:space="preserve">In </w:t>
      </w:r>
      <w:r w:rsidR="00B7436E">
        <w:rPr>
          <w:rFonts w:ascii="Calibri" w:eastAsia="Calibri" w:hAnsi="Calibri" w:cs="Calibri"/>
          <w:lang w:eastAsia="en-GB"/>
        </w:rPr>
        <w:t xml:space="preserve">relation to your subject area/s, </w:t>
      </w:r>
      <w:r w:rsidRPr="00067B63">
        <w:rPr>
          <w:rFonts w:ascii="Calibri" w:eastAsia="Calibri" w:hAnsi="Calibri" w:cs="Calibri"/>
          <w:lang w:eastAsia="en-GB"/>
        </w:rPr>
        <w:t>ensure eﬀective planning, allocation, support and evaluation of work undertaken by teams and individuals, ensuring clear delegation of tasks and responsibilities</w:t>
      </w:r>
    </w:p>
    <w:p w:rsidR="00067B63" w:rsidRPr="00067B63" w:rsidRDefault="00067B63" w:rsidP="00067B63">
      <w:pPr>
        <w:numPr>
          <w:ilvl w:val="0"/>
          <w:numId w:val="5"/>
        </w:numPr>
        <w:spacing w:after="38" w:line="249" w:lineRule="auto"/>
        <w:ind w:right="56"/>
        <w:contextualSpacing/>
        <w:jc w:val="both"/>
        <w:rPr>
          <w:rFonts w:ascii="Calibri" w:eastAsia="Calibri" w:hAnsi="Calibri" w:cs="Calibri"/>
          <w:lang w:eastAsia="en-GB"/>
        </w:rPr>
      </w:pPr>
      <w:r w:rsidRPr="00067B63">
        <w:rPr>
          <w:rFonts w:ascii="Calibri" w:eastAsia="Calibri" w:hAnsi="Calibri" w:cs="Calibri"/>
          <w:lang w:eastAsia="en-GB"/>
        </w:rPr>
        <w:t>To create and maintain eﬀective partnerships with parents/carers to support and improve students’ achievement and personal development</w:t>
      </w:r>
    </w:p>
    <w:p w:rsidR="00067B63" w:rsidRPr="00067B63" w:rsidRDefault="00067B63" w:rsidP="00067B63">
      <w:pPr>
        <w:numPr>
          <w:ilvl w:val="0"/>
          <w:numId w:val="5"/>
        </w:numPr>
        <w:spacing w:after="38" w:line="249" w:lineRule="auto"/>
        <w:ind w:right="56"/>
        <w:contextualSpacing/>
        <w:jc w:val="both"/>
        <w:rPr>
          <w:rFonts w:ascii="Calibri" w:eastAsia="Calibri" w:hAnsi="Calibri" w:cs="Calibri"/>
          <w:lang w:eastAsia="en-GB"/>
        </w:rPr>
      </w:pPr>
      <w:r w:rsidRPr="00067B63">
        <w:rPr>
          <w:rFonts w:ascii="Calibri" w:eastAsia="Calibri" w:hAnsi="Calibri" w:cs="Calibri"/>
          <w:lang w:eastAsia="en-GB"/>
        </w:rPr>
        <w:t xml:space="preserve">To participate in parent/carer information events including evenings </w:t>
      </w:r>
    </w:p>
    <w:p w:rsidR="00067B63" w:rsidRPr="00067B63" w:rsidRDefault="00067B63" w:rsidP="00067B63">
      <w:pPr>
        <w:numPr>
          <w:ilvl w:val="0"/>
          <w:numId w:val="5"/>
        </w:numPr>
        <w:spacing w:after="38" w:line="249" w:lineRule="auto"/>
        <w:ind w:right="56"/>
        <w:contextualSpacing/>
        <w:jc w:val="both"/>
        <w:rPr>
          <w:rFonts w:ascii="Calibri" w:eastAsia="Calibri" w:hAnsi="Calibri" w:cs="Calibri"/>
          <w:lang w:eastAsia="en-GB"/>
        </w:rPr>
      </w:pPr>
      <w:r w:rsidRPr="00067B63">
        <w:rPr>
          <w:rFonts w:ascii="Calibri" w:eastAsia="Calibri" w:hAnsi="Calibri" w:cs="Calibri"/>
          <w:lang w:eastAsia="en-GB"/>
        </w:rPr>
        <w:t>To support good order and discipline at all times, both on and oﬀ the school site</w:t>
      </w:r>
    </w:p>
    <w:p w:rsidR="00067B63" w:rsidRPr="00067B63" w:rsidRDefault="00067B63" w:rsidP="00067B63">
      <w:pPr>
        <w:numPr>
          <w:ilvl w:val="0"/>
          <w:numId w:val="5"/>
        </w:numPr>
        <w:spacing w:after="38" w:line="249" w:lineRule="auto"/>
        <w:ind w:right="56"/>
        <w:contextualSpacing/>
        <w:jc w:val="both"/>
        <w:rPr>
          <w:rFonts w:ascii="Calibri" w:eastAsia="Calibri" w:hAnsi="Calibri" w:cs="Calibri"/>
          <w:strike/>
          <w:lang w:eastAsia="en-GB"/>
        </w:rPr>
      </w:pPr>
      <w:r w:rsidRPr="00067B63">
        <w:rPr>
          <w:rFonts w:ascii="Calibri" w:eastAsia="Calibri" w:hAnsi="Calibri" w:cs="Calibri"/>
          <w:lang w:eastAsia="en-GB"/>
        </w:rPr>
        <w:t>To contribute to the management of key school events</w:t>
      </w:r>
    </w:p>
    <w:p w:rsidR="00067B63" w:rsidRPr="00067B63" w:rsidRDefault="00067B63" w:rsidP="00067B63">
      <w:pPr>
        <w:numPr>
          <w:ilvl w:val="0"/>
          <w:numId w:val="5"/>
        </w:numPr>
        <w:spacing w:after="38" w:line="249" w:lineRule="auto"/>
        <w:ind w:right="56"/>
        <w:contextualSpacing/>
        <w:jc w:val="both"/>
        <w:rPr>
          <w:rFonts w:ascii="Calibri" w:eastAsia="Calibri" w:hAnsi="Calibri" w:cs="Calibri"/>
          <w:strike/>
          <w:lang w:eastAsia="en-GB"/>
        </w:rPr>
      </w:pPr>
      <w:r w:rsidRPr="00067B63">
        <w:rPr>
          <w:rFonts w:ascii="Calibri" w:eastAsia="Calibri" w:hAnsi="Calibri" w:cs="Calibri"/>
          <w:lang w:eastAsia="en-GB"/>
        </w:rPr>
        <w:t xml:space="preserve">To maintain awareness of current educational policy and practice and relevant </w:t>
      </w:r>
      <w:proofErr w:type="spellStart"/>
      <w:r w:rsidRPr="00067B63">
        <w:rPr>
          <w:rFonts w:ascii="Calibri" w:eastAsia="Calibri" w:hAnsi="Calibri" w:cs="Calibri"/>
          <w:lang w:eastAsia="en-GB"/>
        </w:rPr>
        <w:t>DfE</w:t>
      </w:r>
      <w:proofErr w:type="spellEnd"/>
      <w:r w:rsidRPr="00067B63">
        <w:rPr>
          <w:rFonts w:ascii="Calibri" w:eastAsia="Calibri" w:hAnsi="Calibri" w:cs="Calibri"/>
          <w:lang w:eastAsia="en-GB"/>
        </w:rPr>
        <w:t xml:space="preserve"> and Government diktat</w:t>
      </w:r>
    </w:p>
    <w:p w:rsidR="00067B63" w:rsidRPr="00067B63" w:rsidRDefault="00067B63" w:rsidP="00067B63">
      <w:pPr>
        <w:spacing w:after="0"/>
        <w:ind w:left="720"/>
        <w:rPr>
          <w:rFonts w:ascii="Calibri" w:eastAsia="Calibri" w:hAnsi="Calibri" w:cs="Calibri"/>
          <w:lang w:eastAsia="en-GB"/>
        </w:rPr>
      </w:pPr>
      <w:r w:rsidRPr="00067B63">
        <w:rPr>
          <w:rFonts w:ascii="Calibri" w:eastAsia="Calibri" w:hAnsi="Calibri" w:cs="Calibri"/>
          <w:lang w:eastAsia="en-GB"/>
        </w:rPr>
        <w:t xml:space="preserve"> </w:t>
      </w:r>
    </w:p>
    <w:p w:rsidR="00067B63" w:rsidRPr="00067B63" w:rsidRDefault="00067B63" w:rsidP="00067B63">
      <w:pPr>
        <w:keepNext/>
        <w:keepLines/>
        <w:spacing w:after="25"/>
        <w:ind w:left="-5" w:hanging="10"/>
        <w:outlineLvl w:val="0"/>
        <w:rPr>
          <w:rFonts w:ascii="Calibri" w:eastAsia="Calibri" w:hAnsi="Calibri" w:cs="Calibri"/>
          <w:b/>
          <w:lang w:eastAsia="en-GB"/>
        </w:rPr>
      </w:pPr>
      <w:r w:rsidRPr="00067B63">
        <w:rPr>
          <w:rFonts w:ascii="Calibri" w:eastAsia="Calibri" w:hAnsi="Calibri" w:cs="Calibri"/>
          <w:b/>
          <w:lang w:eastAsia="en-GB"/>
        </w:rPr>
        <w:t xml:space="preserve">Administration </w:t>
      </w:r>
    </w:p>
    <w:p w:rsidR="00067B63" w:rsidRPr="00067B63" w:rsidRDefault="00067B63" w:rsidP="00067B63">
      <w:pPr>
        <w:numPr>
          <w:ilvl w:val="0"/>
          <w:numId w:val="6"/>
        </w:numPr>
        <w:spacing w:after="4" w:line="249" w:lineRule="auto"/>
        <w:ind w:right="56"/>
        <w:contextualSpacing/>
        <w:jc w:val="both"/>
        <w:rPr>
          <w:rFonts w:ascii="Calibri" w:eastAsia="Calibri" w:hAnsi="Calibri" w:cs="Calibri"/>
          <w:lang w:eastAsia="en-GB"/>
        </w:rPr>
      </w:pPr>
      <w:r w:rsidRPr="00067B63">
        <w:rPr>
          <w:rFonts w:ascii="Calibri" w:eastAsia="Calibri" w:hAnsi="Calibri" w:cs="Calibri"/>
          <w:lang w:eastAsia="en-GB"/>
        </w:rPr>
        <w:t xml:space="preserve">To maintain individual student records as necessary and ensure that they are kept up to date </w:t>
      </w:r>
    </w:p>
    <w:p w:rsidR="00067B63" w:rsidRPr="00067B63" w:rsidRDefault="00067B63" w:rsidP="00067B63">
      <w:pPr>
        <w:numPr>
          <w:ilvl w:val="0"/>
          <w:numId w:val="5"/>
        </w:numPr>
        <w:spacing w:after="38" w:line="249" w:lineRule="auto"/>
        <w:ind w:right="56"/>
        <w:contextualSpacing/>
        <w:jc w:val="both"/>
        <w:rPr>
          <w:rFonts w:ascii="Calibri" w:eastAsia="Calibri" w:hAnsi="Calibri" w:cs="Calibri"/>
          <w:lang w:eastAsia="en-GB"/>
        </w:rPr>
      </w:pPr>
      <w:r w:rsidRPr="00067B63">
        <w:rPr>
          <w:rFonts w:ascii="Calibri" w:eastAsia="Calibri" w:hAnsi="Calibri" w:cs="Calibri"/>
          <w:lang w:eastAsia="en-GB"/>
        </w:rPr>
        <w:t xml:space="preserve">To monitor student behaviour, attendance and achievement using the Behaviour Log and, in consultation with key staff, decide on appropriate sanctions, interventions and rewards. </w:t>
      </w:r>
    </w:p>
    <w:p w:rsidR="00067B63" w:rsidRPr="00067B63" w:rsidRDefault="00067B63" w:rsidP="00067B63">
      <w:pPr>
        <w:numPr>
          <w:ilvl w:val="0"/>
          <w:numId w:val="5"/>
        </w:numPr>
        <w:spacing w:after="38" w:line="249" w:lineRule="auto"/>
        <w:ind w:right="56"/>
        <w:contextualSpacing/>
        <w:jc w:val="both"/>
        <w:rPr>
          <w:rFonts w:ascii="Calibri" w:eastAsia="Calibri" w:hAnsi="Calibri" w:cs="Calibri"/>
          <w:lang w:eastAsia="en-GB"/>
        </w:rPr>
      </w:pPr>
      <w:r w:rsidRPr="00067B63">
        <w:rPr>
          <w:rFonts w:ascii="Calibri" w:eastAsia="Calibri" w:hAnsi="Calibri" w:cs="Calibri"/>
          <w:lang w:eastAsia="en-GB"/>
        </w:rPr>
        <w:t>To monitor incidents where students require positive handling and ensure appropriate recording and reporting takes place in accordance with Group and school policies</w:t>
      </w:r>
    </w:p>
    <w:p w:rsidR="00067B63" w:rsidRPr="00067B63" w:rsidRDefault="00067B63" w:rsidP="00067B63">
      <w:pPr>
        <w:numPr>
          <w:ilvl w:val="0"/>
          <w:numId w:val="5"/>
        </w:numPr>
        <w:spacing w:after="38" w:line="249" w:lineRule="auto"/>
        <w:ind w:right="56"/>
        <w:contextualSpacing/>
        <w:jc w:val="both"/>
        <w:rPr>
          <w:rFonts w:ascii="Calibri" w:eastAsia="Calibri" w:hAnsi="Calibri" w:cs="Calibri"/>
          <w:lang w:eastAsia="en-GB"/>
        </w:rPr>
      </w:pPr>
      <w:r w:rsidRPr="00067B63">
        <w:rPr>
          <w:rFonts w:ascii="Calibri" w:eastAsia="Calibri" w:hAnsi="Calibri" w:cs="Calibri"/>
          <w:lang w:eastAsia="en-GB"/>
        </w:rPr>
        <w:t>To oversee and undertake the completion of progress checks as appropriate</w:t>
      </w:r>
    </w:p>
    <w:p w:rsidR="00067B63" w:rsidRPr="00067B63" w:rsidRDefault="00067B63" w:rsidP="00067B63">
      <w:pPr>
        <w:numPr>
          <w:ilvl w:val="0"/>
          <w:numId w:val="5"/>
        </w:numPr>
        <w:spacing w:after="38" w:line="249" w:lineRule="auto"/>
        <w:ind w:right="56"/>
        <w:contextualSpacing/>
        <w:jc w:val="both"/>
        <w:rPr>
          <w:rFonts w:ascii="Calibri" w:eastAsia="Calibri" w:hAnsi="Calibri" w:cs="Calibri"/>
          <w:lang w:eastAsia="en-GB"/>
        </w:rPr>
      </w:pPr>
      <w:r w:rsidRPr="00067B63">
        <w:rPr>
          <w:rFonts w:ascii="Calibri" w:eastAsia="Calibri" w:hAnsi="Calibri" w:cs="Calibri"/>
          <w:lang w:eastAsia="en-GB"/>
        </w:rPr>
        <w:t>To contribute to school reports including writing a summary</w:t>
      </w:r>
      <w:r w:rsidR="007256ED">
        <w:rPr>
          <w:rFonts w:ascii="Calibri" w:eastAsia="Calibri" w:hAnsi="Calibri" w:cs="Calibri"/>
          <w:lang w:eastAsia="en-GB"/>
        </w:rPr>
        <w:t xml:space="preserve"> subject</w:t>
      </w:r>
      <w:r w:rsidRPr="00067B63">
        <w:rPr>
          <w:rFonts w:ascii="Calibri" w:eastAsia="Calibri" w:hAnsi="Calibri" w:cs="Calibri"/>
          <w:lang w:eastAsia="en-GB"/>
        </w:rPr>
        <w:t xml:space="preserve"> comment</w:t>
      </w:r>
      <w:r w:rsidR="007256ED">
        <w:rPr>
          <w:rFonts w:ascii="Calibri" w:eastAsia="Calibri" w:hAnsi="Calibri" w:cs="Calibri"/>
          <w:lang w:eastAsia="en-GB"/>
        </w:rPr>
        <w:t>s</w:t>
      </w:r>
    </w:p>
    <w:p w:rsidR="00067B63" w:rsidRPr="00067B63" w:rsidRDefault="00067B63" w:rsidP="00067B63">
      <w:pPr>
        <w:numPr>
          <w:ilvl w:val="0"/>
          <w:numId w:val="5"/>
        </w:numPr>
        <w:spacing w:after="38" w:line="249" w:lineRule="auto"/>
        <w:ind w:right="56"/>
        <w:contextualSpacing/>
        <w:jc w:val="both"/>
        <w:rPr>
          <w:rFonts w:ascii="Calibri" w:eastAsia="Calibri" w:hAnsi="Calibri" w:cs="Calibri"/>
          <w:lang w:eastAsia="en-GB"/>
        </w:rPr>
      </w:pPr>
      <w:r w:rsidRPr="00067B63">
        <w:rPr>
          <w:rFonts w:ascii="Calibri" w:eastAsia="Calibri" w:hAnsi="Calibri" w:cs="Calibri"/>
          <w:lang w:eastAsia="en-GB"/>
        </w:rPr>
        <w:t xml:space="preserve">To play a full part in preparing students </w:t>
      </w:r>
      <w:r w:rsidR="007256ED">
        <w:rPr>
          <w:rFonts w:ascii="Calibri" w:eastAsia="Calibri" w:hAnsi="Calibri" w:cs="Calibri"/>
          <w:lang w:eastAsia="en-GB"/>
        </w:rPr>
        <w:t>where appropriate</w:t>
      </w:r>
      <w:r w:rsidR="003D0E9C">
        <w:rPr>
          <w:rFonts w:ascii="Calibri" w:eastAsia="Calibri" w:hAnsi="Calibri" w:cs="Calibri"/>
          <w:lang w:eastAsia="en-GB"/>
        </w:rPr>
        <w:t xml:space="preserve"> </w:t>
      </w:r>
      <w:r w:rsidRPr="00067B63">
        <w:rPr>
          <w:rFonts w:ascii="Calibri" w:eastAsia="Calibri" w:hAnsi="Calibri" w:cs="Calibri"/>
          <w:lang w:eastAsia="en-GB"/>
        </w:rPr>
        <w:t xml:space="preserve">for public examinations and secure appropriate access arrangements by liaising with the </w:t>
      </w:r>
      <w:proofErr w:type="spellStart"/>
      <w:r w:rsidRPr="00067B63">
        <w:rPr>
          <w:rFonts w:ascii="Calibri" w:eastAsia="Calibri" w:hAnsi="Calibri" w:cs="Calibri"/>
          <w:lang w:eastAsia="en-GB"/>
        </w:rPr>
        <w:t>SENCo</w:t>
      </w:r>
      <w:proofErr w:type="spellEnd"/>
      <w:r w:rsidRPr="00067B63">
        <w:rPr>
          <w:rFonts w:ascii="Calibri" w:eastAsia="Calibri" w:hAnsi="Calibri" w:cs="Calibri"/>
          <w:lang w:eastAsia="en-GB"/>
        </w:rPr>
        <w:t xml:space="preserve"> </w:t>
      </w:r>
    </w:p>
    <w:p w:rsidR="00067B63" w:rsidRPr="00067B63" w:rsidRDefault="00067B63" w:rsidP="00067B63">
      <w:pPr>
        <w:numPr>
          <w:ilvl w:val="0"/>
          <w:numId w:val="5"/>
        </w:numPr>
        <w:spacing w:after="38" w:line="249" w:lineRule="auto"/>
        <w:ind w:right="56"/>
        <w:contextualSpacing/>
        <w:jc w:val="both"/>
        <w:rPr>
          <w:rFonts w:ascii="Calibri" w:eastAsia="Calibri" w:hAnsi="Calibri" w:cs="Calibri"/>
          <w:lang w:eastAsia="en-GB"/>
        </w:rPr>
      </w:pPr>
      <w:r w:rsidRPr="00067B63">
        <w:rPr>
          <w:rFonts w:ascii="Calibri" w:eastAsia="Calibri" w:hAnsi="Calibri" w:cs="Calibri"/>
          <w:lang w:eastAsia="en-GB"/>
        </w:rPr>
        <w:t>To lead revision and preparation for any end of year assessments</w:t>
      </w:r>
    </w:p>
    <w:p w:rsidR="00067B63" w:rsidRPr="00067B63" w:rsidRDefault="00067B63" w:rsidP="00067B63">
      <w:pPr>
        <w:numPr>
          <w:ilvl w:val="0"/>
          <w:numId w:val="5"/>
        </w:numPr>
        <w:spacing w:after="38" w:line="249" w:lineRule="auto"/>
        <w:ind w:right="56"/>
        <w:contextualSpacing/>
        <w:jc w:val="both"/>
        <w:rPr>
          <w:rFonts w:ascii="Calibri" w:eastAsia="Calibri" w:hAnsi="Calibri" w:cs="Calibri"/>
          <w:lang w:eastAsia="en-GB"/>
        </w:rPr>
      </w:pPr>
      <w:r w:rsidRPr="00067B63">
        <w:rPr>
          <w:rFonts w:ascii="Calibri" w:eastAsia="Calibri" w:hAnsi="Calibri" w:cs="Calibri"/>
          <w:lang w:eastAsia="en-GB"/>
        </w:rPr>
        <w:t xml:space="preserve">To support students onto </w:t>
      </w:r>
      <w:r w:rsidR="007256ED">
        <w:rPr>
          <w:rFonts w:ascii="Calibri" w:eastAsia="Calibri" w:hAnsi="Calibri" w:cs="Calibri"/>
          <w:lang w:eastAsia="en-GB"/>
        </w:rPr>
        <w:t xml:space="preserve">appropriate </w:t>
      </w:r>
      <w:r w:rsidRPr="00067B63">
        <w:rPr>
          <w:rFonts w:ascii="Calibri" w:eastAsia="Calibri" w:hAnsi="Calibri" w:cs="Calibri"/>
          <w:lang w:eastAsia="en-GB"/>
        </w:rPr>
        <w:t>KS4 programmes of study</w:t>
      </w:r>
      <w:r w:rsidR="007256ED">
        <w:rPr>
          <w:rFonts w:ascii="Calibri" w:eastAsia="Calibri" w:hAnsi="Calibri" w:cs="Calibri"/>
          <w:lang w:eastAsia="en-GB"/>
        </w:rPr>
        <w:t xml:space="preserve"> based on their abilities and needs</w:t>
      </w:r>
    </w:p>
    <w:p w:rsidR="00067B63" w:rsidRPr="00067B63" w:rsidRDefault="00067B63" w:rsidP="00067B63">
      <w:pPr>
        <w:numPr>
          <w:ilvl w:val="0"/>
          <w:numId w:val="5"/>
        </w:numPr>
        <w:spacing w:after="38" w:line="249" w:lineRule="auto"/>
        <w:ind w:right="56"/>
        <w:contextualSpacing/>
        <w:jc w:val="both"/>
        <w:rPr>
          <w:rFonts w:ascii="Calibri" w:eastAsia="Calibri" w:hAnsi="Calibri" w:cs="Calibri"/>
          <w:lang w:eastAsia="en-GB"/>
        </w:rPr>
      </w:pPr>
      <w:r w:rsidRPr="00067B63">
        <w:rPr>
          <w:rFonts w:ascii="Calibri" w:eastAsia="Calibri" w:hAnsi="Calibri" w:cs="Calibri"/>
          <w:lang w:eastAsia="en-GB"/>
        </w:rPr>
        <w:t>To oversee st</w:t>
      </w:r>
      <w:r w:rsidR="00B7436E">
        <w:rPr>
          <w:rFonts w:ascii="Calibri" w:eastAsia="Calibri" w:hAnsi="Calibri" w:cs="Calibri"/>
          <w:lang w:eastAsia="en-GB"/>
        </w:rPr>
        <w:t xml:space="preserve">udent progress on their  courses in your subject area/s </w:t>
      </w:r>
      <w:r w:rsidRPr="00067B63">
        <w:rPr>
          <w:rFonts w:ascii="Calibri" w:eastAsia="Calibri" w:hAnsi="Calibri" w:cs="Calibri"/>
          <w:lang w:eastAsia="en-GB"/>
        </w:rPr>
        <w:t xml:space="preserve">in order to identify underachievement, with a view to establishing and co-ordinating improvement strategies </w:t>
      </w:r>
    </w:p>
    <w:p w:rsidR="00067B63" w:rsidRPr="00067B63" w:rsidRDefault="00067B63" w:rsidP="00067B63">
      <w:pPr>
        <w:spacing w:after="0"/>
        <w:rPr>
          <w:rFonts w:ascii="Calibri" w:eastAsia="Calibri" w:hAnsi="Calibri" w:cs="Calibri"/>
          <w:lang w:eastAsia="en-GB"/>
        </w:rPr>
      </w:pPr>
      <w:r w:rsidRPr="00067B63">
        <w:rPr>
          <w:rFonts w:ascii="Calibri" w:eastAsia="Calibri" w:hAnsi="Calibri" w:cs="Calibri"/>
          <w:lang w:eastAsia="en-GB"/>
        </w:rPr>
        <w:t xml:space="preserve"> </w:t>
      </w:r>
    </w:p>
    <w:p w:rsidR="00067B63" w:rsidRPr="00067B63" w:rsidRDefault="00067B63" w:rsidP="00067B63">
      <w:pPr>
        <w:keepNext/>
        <w:keepLines/>
        <w:spacing w:after="0"/>
        <w:ind w:left="-5" w:hanging="10"/>
        <w:outlineLvl w:val="0"/>
        <w:rPr>
          <w:rFonts w:ascii="Calibri" w:eastAsia="Calibri" w:hAnsi="Calibri" w:cs="Calibri"/>
          <w:b/>
          <w:lang w:eastAsia="en-GB"/>
        </w:rPr>
      </w:pPr>
      <w:r w:rsidRPr="00067B63">
        <w:rPr>
          <w:rFonts w:ascii="Calibri" w:eastAsia="Calibri" w:hAnsi="Calibri" w:cs="Calibri"/>
          <w:b/>
          <w:lang w:eastAsia="en-GB"/>
        </w:rPr>
        <w:t xml:space="preserve">Line Management </w:t>
      </w:r>
    </w:p>
    <w:p w:rsidR="00067B63" w:rsidRPr="00067B63" w:rsidRDefault="00067B63" w:rsidP="00067B63">
      <w:pPr>
        <w:spacing w:after="4" w:line="249" w:lineRule="auto"/>
        <w:ind w:left="10" w:right="56" w:hanging="10"/>
        <w:jc w:val="both"/>
        <w:rPr>
          <w:rFonts w:ascii="Calibri" w:eastAsia="Calibri" w:hAnsi="Calibri" w:cs="Calibri"/>
          <w:lang w:eastAsia="en-GB"/>
        </w:rPr>
      </w:pPr>
      <w:r w:rsidRPr="00067B63">
        <w:rPr>
          <w:rFonts w:ascii="Calibri" w:eastAsia="Calibri" w:hAnsi="Calibri" w:cs="Calibri"/>
          <w:lang w:eastAsia="en-GB"/>
        </w:rPr>
        <w:t xml:space="preserve">Teachers will be line managed by The </w:t>
      </w:r>
      <w:r w:rsidR="007256ED">
        <w:rPr>
          <w:rFonts w:ascii="Calibri" w:eastAsia="Calibri" w:hAnsi="Calibri" w:cs="Calibri"/>
          <w:lang w:eastAsia="en-GB"/>
        </w:rPr>
        <w:t>Lead Therapist</w:t>
      </w:r>
    </w:p>
    <w:p w:rsidR="00067B63" w:rsidRPr="00067B63" w:rsidRDefault="00067B63" w:rsidP="00067B63">
      <w:pPr>
        <w:rPr>
          <w:rFonts w:ascii="Calibri" w:eastAsia="Calibri" w:hAnsi="Calibri" w:cs="Calibri"/>
          <w:lang w:eastAsia="en-GB"/>
        </w:rPr>
      </w:pPr>
      <w:r w:rsidRPr="00067B63">
        <w:rPr>
          <w:rFonts w:ascii="Calibri" w:eastAsia="Calibri" w:hAnsi="Calibri" w:cs="Calibri"/>
          <w:lang w:eastAsia="en-GB"/>
        </w:rPr>
        <w:br w:type="page"/>
      </w:r>
    </w:p>
    <w:p w:rsidR="00067B63" w:rsidRPr="00067B63" w:rsidRDefault="00067B63" w:rsidP="00067B63">
      <w:pPr>
        <w:spacing w:after="0"/>
        <w:ind w:right="64"/>
        <w:jc w:val="center"/>
        <w:rPr>
          <w:rFonts w:ascii="Calibri" w:eastAsia="Calibri" w:hAnsi="Calibri" w:cs="Calibri"/>
          <w:lang w:eastAsia="en-GB"/>
        </w:rPr>
      </w:pPr>
      <w:r w:rsidRPr="00067B63">
        <w:rPr>
          <w:rFonts w:ascii="Calibri" w:eastAsia="Calibri" w:hAnsi="Calibri" w:cs="Calibri"/>
          <w:b/>
          <w:lang w:eastAsia="en-GB"/>
        </w:rPr>
        <w:t xml:space="preserve">PERSON SPECIFICATION </w:t>
      </w:r>
    </w:p>
    <w:p w:rsidR="00067B63" w:rsidRPr="00067B63" w:rsidRDefault="00067B63" w:rsidP="00067B63">
      <w:pPr>
        <w:spacing w:after="0"/>
        <w:ind w:right="13"/>
        <w:jc w:val="center"/>
        <w:rPr>
          <w:rFonts w:ascii="Calibri" w:eastAsia="Calibri" w:hAnsi="Calibri" w:cs="Calibri"/>
          <w:lang w:eastAsia="en-GB"/>
        </w:rPr>
      </w:pPr>
      <w:r w:rsidRPr="00067B63">
        <w:rPr>
          <w:rFonts w:ascii="Calibri" w:eastAsia="Calibri" w:hAnsi="Calibri" w:cs="Calibri"/>
          <w:b/>
          <w:lang w:eastAsia="en-GB"/>
        </w:rPr>
        <w:t xml:space="preserve"> </w:t>
      </w:r>
    </w:p>
    <w:p w:rsidR="00067B63" w:rsidRPr="00067B63" w:rsidRDefault="00D53CC0" w:rsidP="00067B63">
      <w:pPr>
        <w:keepNext/>
        <w:keepLines/>
        <w:spacing w:after="0"/>
        <w:ind w:left="-5" w:hanging="10"/>
        <w:outlineLvl w:val="0"/>
        <w:rPr>
          <w:rFonts w:ascii="Calibri" w:eastAsia="Calibri" w:hAnsi="Calibri" w:cs="Calibri"/>
          <w:b/>
          <w:lang w:eastAsia="en-GB"/>
        </w:rPr>
      </w:pPr>
      <w:r>
        <w:rPr>
          <w:rFonts w:ascii="Calibri" w:eastAsia="Calibri" w:hAnsi="Calibri" w:cs="Calibri"/>
          <w:b/>
          <w:lang w:eastAsia="en-GB"/>
        </w:rPr>
        <w:t xml:space="preserve">JOB TITLE:  Teacher </w:t>
      </w:r>
      <w:r w:rsidR="00067B63" w:rsidRPr="00067B63">
        <w:rPr>
          <w:rFonts w:ascii="Calibri" w:eastAsia="Calibri" w:hAnsi="Calibri" w:cs="Calibri"/>
          <w:b/>
          <w:lang w:eastAsia="en-GB"/>
        </w:rPr>
        <w:t>- TPA</w:t>
      </w:r>
    </w:p>
    <w:p w:rsidR="00067B63" w:rsidRPr="00067B63" w:rsidRDefault="00067B63" w:rsidP="00067B63">
      <w:pPr>
        <w:spacing w:after="0"/>
        <w:ind w:right="13"/>
        <w:jc w:val="center"/>
        <w:rPr>
          <w:rFonts w:ascii="Calibri" w:eastAsia="Calibri" w:hAnsi="Calibri" w:cs="Calibri"/>
          <w:lang w:eastAsia="en-GB"/>
        </w:rPr>
      </w:pPr>
      <w:r w:rsidRPr="00067B63">
        <w:rPr>
          <w:rFonts w:ascii="Calibri" w:eastAsia="Calibri" w:hAnsi="Calibri" w:cs="Calibri"/>
          <w:b/>
          <w:lang w:eastAsia="en-GB"/>
        </w:rPr>
        <w:t xml:space="preserve"> </w:t>
      </w:r>
    </w:p>
    <w:tbl>
      <w:tblPr>
        <w:tblStyle w:val="TableGrid"/>
        <w:tblW w:w="9577" w:type="dxa"/>
        <w:tblInd w:w="5" w:type="dxa"/>
        <w:tblCellMar>
          <w:top w:w="49" w:type="dxa"/>
          <w:right w:w="72" w:type="dxa"/>
        </w:tblCellMar>
        <w:tblLook w:val="04A0" w:firstRow="1" w:lastRow="0" w:firstColumn="1" w:lastColumn="0" w:noHBand="0" w:noVBand="1"/>
      </w:tblPr>
      <w:tblGrid>
        <w:gridCol w:w="2089"/>
        <w:gridCol w:w="4680"/>
        <w:gridCol w:w="468"/>
        <w:gridCol w:w="2340"/>
      </w:tblGrid>
      <w:tr w:rsidR="00067B63" w:rsidRPr="00067B63" w:rsidTr="00DE6353">
        <w:trPr>
          <w:trHeight w:val="345"/>
        </w:trPr>
        <w:tc>
          <w:tcPr>
            <w:tcW w:w="2088" w:type="dxa"/>
            <w:tcBorders>
              <w:top w:val="single" w:sz="4" w:space="0" w:color="000000"/>
              <w:left w:val="single" w:sz="4" w:space="0" w:color="000000"/>
              <w:bottom w:val="single" w:sz="4" w:space="0" w:color="000000"/>
              <w:right w:val="single" w:sz="4" w:space="0" w:color="000000"/>
            </w:tcBorders>
            <w:vAlign w:val="center"/>
          </w:tcPr>
          <w:p w:rsidR="00067B63" w:rsidRPr="00067B63" w:rsidRDefault="00067B63" w:rsidP="00067B63">
            <w:pPr>
              <w:ind w:left="121"/>
              <w:jc w:val="center"/>
              <w:rPr>
                <w:rFonts w:ascii="Calibri" w:eastAsia="Calibri" w:hAnsi="Calibri" w:cs="Calibri"/>
              </w:rPr>
            </w:pPr>
            <w:r w:rsidRPr="00067B63">
              <w:rPr>
                <w:rFonts w:ascii="Calibri" w:eastAsia="Calibri" w:hAnsi="Calibri" w:cs="Calibri"/>
                <w:b/>
              </w:rPr>
              <w:t xml:space="preserve"> Attributes </w:t>
            </w:r>
          </w:p>
        </w:tc>
        <w:tc>
          <w:tcPr>
            <w:tcW w:w="4680" w:type="dxa"/>
            <w:tcBorders>
              <w:top w:val="single" w:sz="4" w:space="0" w:color="000000"/>
              <w:left w:val="single" w:sz="4" w:space="0" w:color="000000"/>
              <w:bottom w:val="single" w:sz="4" w:space="0" w:color="000000"/>
              <w:right w:val="single" w:sz="4" w:space="0" w:color="000000"/>
            </w:tcBorders>
            <w:vAlign w:val="center"/>
          </w:tcPr>
          <w:p w:rsidR="00067B63" w:rsidRPr="00067B63" w:rsidRDefault="00067B63" w:rsidP="00067B63">
            <w:pPr>
              <w:ind w:left="121"/>
              <w:jc w:val="center"/>
              <w:rPr>
                <w:rFonts w:ascii="Calibri" w:eastAsia="Calibri" w:hAnsi="Calibri" w:cs="Calibri"/>
              </w:rPr>
            </w:pPr>
            <w:r w:rsidRPr="00067B63">
              <w:rPr>
                <w:rFonts w:ascii="Calibri" w:eastAsia="Calibri" w:hAnsi="Calibri" w:cs="Calibri"/>
                <w:b/>
              </w:rPr>
              <w:t xml:space="preserve"> Essential </w:t>
            </w:r>
          </w:p>
        </w:tc>
        <w:tc>
          <w:tcPr>
            <w:tcW w:w="468" w:type="dxa"/>
            <w:tcBorders>
              <w:top w:val="single" w:sz="4" w:space="0" w:color="000000"/>
              <w:left w:val="single" w:sz="4" w:space="0" w:color="000000"/>
              <w:bottom w:val="single" w:sz="4" w:space="0" w:color="000000"/>
              <w:right w:val="nil"/>
            </w:tcBorders>
            <w:vAlign w:val="center"/>
          </w:tcPr>
          <w:p w:rsidR="00067B63" w:rsidRPr="00067B63" w:rsidRDefault="00067B63" w:rsidP="00067B63">
            <w:pPr>
              <w:jc w:val="center"/>
              <w:rPr>
                <w:rFonts w:ascii="Calibri" w:eastAsia="Calibri" w:hAnsi="Calibri" w:cs="Calibri"/>
              </w:rPr>
            </w:pPr>
          </w:p>
        </w:tc>
        <w:tc>
          <w:tcPr>
            <w:tcW w:w="2340" w:type="dxa"/>
            <w:tcBorders>
              <w:top w:val="single" w:sz="4" w:space="0" w:color="000000"/>
              <w:left w:val="nil"/>
              <w:bottom w:val="single" w:sz="4" w:space="0" w:color="000000"/>
              <w:right w:val="single" w:sz="4" w:space="0" w:color="000000"/>
            </w:tcBorders>
            <w:vAlign w:val="center"/>
          </w:tcPr>
          <w:p w:rsidR="00067B63" w:rsidRPr="00067B63" w:rsidRDefault="00067B63" w:rsidP="00067B63">
            <w:pPr>
              <w:jc w:val="both"/>
              <w:rPr>
                <w:rFonts w:ascii="Calibri" w:eastAsia="Calibri" w:hAnsi="Calibri" w:cs="Calibri"/>
              </w:rPr>
            </w:pPr>
            <w:r w:rsidRPr="00067B63">
              <w:rPr>
                <w:rFonts w:ascii="Calibri" w:eastAsia="Calibri" w:hAnsi="Calibri" w:cs="Calibri"/>
                <w:b/>
              </w:rPr>
              <w:t xml:space="preserve">          Preferred  </w:t>
            </w:r>
          </w:p>
        </w:tc>
      </w:tr>
      <w:tr w:rsidR="00067B63" w:rsidRPr="00067B63" w:rsidTr="00DE6353">
        <w:trPr>
          <w:trHeight w:val="546"/>
        </w:trPr>
        <w:tc>
          <w:tcPr>
            <w:tcW w:w="2088" w:type="dxa"/>
            <w:tcBorders>
              <w:top w:val="single" w:sz="4" w:space="0" w:color="000000"/>
              <w:left w:val="single" w:sz="4" w:space="0" w:color="000000"/>
              <w:bottom w:val="single" w:sz="4" w:space="0" w:color="000000"/>
              <w:right w:val="single" w:sz="4" w:space="0" w:color="000000"/>
            </w:tcBorders>
          </w:tcPr>
          <w:p w:rsidR="00067B63" w:rsidRPr="00067B63" w:rsidRDefault="00067B63" w:rsidP="00067B63">
            <w:pPr>
              <w:ind w:left="108"/>
              <w:rPr>
                <w:rFonts w:ascii="Calibri" w:eastAsia="Calibri" w:hAnsi="Calibri" w:cs="Calibri"/>
              </w:rPr>
            </w:pPr>
            <w:r w:rsidRPr="00067B63">
              <w:rPr>
                <w:rFonts w:ascii="Calibri" w:eastAsia="Calibri" w:hAnsi="Calibri" w:cs="Calibri"/>
                <w:b/>
              </w:rPr>
              <w:t xml:space="preserve">Education/ </w:t>
            </w:r>
          </w:p>
          <w:p w:rsidR="00067B63" w:rsidRPr="00067B63" w:rsidRDefault="00067B63" w:rsidP="00067B63">
            <w:pPr>
              <w:ind w:left="108"/>
              <w:rPr>
                <w:rFonts w:ascii="Calibri" w:eastAsia="Calibri" w:hAnsi="Calibri" w:cs="Calibri"/>
              </w:rPr>
            </w:pPr>
            <w:r w:rsidRPr="00067B63">
              <w:rPr>
                <w:rFonts w:ascii="Calibri" w:eastAsia="Calibri" w:hAnsi="Calibri" w:cs="Calibri"/>
                <w:b/>
              </w:rPr>
              <w:t xml:space="preserve">Qualifications </w:t>
            </w:r>
          </w:p>
        </w:tc>
        <w:tc>
          <w:tcPr>
            <w:tcW w:w="4680" w:type="dxa"/>
            <w:tcBorders>
              <w:top w:val="single" w:sz="4" w:space="0" w:color="000000"/>
              <w:left w:val="single" w:sz="4" w:space="0" w:color="000000"/>
              <w:bottom w:val="single" w:sz="4" w:space="0" w:color="000000"/>
              <w:right w:val="single" w:sz="4" w:space="0" w:color="000000"/>
            </w:tcBorders>
          </w:tcPr>
          <w:p w:rsidR="00067B63" w:rsidRPr="00067B63" w:rsidRDefault="00067B63" w:rsidP="00067B63">
            <w:pPr>
              <w:tabs>
                <w:tab w:val="center" w:pos="1339"/>
              </w:tabs>
              <w:ind w:left="10" w:hanging="10"/>
              <w:rPr>
                <w:rFonts w:ascii="Calibri" w:eastAsia="Calibri" w:hAnsi="Calibri" w:cs="Calibri"/>
              </w:rPr>
            </w:pPr>
            <w:r w:rsidRPr="00067B63">
              <w:rPr>
                <w:rFonts w:ascii="Calibri" w:eastAsia="Calibri" w:hAnsi="Calibri" w:cs="Calibri"/>
              </w:rPr>
              <w:t xml:space="preserve">         Educated to degree level</w:t>
            </w:r>
          </w:p>
          <w:p w:rsidR="00067B63" w:rsidRPr="00067B63" w:rsidRDefault="00067B63" w:rsidP="00067B63">
            <w:pPr>
              <w:tabs>
                <w:tab w:val="center" w:pos="1339"/>
              </w:tabs>
              <w:ind w:left="10" w:hanging="10"/>
              <w:rPr>
                <w:rFonts w:ascii="Calibri" w:eastAsia="Calibri" w:hAnsi="Calibri" w:cs="Calibri"/>
              </w:rPr>
            </w:pPr>
            <w:r w:rsidRPr="00067B63">
              <w:rPr>
                <w:rFonts w:ascii="Calibri" w:eastAsia="Calibri" w:hAnsi="Calibri" w:cs="Calibri"/>
              </w:rPr>
              <w:t xml:space="preserve">         Evidence of recent high quality CPD</w:t>
            </w:r>
          </w:p>
          <w:p w:rsidR="00067B63" w:rsidRPr="00067B63" w:rsidRDefault="00067B63" w:rsidP="00067B63">
            <w:pPr>
              <w:tabs>
                <w:tab w:val="center" w:pos="1339"/>
              </w:tabs>
              <w:ind w:left="10" w:hanging="10"/>
              <w:rPr>
                <w:rFonts w:ascii="Calibri" w:eastAsia="Calibri" w:hAnsi="Calibri" w:cs="Calibri"/>
              </w:rPr>
            </w:pPr>
            <w:r w:rsidRPr="00067B63">
              <w:rPr>
                <w:rFonts w:ascii="Calibri" w:eastAsia="Calibri" w:hAnsi="Calibri" w:cs="Calibri"/>
              </w:rPr>
              <w:t xml:space="preserve">         </w:t>
            </w:r>
          </w:p>
        </w:tc>
        <w:tc>
          <w:tcPr>
            <w:tcW w:w="468" w:type="dxa"/>
            <w:tcBorders>
              <w:top w:val="single" w:sz="4" w:space="0" w:color="000000"/>
              <w:left w:val="single" w:sz="4" w:space="0" w:color="000000"/>
              <w:bottom w:val="single" w:sz="4" w:space="0" w:color="000000"/>
              <w:right w:val="nil"/>
            </w:tcBorders>
          </w:tcPr>
          <w:p w:rsidR="00067B63" w:rsidRPr="00067B63" w:rsidRDefault="00067B63" w:rsidP="00067B63">
            <w:pPr>
              <w:ind w:left="108"/>
              <w:rPr>
                <w:rFonts w:ascii="Calibri" w:eastAsia="Calibri" w:hAnsi="Calibri" w:cs="Calibri"/>
              </w:rPr>
            </w:pPr>
            <w:r w:rsidRPr="00067B63">
              <w:rPr>
                <w:rFonts w:ascii="Calibri" w:eastAsia="Calibri" w:hAnsi="Calibri" w:cs="Calibri"/>
                <w:b/>
              </w:rPr>
              <w:t xml:space="preserve"> </w:t>
            </w:r>
          </w:p>
          <w:p w:rsidR="00067B63" w:rsidRPr="00067B63" w:rsidRDefault="00067B63" w:rsidP="00067B63">
            <w:pPr>
              <w:ind w:left="108"/>
              <w:rPr>
                <w:rFonts w:ascii="Calibri" w:eastAsia="Calibri" w:hAnsi="Calibri" w:cs="Calibri"/>
              </w:rPr>
            </w:pPr>
            <w:r w:rsidRPr="00067B63">
              <w:rPr>
                <w:rFonts w:ascii="Calibri" w:eastAsia="Calibri" w:hAnsi="Calibri" w:cs="Calibri"/>
                <w:b/>
              </w:rPr>
              <w:t xml:space="preserve"> </w:t>
            </w:r>
          </w:p>
        </w:tc>
        <w:tc>
          <w:tcPr>
            <w:tcW w:w="2340" w:type="dxa"/>
            <w:tcBorders>
              <w:top w:val="single" w:sz="4" w:space="0" w:color="000000"/>
              <w:left w:val="nil"/>
              <w:bottom w:val="single" w:sz="4" w:space="0" w:color="000000"/>
              <w:right w:val="single" w:sz="4" w:space="0" w:color="000000"/>
            </w:tcBorders>
          </w:tcPr>
          <w:p w:rsidR="00067B63" w:rsidRPr="00067B63" w:rsidRDefault="00067B63" w:rsidP="00067B63">
            <w:pPr>
              <w:rPr>
                <w:rFonts w:ascii="Calibri" w:eastAsia="Calibri" w:hAnsi="Calibri" w:cs="Calibri"/>
              </w:rPr>
            </w:pPr>
            <w:r w:rsidRPr="00067B63">
              <w:rPr>
                <w:rFonts w:ascii="Calibri" w:eastAsia="Calibri" w:hAnsi="Calibri" w:cs="Calibri"/>
              </w:rPr>
              <w:t>SEN Qualification</w:t>
            </w:r>
          </w:p>
          <w:p w:rsidR="00067B63" w:rsidRPr="00067B63" w:rsidRDefault="00067B63" w:rsidP="00067B63">
            <w:pPr>
              <w:rPr>
                <w:rFonts w:ascii="Calibri" w:eastAsia="Calibri" w:hAnsi="Calibri" w:cs="Calibri"/>
              </w:rPr>
            </w:pPr>
            <w:r w:rsidRPr="00067B63">
              <w:rPr>
                <w:rFonts w:ascii="Calibri" w:eastAsia="Calibri" w:hAnsi="Calibri" w:cs="Calibri"/>
              </w:rPr>
              <w:t>PGCE – QTS/QTLS</w:t>
            </w:r>
          </w:p>
          <w:p w:rsidR="00067B63" w:rsidRPr="00067B63" w:rsidRDefault="00067B63" w:rsidP="00067B63">
            <w:pPr>
              <w:rPr>
                <w:rFonts w:ascii="Calibri" w:eastAsia="Calibri" w:hAnsi="Calibri" w:cs="Calibri"/>
              </w:rPr>
            </w:pPr>
            <w:r w:rsidRPr="00067B63">
              <w:rPr>
                <w:rFonts w:ascii="Calibri" w:eastAsia="Calibri" w:hAnsi="Calibri" w:cs="Calibri"/>
              </w:rPr>
              <w:t>Masters Qualification</w:t>
            </w:r>
          </w:p>
        </w:tc>
      </w:tr>
      <w:tr w:rsidR="00067B63" w:rsidRPr="00067B63" w:rsidTr="00DE6353">
        <w:trPr>
          <w:trHeight w:val="2756"/>
        </w:trPr>
        <w:tc>
          <w:tcPr>
            <w:tcW w:w="2088" w:type="dxa"/>
            <w:tcBorders>
              <w:top w:val="single" w:sz="4" w:space="0" w:color="000000"/>
              <w:left w:val="single" w:sz="4" w:space="0" w:color="000000"/>
              <w:bottom w:val="single" w:sz="4" w:space="0" w:color="000000"/>
              <w:right w:val="single" w:sz="4" w:space="0" w:color="000000"/>
            </w:tcBorders>
          </w:tcPr>
          <w:p w:rsidR="00067B63" w:rsidRPr="00067B63" w:rsidRDefault="00067B63" w:rsidP="00067B63">
            <w:pPr>
              <w:ind w:left="108"/>
              <w:rPr>
                <w:rFonts w:ascii="Calibri" w:eastAsia="Calibri" w:hAnsi="Calibri" w:cs="Calibri"/>
              </w:rPr>
            </w:pPr>
            <w:r w:rsidRPr="00067B63">
              <w:rPr>
                <w:rFonts w:ascii="Calibri" w:eastAsia="Calibri" w:hAnsi="Calibri" w:cs="Calibri"/>
                <w:b/>
              </w:rPr>
              <w:t xml:space="preserve">Experience/ </w:t>
            </w:r>
          </w:p>
          <w:p w:rsidR="00067B63" w:rsidRPr="00067B63" w:rsidRDefault="00067B63" w:rsidP="00067B63">
            <w:pPr>
              <w:ind w:left="108"/>
              <w:rPr>
                <w:rFonts w:ascii="Calibri" w:eastAsia="Calibri" w:hAnsi="Calibri" w:cs="Calibri"/>
              </w:rPr>
            </w:pPr>
            <w:r w:rsidRPr="00067B63">
              <w:rPr>
                <w:rFonts w:ascii="Calibri" w:eastAsia="Calibri" w:hAnsi="Calibri" w:cs="Calibri"/>
                <w:b/>
              </w:rPr>
              <w:t xml:space="preserve">Knowledge/ </w:t>
            </w:r>
          </w:p>
          <w:p w:rsidR="00067B63" w:rsidRPr="00067B63" w:rsidRDefault="00067B63" w:rsidP="00067B63">
            <w:pPr>
              <w:ind w:left="108"/>
              <w:rPr>
                <w:rFonts w:ascii="Calibri" w:eastAsia="Calibri" w:hAnsi="Calibri" w:cs="Calibri"/>
              </w:rPr>
            </w:pPr>
            <w:r w:rsidRPr="00067B63">
              <w:rPr>
                <w:rFonts w:ascii="Calibri" w:eastAsia="Calibri" w:hAnsi="Calibri" w:cs="Calibri"/>
                <w:b/>
              </w:rPr>
              <w:t xml:space="preserve">Attributes </w:t>
            </w:r>
          </w:p>
        </w:tc>
        <w:tc>
          <w:tcPr>
            <w:tcW w:w="4680" w:type="dxa"/>
            <w:tcBorders>
              <w:top w:val="single" w:sz="4" w:space="0" w:color="000000"/>
              <w:left w:val="single" w:sz="4" w:space="0" w:color="000000"/>
              <w:bottom w:val="single" w:sz="4" w:space="0" w:color="000000"/>
              <w:right w:val="single" w:sz="4" w:space="0" w:color="000000"/>
            </w:tcBorders>
          </w:tcPr>
          <w:p w:rsidR="00067B63" w:rsidRPr="00067B63" w:rsidRDefault="00067B63" w:rsidP="00067B63">
            <w:pPr>
              <w:numPr>
                <w:ilvl w:val="0"/>
                <w:numId w:val="1"/>
              </w:numPr>
              <w:spacing w:line="249" w:lineRule="auto"/>
              <w:jc w:val="both"/>
              <w:rPr>
                <w:rFonts w:ascii="Calibri" w:eastAsia="Calibri" w:hAnsi="Calibri" w:cs="Calibri"/>
              </w:rPr>
            </w:pPr>
            <w:r w:rsidRPr="00067B63">
              <w:rPr>
                <w:rFonts w:ascii="Calibri" w:eastAsia="Calibri" w:hAnsi="Calibri" w:cs="Calibri"/>
              </w:rPr>
              <w:t>Fluent in SEN Code of Practice</w:t>
            </w:r>
          </w:p>
          <w:p w:rsidR="00067B63" w:rsidRPr="00067B63" w:rsidRDefault="00067B63" w:rsidP="00067B63">
            <w:pPr>
              <w:numPr>
                <w:ilvl w:val="0"/>
                <w:numId w:val="1"/>
              </w:numPr>
              <w:spacing w:line="249" w:lineRule="auto"/>
              <w:jc w:val="both"/>
              <w:rPr>
                <w:rFonts w:ascii="Calibri" w:eastAsia="Calibri" w:hAnsi="Calibri" w:cs="Calibri"/>
              </w:rPr>
            </w:pPr>
            <w:r w:rsidRPr="00067B63">
              <w:rPr>
                <w:rFonts w:ascii="Calibri" w:eastAsia="Calibri" w:hAnsi="Calibri" w:cs="Calibri"/>
              </w:rPr>
              <w:t>Previous leadership experience</w:t>
            </w:r>
          </w:p>
          <w:p w:rsidR="00067B63" w:rsidRPr="00067B63" w:rsidRDefault="00067B63" w:rsidP="00067B63">
            <w:pPr>
              <w:numPr>
                <w:ilvl w:val="0"/>
                <w:numId w:val="1"/>
              </w:numPr>
              <w:spacing w:line="249" w:lineRule="auto"/>
              <w:jc w:val="both"/>
              <w:rPr>
                <w:rFonts w:ascii="Calibri" w:eastAsia="Calibri" w:hAnsi="Calibri" w:cs="Calibri"/>
              </w:rPr>
            </w:pPr>
            <w:r w:rsidRPr="00067B63">
              <w:rPr>
                <w:rFonts w:ascii="Calibri" w:eastAsia="Calibri" w:hAnsi="Calibri" w:cs="Calibri"/>
              </w:rPr>
              <w:t>A good working understanding of special needs, especially SEMH needs of young people</w:t>
            </w:r>
          </w:p>
          <w:p w:rsidR="00067B63" w:rsidRPr="00067B63" w:rsidRDefault="00067B63" w:rsidP="00067B63">
            <w:pPr>
              <w:numPr>
                <w:ilvl w:val="0"/>
                <w:numId w:val="1"/>
              </w:numPr>
              <w:spacing w:line="249" w:lineRule="auto"/>
              <w:jc w:val="both"/>
              <w:rPr>
                <w:rFonts w:ascii="Calibri" w:eastAsia="Calibri" w:hAnsi="Calibri" w:cs="Calibri"/>
              </w:rPr>
            </w:pPr>
            <w:r w:rsidRPr="00067B63">
              <w:rPr>
                <w:rFonts w:ascii="Calibri" w:eastAsia="Calibri" w:hAnsi="Calibri" w:cs="Calibri"/>
              </w:rPr>
              <w:t>Detailed knowledge of the National Curriculum and approaches within SEN</w:t>
            </w:r>
            <w:r w:rsidR="007256ED">
              <w:rPr>
                <w:rFonts w:ascii="Calibri" w:eastAsia="Calibri" w:hAnsi="Calibri" w:cs="Calibri"/>
              </w:rPr>
              <w:t>/SEMH</w:t>
            </w:r>
          </w:p>
          <w:p w:rsidR="00067B63" w:rsidRPr="00067B63" w:rsidRDefault="00067B63" w:rsidP="00067B63">
            <w:pPr>
              <w:numPr>
                <w:ilvl w:val="0"/>
                <w:numId w:val="1"/>
              </w:numPr>
              <w:spacing w:line="249" w:lineRule="auto"/>
              <w:jc w:val="both"/>
              <w:rPr>
                <w:rFonts w:ascii="Calibri" w:eastAsia="Calibri" w:hAnsi="Calibri" w:cs="Calibri"/>
              </w:rPr>
            </w:pPr>
            <w:r w:rsidRPr="00067B63">
              <w:rPr>
                <w:rFonts w:ascii="Calibri" w:eastAsia="Calibri" w:hAnsi="Calibri" w:cs="Calibri"/>
              </w:rPr>
              <w:t xml:space="preserve">Experience of involvement with </w:t>
            </w:r>
            <w:proofErr w:type="spellStart"/>
            <w:r w:rsidRPr="00067B63">
              <w:rPr>
                <w:rFonts w:ascii="Calibri" w:eastAsia="Calibri" w:hAnsi="Calibri" w:cs="Calibri"/>
              </w:rPr>
              <w:t>OfSTED</w:t>
            </w:r>
            <w:proofErr w:type="spellEnd"/>
            <w:r w:rsidRPr="00067B63">
              <w:rPr>
                <w:rFonts w:ascii="Calibri" w:eastAsia="Calibri" w:hAnsi="Calibri" w:cs="Calibri"/>
              </w:rPr>
              <w:t xml:space="preserve"> and external scrutiny processes</w:t>
            </w:r>
          </w:p>
          <w:p w:rsidR="00067B63" w:rsidRPr="00067B63" w:rsidRDefault="00067B63" w:rsidP="00067B63">
            <w:pPr>
              <w:numPr>
                <w:ilvl w:val="0"/>
                <w:numId w:val="1"/>
              </w:numPr>
              <w:spacing w:after="45" w:line="241" w:lineRule="auto"/>
              <w:jc w:val="both"/>
              <w:rPr>
                <w:rFonts w:ascii="Calibri" w:eastAsia="Calibri" w:hAnsi="Calibri" w:cs="Calibri"/>
              </w:rPr>
            </w:pPr>
            <w:r w:rsidRPr="00067B63">
              <w:rPr>
                <w:rFonts w:ascii="Calibri" w:eastAsia="Calibri" w:hAnsi="Calibri" w:cs="Calibri"/>
              </w:rPr>
              <w:t xml:space="preserve">Successful experience of handling difficult and sensitive situations  </w:t>
            </w:r>
          </w:p>
          <w:p w:rsidR="00067B63" w:rsidRPr="00067B63" w:rsidRDefault="00067B63" w:rsidP="00067B63">
            <w:pPr>
              <w:numPr>
                <w:ilvl w:val="0"/>
                <w:numId w:val="1"/>
              </w:numPr>
              <w:spacing w:after="45" w:line="241" w:lineRule="auto"/>
              <w:jc w:val="both"/>
              <w:rPr>
                <w:rFonts w:ascii="Calibri" w:eastAsia="Calibri" w:hAnsi="Calibri" w:cs="Calibri"/>
              </w:rPr>
            </w:pPr>
            <w:r w:rsidRPr="00067B63">
              <w:rPr>
                <w:rFonts w:ascii="Calibri" w:eastAsia="Calibri" w:hAnsi="Calibri" w:cs="Calibri"/>
              </w:rPr>
              <w:t xml:space="preserve">Strategies for raising </w:t>
            </w:r>
            <w:r w:rsidR="00D249E0">
              <w:rPr>
                <w:rFonts w:ascii="Calibri" w:eastAsia="Calibri" w:hAnsi="Calibri" w:cs="Calibri"/>
              </w:rPr>
              <w:t>student</w:t>
            </w:r>
            <w:r w:rsidRPr="00067B63">
              <w:rPr>
                <w:rFonts w:ascii="Calibri" w:eastAsia="Calibri" w:hAnsi="Calibri" w:cs="Calibri"/>
              </w:rPr>
              <w:t>s’ achievements (educationally and socially)</w:t>
            </w:r>
          </w:p>
          <w:p w:rsidR="00067B63" w:rsidRPr="00067B63" w:rsidRDefault="00067B63" w:rsidP="00067B63">
            <w:pPr>
              <w:numPr>
                <w:ilvl w:val="0"/>
                <w:numId w:val="1"/>
              </w:numPr>
              <w:spacing w:line="249" w:lineRule="auto"/>
              <w:jc w:val="both"/>
              <w:rPr>
                <w:rFonts w:ascii="Calibri" w:eastAsia="Calibri" w:hAnsi="Calibri" w:cs="Calibri"/>
              </w:rPr>
            </w:pPr>
            <w:r w:rsidRPr="00067B63">
              <w:rPr>
                <w:rFonts w:ascii="Calibri" w:eastAsia="Calibri" w:hAnsi="Calibri" w:cs="Calibri"/>
              </w:rPr>
              <w:t>Use of comparative local and national data to establish benchmarks and set targets for improvement</w:t>
            </w:r>
          </w:p>
          <w:p w:rsidR="00067B63" w:rsidRPr="00067B63" w:rsidRDefault="00067B63" w:rsidP="00067B63">
            <w:pPr>
              <w:numPr>
                <w:ilvl w:val="0"/>
                <w:numId w:val="1"/>
              </w:numPr>
              <w:spacing w:line="249" w:lineRule="auto"/>
              <w:jc w:val="both"/>
              <w:rPr>
                <w:rFonts w:ascii="Calibri" w:eastAsia="Calibri" w:hAnsi="Calibri" w:cs="Calibri"/>
              </w:rPr>
            </w:pPr>
            <w:r w:rsidRPr="00067B63">
              <w:rPr>
                <w:rFonts w:ascii="Calibri" w:eastAsia="Calibri" w:hAnsi="Calibri" w:cs="Calibri"/>
              </w:rPr>
              <w:t>Experience of chairing meetings, handling administration, making phone calls to parents</w:t>
            </w:r>
          </w:p>
        </w:tc>
        <w:tc>
          <w:tcPr>
            <w:tcW w:w="468" w:type="dxa"/>
            <w:tcBorders>
              <w:top w:val="single" w:sz="4" w:space="0" w:color="000000"/>
              <w:left w:val="single" w:sz="4" w:space="0" w:color="000000"/>
              <w:bottom w:val="single" w:sz="4" w:space="0" w:color="000000"/>
              <w:right w:val="nil"/>
            </w:tcBorders>
          </w:tcPr>
          <w:p w:rsidR="00067B63" w:rsidRPr="00067B63" w:rsidRDefault="00067B63" w:rsidP="00067B63">
            <w:pPr>
              <w:ind w:left="108"/>
              <w:rPr>
                <w:rFonts w:ascii="Calibri" w:eastAsia="Calibri" w:hAnsi="Calibri" w:cs="Calibri"/>
              </w:rPr>
            </w:pPr>
          </w:p>
          <w:p w:rsidR="00067B63" w:rsidRPr="00067B63" w:rsidRDefault="00067B63" w:rsidP="00067B63">
            <w:pPr>
              <w:ind w:left="108"/>
              <w:rPr>
                <w:rFonts w:ascii="Calibri" w:eastAsia="Calibri" w:hAnsi="Calibri" w:cs="Calibri"/>
              </w:rPr>
            </w:pPr>
          </w:p>
        </w:tc>
        <w:tc>
          <w:tcPr>
            <w:tcW w:w="2340" w:type="dxa"/>
            <w:tcBorders>
              <w:top w:val="single" w:sz="4" w:space="0" w:color="000000"/>
              <w:left w:val="nil"/>
              <w:bottom w:val="single" w:sz="4" w:space="0" w:color="000000"/>
              <w:right w:val="single" w:sz="4" w:space="0" w:color="000000"/>
            </w:tcBorders>
          </w:tcPr>
          <w:p w:rsidR="00067B63" w:rsidRPr="00067B63" w:rsidRDefault="00067B63" w:rsidP="00067B63">
            <w:pPr>
              <w:rPr>
                <w:rFonts w:ascii="Calibri" w:eastAsia="Calibri" w:hAnsi="Calibri" w:cs="Calibri"/>
              </w:rPr>
            </w:pPr>
            <w:r w:rsidRPr="00067B63">
              <w:rPr>
                <w:rFonts w:ascii="Calibri" w:eastAsia="Calibri" w:hAnsi="Calibri" w:cs="Calibri"/>
              </w:rPr>
              <w:t>SENCO or Assistant SENCO.</w:t>
            </w:r>
          </w:p>
          <w:p w:rsidR="00067B63" w:rsidRDefault="00067B63" w:rsidP="00067B63">
            <w:pPr>
              <w:rPr>
                <w:rFonts w:ascii="Calibri" w:eastAsia="Calibri" w:hAnsi="Calibri" w:cs="Calibri"/>
              </w:rPr>
            </w:pPr>
          </w:p>
          <w:p w:rsidR="007256ED" w:rsidRPr="00067B63" w:rsidRDefault="007256ED" w:rsidP="00067B63">
            <w:pPr>
              <w:rPr>
                <w:rFonts w:ascii="Calibri" w:eastAsia="Calibri" w:hAnsi="Calibri" w:cs="Calibri"/>
              </w:rPr>
            </w:pPr>
            <w:r>
              <w:rPr>
                <w:rFonts w:ascii="Calibri" w:eastAsia="Calibri" w:hAnsi="Calibri" w:cs="Calibri"/>
              </w:rPr>
              <w:t>SEMH experience</w:t>
            </w:r>
          </w:p>
          <w:p w:rsidR="00067B63" w:rsidRPr="00067B63" w:rsidRDefault="005E1AF5" w:rsidP="00067B63">
            <w:pPr>
              <w:rPr>
                <w:rFonts w:ascii="Calibri" w:eastAsia="Calibri" w:hAnsi="Calibri" w:cs="Calibri"/>
              </w:rPr>
            </w:pPr>
            <w:r>
              <w:rPr>
                <w:rFonts w:ascii="Calibri" w:eastAsia="Calibri" w:hAnsi="Calibri" w:cs="Calibri"/>
              </w:rPr>
              <w:t>Knowledge of SIMS or other relevant management information programmes</w:t>
            </w:r>
          </w:p>
          <w:p w:rsidR="00067B63" w:rsidRPr="00067B63" w:rsidRDefault="00067B63" w:rsidP="00067B63">
            <w:pPr>
              <w:rPr>
                <w:rFonts w:ascii="Calibri" w:eastAsia="Calibri" w:hAnsi="Calibri" w:cs="Calibri"/>
              </w:rPr>
            </w:pPr>
          </w:p>
          <w:p w:rsidR="00067B63" w:rsidRDefault="00067B63" w:rsidP="00067B63">
            <w:pPr>
              <w:rPr>
                <w:rFonts w:ascii="Calibri" w:eastAsia="Calibri" w:hAnsi="Calibri" w:cs="Calibri"/>
              </w:rPr>
            </w:pPr>
            <w:r w:rsidRPr="00067B63">
              <w:rPr>
                <w:rFonts w:ascii="Calibri" w:eastAsia="Calibri" w:hAnsi="Calibri" w:cs="Calibri"/>
              </w:rPr>
              <w:t>Strategic planning linked to school Improvement</w:t>
            </w:r>
          </w:p>
          <w:p w:rsidR="003D0E9C" w:rsidRDefault="003D0E9C" w:rsidP="00067B63">
            <w:pPr>
              <w:rPr>
                <w:rFonts w:ascii="Calibri" w:eastAsia="Calibri" w:hAnsi="Calibri" w:cs="Calibri"/>
              </w:rPr>
            </w:pPr>
          </w:p>
          <w:p w:rsidR="003D0E9C" w:rsidRDefault="003D0E9C" w:rsidP="003D0E9C">
            <w:pPr>
              <w:spacing w:line="259" w:lineRule="auto"/>
            </w:pPr>
            <w:r>
              <w:t>Nurture group experience/knowledge</w:t>
            </w:r>
          </w:p>
          <w:p w:rsidR="003D0E9C" w:rsidRPr="00067B63" w:rsidRDefault="003D0E9C" w:rsidP="00067B63">
            <w:pPr>
              <w:rPr>
                <w:rFonts w:ascii="Calibri" w:eastAsia="Calibri" w:hAnsi="Calibri" w:cs="Calibri"/>
              </w:rPr>
            </w:pPr>
          </w:p>
        </w:tc>
      </w:tr>
      <w:tr w:rsidR="00067B63" w:rsidRPr="00067B63" w:rsidTr="00DE6353">
        <w:trPr>
          <w:trHeight w:val="650"/>
        </w:trPr>
        <w:tc>
          <w:tcPr>
            <w:tcW w:w="2088" w:type="dxa"/>
            <w:tcBorders>
              <w:top w:val="single" w:sz="4" w:space="0" w:color="000000"/>
              <w:left w:val="single" w:sz="4" w:space="0" w:color="000000"/>
              <w:bottom w:val="single" w:sz="4" w:space="0" w:color="000000"/>
              <w:right w:val="single" w:sz="4" w:space="0" w:color="000000"/>
            </w:tcBorders>
          </w:tcPr>
          <w:p w:rsidR="00067B63" w:rsidRPr="00067B63" w:rsidRDefault="00067B63" w:rsidP="00067B63">
            <w:pPr>
              <w:ind w:left="108"/>
              <w:rPr>
                <w:rFonts w:ascii="Calibri" w:eastAsia="Calibri" w:hAnsi="Calibri" w:cs="Calibri"/>
              </w:rPr>
            </w:pPr>
            <w:r w:rsidRPr="00067B63">
              <w:rPr>
                <w:rFonts w:ascii="Calibri" w:eastAsia="Calibri" w:hAnsi="Calibri" w:cs="Calibri"/>
                <w:b/>
              </w:rPr>
              <w:t>Skills/Personal Qualities</w:t>
            </w:r>
          </w:p>
        </w:tc>
        <w:tc>
          <w:tcPr>
            <w:tcW w:w="4680" w:type="dxa"/>
            <w:tcBorders>
              <w:top w:val="single" w:sz="4" w:space="0" w:color="000000"/>
              <w:left w:val="single" w:sz="4" w:space="0" w:color="000000"/>
              <w:bottom w:val="single" w:sz="4" w:space="0" w:color="000000"/>
              <w:right w:val="single" w:sz="4" w:space="0" w:color="000000"/>
            </w:tcBorders>
          </w:tcPr>
          <w:p w:rsidR="00067B63" w:rsidRPr="00067B63" w:rsidRDefault="00067B63" w:rsidP="00067B63">
            <w:pPr>
              <w:numPr>
                <w:ilvl w:val="0"/>
                <w:numId w:val="2"/>
              </w:numPr>
              <w:spacing w:after="47"/>
              <w:jc w:val="both"/>
              <w:rPr>
                <w:rFonts w:ascii="Calibri" w:eastAsia="Calibri" w:hAnsi="Calibri" w:cs="Calibri"/>
              </w:rPr>
            </w:pPr>
            <w:r w:rsidRPr="00067B63">
              <w:rPr>
                <w:rFonts w:ascii="Calibri" w:eastAsia="Calibri" w:hAnsi="Calibri" w:cs="Calibri"/>
              </w:rPr>
              <w:t xml:space="preserve">Good standards of IT skills (word processing and spreadsheets) </w:t>
            </w:r>
          </w:p>
          <w:p w:rsidR="00067B63" w:rsidRPr="00067B63" w:rsidRDefault="00067B63" w:rsidP="00067B63">
            <w:pPr>
              <w:numPr>
                <w:ilvl w:val="0"/>
                <w:numId w:val="2"/>
              </w:numPr>
              <w:spacing w:after="45" w:line="241" w:lineRule="auto"/>
              <w:jc w:val="both"/>
              <w:rPr>
                <w:rFonts w:ascii="Calibri" w:eastAsia="Calibri" w:hAnsi="Calibri" w:cs="Calibri"/>
              </w:rPr>
            </w:pPr>
            <w:r w:rsidRPr="00067B63">
              <w:rPr>
                <w:rFonts w:ascii="Calibri" w:eastAsia="Calibri" w:hAnsi="Calibri" w:cs="Calibri"/>
              </w:rPr>
              <w:t>Good organisational skills and ability to prioritise workload</w:t>
            </w:r>
          </w:p>
          <w:p w:rsidR="00067B63" w:rsidRPr="00067B63" w:rsidRDefault="00067B63" w:rsidP="00067B63">
            <w:pPr>
              <w:numPr>
                <w:ilvl w:val="0"/>
                <w:numId w:val="2"/>
              </w:numPr>
              <w:spacing w:after="45" w:line="241" w:lineRule="auto"/>
              <w:jc w:val="both"/>
              <w:rPr>
                <w:rFonts w:ascii="Calibri" w:eastAsia="Calibri" w:hAnsi="Calibri" w:cs="Calibri"/>
              </w:rPr>
            </w:pPr>
            <w:r w:rsidRPr="00067B63">
              <w:rPr>
                <w:rFonts w:ascii="Calibri" w:eastAsia="Calibri" w:hAnsi="Calibri" w:cs="Calibri"/>
              </w:rPr>
              <w:t>Communication skills ­ the ability to make points clearly and listen to and understand the views of others</w:t>
            </w:r>
          </w:p>
          <w:p w:rsidR="00067B63" w:rsidRPr="00067B63" w:rsidRDefault="00067B63" w:rsidP="00067B63">
            <w:pPr>
              <w:numPr>
                <w:ilvl w:val="0"/>
                <w:numId w:val="2"/>
              </w:numPr>
              <w:spacing w:after="45" w:line="241" w:lineRule="auto"/>
              <w:jc w:val="both"/>
              <w:rPr>
                <w:rFonts w:ascii="Calibri" w:eastAsia="Calibri" w:hAnsi="Calibri" w:cs="Calibri"/>
              </w:rPr>
            </w:pPr>
            <w:r w:rsidRPr="00067B63">
              <w:rPr>
                <w:rFonts w:ascii="Calibri" w:eastAsia="Calibri" w:hAnsi="Calibri" w:cs="Calibri"/>
              </w:rPr>
              <w:t>Decision making skills ­ the ability to investigate, solve problems and make and implement decisions</w:t>
            </w:r>
          </w:p>
          <w:p w:rsidR="00067B63" w:rsidRPr="00067B63" w:rsidRDefault="00067B63" w:rsidP="00067B63">
            <w:pPr>
              <w:numPr>
                <w:ilvl w:val="0"/>
                <w:numId w:val="2"/>
              </w:numPr>
              <w:spacing w:after="45" w:line="241" w:lineRule="auto"/>
              <w:jc w:val="both"/>
              <w:rPr>
                <w:rFonts w:ascii="Calibri" w:eastAsia="Calibri" w:hAnsi="Calibri" w:cs="Calibri"/>
              </w:rPr>
            </w:pPr>
            <w:r w:rsidRPr="00067B63">
              <w:rPr>
                <w:rFonts w:ascii="Calibri" w:eastAsia="Calibri" w:hAnsi="Calibri" w:cs="Calibri"/>
              </w:rPr>
              <w:t>Ability to hold others to account</w:t>
            </w:r>
          </w:p>
          <w:p w:rsidR="00067B63" w:rsidRPr="00067B63" w:rsidRDefault="00067B63" w:rsidP="00067B63">
            <w:pPr>
              <w:numPr>
                <w:ilvl w:val="0"/>
                <w:numId w:val="2"/>
              </w:numPr>
              <w:spacing w:line="249" w:lineRule="auto"/>
              <w:jc w:val="both"/>
              <w:rPr>
                <w:rFonts w:ascii="Calibri" w:eastAsia="Calibri" w:hAnsi="Calibri" w:cs="Calibri"/>
              </w:rPr>
            </w:pPr>
            <w:r w:rsidRPr="00067B63">
              <w:rPr>
                <w:rFonts w:ascii="Calibri" w:eastAsia="Calibri" w:hAnsi="Calibri" w:cs="Calibri"/>
              </w:rPr>
              <w:t>Ability to work as a member of a team</w:t>
            </w:r>
          </w:p>
          <w:p w:rsidR="00067B63" w:rsidRPr="00067B63" w:rsidRDefault="00067B63" w:rsidP="00067B63">
            <w:pPr>
              <w:numPr>
                <w:ilvl w:val="0"/>
                <w:numId w:val="2"/>
              </w:numPr>
              <w:spacing w:line="249" w:lineRule="auto"/>
              <w:jc w:val="both"/>
              <w:rPr>
                <w:rFonts w:ascii="Calibri" w:eastAsia="Calibri" w:hAnsi="Calibri" w:cs="Calibri"/>
              </w:rPr>
            </w:pPr>
            <w:r w:rsidRPr="00067B63">
              <w:rPr>
                <w:rFonts w:ascii="Calibri" w:eastAsia="Calibri" w:hAnsi="Calibri" w:cs="Calibri"/>
              </w:rPr>
              <w:t>Ability to work to tight deadlines</w:t>
            </w:r>
          </w:p>
          <w:p w:rsidR="00067B63" w:rsidRPr="00067B63" w:rsidRDefault="00067B63" w:rsidP="00067B63">
            <w:pPr>
              <w:numPr>
                <w:ilvl w:val="0"/>
                <w:numId w:val="2"/>
              </w:numPr>
              <w:spacing w:line="249" w:lineRule="auto"/>
              <w:jc w:val="both"/>
              <w:rPr>
                <w:rFonts w:ascii="Calibri" w:eastAsia="Calibri" w:hAnsi="Calibri" w:cs="Calibri"/>
              </w:rPr>
            </w:pPr>
            <w:r w:rsidRPr="00067B63">
              <w:rPr>
                <w:rFonts w:ascii="Calibri" w:eastAsia="Calibri" w:hAnsi="Calibri" w:cs="Calibri"/>
              </w:rPr>
              <w:t>Ability to work on own initiative within set boundaries</w:t>
            </w:r>
          </w:p>
          <w:p w:rsidR="00067B63" w:rsidRPr="00067B63" w:rsidRDefault="00067B63" w:rsidP="00067B63">
            <w:pPr>
              <w:numPr>
                <w:ilvl w:val="0"/>
                <w:numId w:val="2"/>
              </w:numPr>
              <w:spacing w:line="249" w:lineRule="auto"/>
              <w:jc w:val="both"/>
              <w:rPr>
                <w:rFonts w:ascii="Calibri" w:eastAsia="Calibri" w:hAnsi="Calibri" w:cs="Calibri"/>
              </w:rPr>
            </w:pPr>
            <w:r w:rsidRPr="00067B63">
              <w:rPr>
                <w:rFonts w:ascii="Calibri" w:eastAsia="Calibri" w:hAnsi="Calibri" w:cs="Calibri"/>
              </w:rPr>
              <w:t>Evidence of being able to build and sustain eﬀective working relationships with young people, staﬀ, parents/carers and the community</w:t>
            </w:r>
          </w:p>
          <w:p w:rsidR="00067B63" w:rsidRPr="00067B63" w:rsidRDefault="00067B63" w:rsidP="00067B63">
            <w:pPr>
              <w:numPr>
                <w:ilvl w:val="0"/>
                <w:numId w:val="2"/>
              </w:numPr>
              <w:spacing w:line="249" w:lineRule="auto"/>
              <w:jc w:val="both"/>
              <w:rPr>
                <w:rFonts w:ascii="Calibri" w:eastAsia="Calibri" w:hAnsi="Calibri" w:cs="Calibri"/>
              </w:rPr>
            </w:pPr>
            <w:r w:rsidRPr="00067B63">
              <w:rPr>
                <w:rFonts w:ascii="Calibri" w:eastAsia="Calibri" w:hAnsi="Calibri" w:cs="Calibri"/>
              </w:rPr>
              <w:t>Ability to remain calm and composed during a range of challenging situations</w:t>
            </w:r>
          </w:p>
        </w:tc>
        <w:tc>
          <w:tcPr>
            <w:tcW w:w="468" w:type="dxa"/>
            <w:tcBorders>
              <w:top w:val="single" w:sz="4" w:space="0" w:color="000000"/>
              <w:left w:val="single" w:sz="4" w:space="0" w:color="000000"/>
              <w:bottom w:val="single" w:sz="4" w:space="0" w:color="000000"/>
              <w:right w:val="nil"/>
            </w:tcBorders>
          </w:tcPr>
          <w:p w:rsidR="00067B63" w:rsidRPr="00067B63" w:rsidRDefault="00067B63" w:rsidP="00067B63">
            <w:pPr>
              <w:ind w:left="108"/>
              <w:rPr>
                <w:rFonts w:ascii="Calibri" w:eastAsia="Calibri" w:hAnsi="Calibri" w:cs="Calibri"/>
              </w:rPr>
            </w:pPr>
            <w:r w:rsidRPr="00067B63">
              <w:rPr>
                <w:rFonts w:ascii="Calibri" w:eastAsia="Calibri" w:hAnsi="Calibri" w:cs="Calibri"/>
              </w:rPr>
              <w:t xml:space="preserve"> </w:t>
            </w:r>
          </w:p>
        </w:tc>
        <w:tc>
          <w:tcPr>
            <w:tcW w:w="2340" w:type="dxa"/>
            <w:tcBorders>
              <w:top w:val="single" w:sz="4" w:space="0" w:color="000000"/>
              <w:left w:val="nil"/>
              <w:bottom w:val="single" w:sz="4" w:space="0" w:color="000000"/>
              <w:right w:val="single" w:sz="4" w:space="0" w:color="000000"/>
            </w:tcBorders>
          </w:tcPr>
          <w:p w:rsidR="00067B63" w:rsidRPr="00067B63" w:rsidRDefault="00067B63" w:rsidP="00067B63">
            <w:pPr>
              <w:rPr>
                <w:rFonts w:ascii="Calibri" w:eastAsia="Calibri" w:hAnsi="Calibri" w:cs="Calibri"/>
              </w:rPr>
            </w:pPr>
          </w:p>
        </w:tc>
      </w:tr>
      <w:tr w:rsidR="00067B63" w:rsidRPr="00067B63" w:rsidTr="00DE6353">
        <w:trPr>
          <w:trHeight w:val="278"/>
        </w:trPr>
        <w:tc>
          <w:tcPr>
            <w:tcW w:w="2088" w:type="dxa"/>
            <w:tcBorders>
              <w:top w:val="single" w:sz="4" w:space="0" w:color="000000"/>
              <w:left w:val="single" w:sz="4" w:space="0" w:color="000000"/>
              <w:bottom w:val="single" w:sz="4" w:space="0" w:color="000000"/>
              <w:right w:val="single" w:sz="4" w:space="0" w:color="000000"/>
            </w:tcBorders>
          </w:tcPr>
          <w:p w:rsidR="00067B63" w:rsidRPr="00067B63" w:rsidRDefault="00067B63" w:rsidP="00067B63">
            <w:pPr>
              <w:ind w:left="108"/>
              <w:rPr>
                <w:rFonts w:ascii="Calibri" w:eastAsia="Calibri" w:hAnsi="Calibri" w:cs="Calibri"/>
              </w:rPr>
            </w:pPr>
            <w:r w:rsidRPr="00067B63">
              <w:rPr>
                <w:rFonts w:ascii="Calibri" w:eastAsia="Calibri" w:hAnsi="Calibri" w:cs="Calibri"/>
                <w:b/>
              </w:rPr>
              <w:t xml:space="preserve">Motivation </w:t>
            </w:r>
          </w:p>
        </w:tc>
        <w:tc>
          <w:tcPr>
            <w:tcW w:w="4680" w:type="dxa"/>
            <w:tcBorders>
              <w:top w:val="single" w:sz="4" w:space="0" w:color="000000"/>
              <w:left w:val="single" w:sz="4" w:space="0" w:color="000000"/>
              <w:bottom w:val="single" w:sz="4" w:space="0" w:color="000000"/>
              <w:right w:val="single" w:sz="4" w:space="0" w:color="000000"/>
            </w:tcBorders>
          </w:tcPr>
          <w:p w:rsidR="00067B63" w:rsidRPr="00067B63" w:rsidRDefault="00067B63" w:rsidP="00067B63">
            <w:pPr>
              <w:numPr>
                <w:ilvl w:val="0"/>
                <w:numId w:val="7"/>
              </w:numPr>
              <w:spacing w:line="249" w:lineRule="auto"/>
              <w:ind w:left="452" w:hanging="284"/>
              <w:contextualSpacing/>
              <w:jc w:val="both"/>
              <w:rPr>
                <w:rFonts w:ascii="Calibri" w:eastAsia="Calibri" w:hAnsi="Calibri" w:cs="Calibri"/>
              </w:rPr>
            </w:pPr>
            <w:r w:rsidRPr="00067B63">
              <w:rPr>
                <w:rFonts w:ascii="Calibri" w:eastAsia="Calibri" w:hAnsi="Calibri" w:cs="Calibri"/>
              </w:rPr>
              <w:t>Willingness to undertake further training</w:t>
            </w:r>
          </w:p>
          <w:p w:rsidR="00067B63" w:rsidRPr="00067B63" w:rsidRDefault="00067B63" w:rsidP="00067B63">
            <w:pPr>
              <w:numPr>
                <w:ilvl w:val="0"/>
                <w:numId w:val="7"/>
              </w:numPr>
              <w:spacing w:line="249" w:lineRule="auto"/>
              <w:ind w:left="452" w:hanging="284"/>
              <w:contextualSpacing/>
              <w:jc w:val="both"/>
              <w:rPr>
                <w:rFonts w:ascii="Calibri" w:eastAsia="Calibri" w:hAnsi="Calibri" w:cs="Calibri"/>
              </w:rPr>
            </w:pPr>
            <w:r w:rsidRPr="00067B63">
              <w:rPr>
                <w:rFonts w:ascii="Calibri" w:eastAsia="Calibri" w:hAnsi="Calibri" w:cs="Calibri"/>
              </w:rPr>
              <w:t>Demonstrate enthusiasm and sensitivity</w:t>
            </w:r>
          </w:p>
          <w:p w:rsidR="00067B63" w:rsidRPr="00067B63" w:rsidRDefault="00067B63" w:rsidP="00067B63">
            <w:pPr>
              <w:numPr>
                <w:ilvl w:val="0"/>
                <w:numId w:val="7"/>
              </w:numPr>
              <w:spacing w:line="249" w:lineRule="auto"/>
              <w:ind w:left="452" w:hanging="284"/>
              <w:contextualSpacing/>
              <w:jc w:val="both"/>
              <w:rPr>
                <w:rFonts w:ascii="Calibri" w:eastAsia="Calibri" w:hAnsi="Calibri" w:cs="Calibri"/>
              </w:rPr>
            </w:pPr>
            <w:r w:rsidRPr="00067B63">
              <w:rPr>
                <w:rFonts w:ascii="Calibri" w:eastAsia="Calibri" w:hAnsi="Calibri" w:cs="Calibri"/>
              </w:rPr>
              <w:t>Demonstrate a stimulating and innovative approach</w:t>
            </w:r>
          </w:p>
        </w:tc>
        <w:tc>
          <w:tcPr>
            <w:tcW w:w="468" w:type="dxa"/>
            <w:tcBorders>
              <w:top w:val="single" w:sz="4" w:space="0" w:color="000000"/>
              <w:left w:val="single" w:sz="4" w:space="0" w:color="000000"/>
              <w:bottom w:val="single" w:sz="4" w:space="0" w:color="000000"/>
              <w:right w:val="nil"/>
            </w:tcBorders>
          </w:tcPr>
          <w:p w:rsidR="00067B63" w:rsidRPr="00067B63" w:rsidRDefault="00067B63" w:rsidP="00067B63">
            <w:pPr>
              <w:ind w:left="108"/>
              <w:rPr>
                <w:rFonts w:ascii="Calibri" w:eastAsia="Calibri" w:hAnsi="Calibri" w:cs="Calibri"/>
              </w:rPr>
            </w:pPr>
            <w:r w:rsidRPr="00067B63">
              <w:rPr>
                <w:rFonts w:ascii="Calibri" w:eastAsia="Calibri" w:hAnsi="Calibri" w:cs="Calibri"/>
              </w:rPr>
              <w:t xml:space="preserve"> </w:t>
            </w:r>
          </w:p>
        </w:tc>
        <w:tc>
          <w:tcPr>
            <w:tcW w:w="2340" w:type="dxa"/>
            <w:tcBorders>
              <w:top w:val="single" w:sz="4" w:space="0" w:color="000000"/>
              <w:left w:val="nil"/>
              <w:bottom w:val="single" w:sz="4" w:space="0" w:color="000000"/>
              <w:right w:val="single" w:sz="4" w:space="0" w:color="000000"/>
            </w:tcBorders>
          </w:tcPr>
          <w:p w:rsidR="00067B63" w:rsidRPr="00067B63" w:rsidRDefault="00067B63" w:rsidP="00067B63">
            <w:pPr>
              <w:rPr>
                <w:rFonts w:ascii="Calibri" w:eastAsia="Calibri" w:hAnsi="Calibri" w:cs="Calibri"/>
              </w:rPr>
            </w:pPr>
          </w:p>
        </w:tc>
      </w:tr>
    </w:tbl>
    <w:p w:rsidR="00067B63" w:rsidRPr="00067B63" w:rsidRDefault="00067B63" w:rsidP="00067B63">
      <w:pPr>
        <w:spacing w:after="0"/>
        <w:rPr>
          <w:rFonts w:ascii="Calibri" w:eastAsia="Calibri" w:hAnsi="Calibri" w:cs="Calibri"/>
          <w:lang w:eastAsia="en-GB"/>
        </w:rPr>
      </w:pPr>
      <w:r w:rsidRPr="00067B63">
        <w:rPr>
          <w:rFonts w:ascii="Calibri" w:eastAsia="Calibri" w:hAnsi="Calibri" w:cs="Calibri"/>
          <w:lang w:eastAsia="en-GB"/>
        </w:rPr>
        <w:t xml:space="preserve"> </w:t>
      </w:r>
    </w:p>
    <w:p w:rsidR="00067B63" w:rsidRPr="00067B63" w:rsidRDefault="00067B63" w:rsidP="00067B63">
      <w:pPr>
        <w:spacing w:after="38" w:line="249" w:lineRule="auto"/>
        <w:ind w:left="10" w:right="56" w:hanging="10"/>
        <w:jc w:val="both"/>
        <w:rPr>
          <w:rFonts w:ascii="Segoe UI" w:eastAsia="Calibri" w:hAnsi="Segoe UI" w:cs="Segoe UI"/>
          <w:b/>
          <w:color w:val="000000" w:themeColor="text1"/>
          <w:u w:val="single"/>
          <w:lang w:eastAsia="en-GB"/>
        </w:rPr>
      </w:pPr>
      <w:r w:rsidRPr="00067B63">
        <w:rPr>
          <w:rFonts w:ascii="Segoe UI" w:eastAsia="Calibri" w:hAnsi="Segoe UI" w:cs="Segoe UI"/>
          <w:b/>
          <w:color w:val="000000" w:themeColor="text1"/>
          <w:u w:val="single"/>
          <w:lang w:eastAsia="en-GB"/>
        </w:rPr>
        <w:t>To apply</w:t>
      </w:r>
    </w:p>
    <w:p w:rsidR="00067B63" w:rsidRPr="00067B63" w:rsidRDefault="00067B63" w:rsidP="00067B63">
      <w:pPr>
        <w:spacing w:after="4" w:line="256" w:lineRule="auto"/>
        <w:rPr>
          <w:rFonts w:ascii="Segoe UI" w:eastAsia="Calibri" w:hAnsi="Segoe UI" w:cs="Segoe UI"/>
          <w:b/>
          <w:color w:val="000000"/>
          <w:lang w:eastAsia="en-GB"/>
        </w:rPr>
      </w:pPr>
    </w:p>
    <w:p w:rsidR="00067B63" w:rsidRPr="00067B63" w:rsidRDefault="00067B63" w:rsidP="00067B63">
      <w:pPr>
        <w:spacing w:after="4" w:line="249" w:lineRule="auto"/>
        <w:ind w:left="10" w:hanging="10"/>
        <w:rPr>
          <w:rFonts w:ascii="Segoe UI" w:eastAsia="Calibri" w:hAnsi="Segoe UI" w:cs="Segoe UI"/>
          <w:b/>
          <w:color w:val="000000"/>
          <w:lang w:eastAsia="en-GB"/>
        </w:rPr>
      </w:pPr>
      <w:r w:rsidRPr="00067B63">
        <w:rPr>
          <w:rFonts w:ascii="Segoe UI" w:eastAsia="Calibri" w:hAnsi="Segoe UI" w:cs="Segoe UI"/>
          <w:b/>
          <w:color w:val="000000"/>
          <w:lang w:eastAsia="en-GB"/>
        </w:rPr>
        <w:t>Applications can be made via email or in writing to:</w:t>
      </w:r>
    </w:p>
    <w:p w:rsidR="00067B63" w:rsidRPr="00067B63" w:rsidRDefault="00D062FE" w:rsidP="00067B63">
      <w:pPr>
        <w:autoSpaceDE w:val="0"/>
        <w:autoSpaceDN w:val="0"/>
        <w:adjustRightInd w:val="0"/>
        <w:spacing w:after="0" w:line="241" w:lineRule="atLeast"/>
        <w:rPr>
          <w:rFonts w:ascii="Segoe UI" w:eastAsia="Calibri" w:hAnsi="Segoe UI" w:cs="Segoe UI"/>
          <w:color w:val="000000"/>
          <w:lang w:eastAsia="en-GB"/>
        </w:rPr>
      </w:pPr>
      <w:r>
        <w:rPr>
          <w:rFonts w:ascii="Segoe UI" w:eastAsia="Calibri" w:hAnsi="Segoe UI" w:cs="Segoe UI"/>
          <w:lang w:eastAsia="en-GB"/>
        </w:rPr>
        <w:t xml:space="preserve">Anne Forbes </w:t>
      </w:r>
      <w:r w:rsidR="00067B63" w:rsidRPr="00067B63">
        <w:rPr>
          <w:rFonts w:ascii="Segoe UI" w:eastAsia="Calibri" w:hAnsi="Segoe UI" w:cs="Segoe UI"/>
          <w:color w:val="000000"/>
          <w:lang w:eastAsia="en-GB"/>
        </w:rPr>
        <w:t xml:space="preserve"> –</w:t>
      </w:r>
      <w:r w:rsidR="003D0E9C">
        <w:rPr>
          <w:rFonts w:ascii="Segoe UI" w:eastAsia="Calibri" w:hAnsi="Segoe UI" w:cs="Segoe UI"/>
          <w:color w:val="000000"/>
          <w:lang w:eastAsia="en-GB"/>
        </w:rPr>
        <w:t xml:space="preserve"> </w:t>
      </w:r>
      <w:hyperlink r:id="rId6" w:history="1">
        <w:r w:rsidR="003D0E9C" w:rsidRPr="00A44B3F">
          <w:rPr>
            <w:rStyle w:val="Hyperlink"/>
            <w:rFonts w:ascii="Segoe UI" w:eastAsia="Calibri" w:hAnsi="Segoe UI" w:cs="Segoe UI"/>
            <w:lang w:eastAsia="en-GB"/>
          </w:rPr>
          <w:t>Anne.Forbes@pivot-group.co.uk</w:t>
        </w:r>
      </w:hyperlink>
      <w:r w:rsidR="003D0E9C">
        <w:rPr>
          <w:rFonts w:ascii="Segoe UI" w:eastAsia="Calibri" w:hAnsi="Segoe UI" w:cs="Segoe UI"/>
          <w:color w:val="000000"/>
          <w:lang w:eastAsia="en-GB"/>
        </w:rPr>
        <w:t xml:space="preserve"> </w:t>
      </w:r>
      <w:r>
        <w:t xml:space="preserve"> </w:t>
      </w:r>
      <w:r w:rsidR="00067B63" w:rsidRPr="00067B63">
        <w:rPr>
          <w:rFonts w:ascii="Segoe UI" w:eastAsia="Calibri" w:hAnsi="Segoe UI" w:cs="Segoe UI"/>
          <w:color w:val="000000"/>
          <w:lang w:eastAsia="en-GB"/>
        </w:rPr>
        <w:t xml:space="preserve">or </w:t>
      </w:r>
      <w:hyperlink r:id="rId7" w:history="1">
        <w:r w:rsidR="003D0E9C" w:rsidRPr="00A44B3F">
          <w:rPr>
            <w:rStyle w:val="Hyperlink"/>
            <w:rFonts w:ascii="Segoe UI" w:eastAsia="Calibri" w:hAnsi="Segoe UI" w:cs="Segoe UI"/>
            <w:lang w:eastAsia="en-GB"/>
          </w:rPr>
          <w:t>info@pivot-group.co.uk</w:t>
        </w:r>
      </w:hyperlink>
      <w:r w:rsidR="00067B63" w:rsidRPr="00067B63">
        <w:rPr>
          <w:rFonts w:ascii="Segoe UI" w:eastAsia="Calibri" w:hAnsi="Segoe UI" w:cs="Segoe UI"/>
          <w:color w:val="000000"/>
          <w:lang w:eastAsia="en-GB"/>
        </w:rPr>
        <w:t xml:space="preserve"> </w:t>
      </w:r>
    </w:p>
    <w:p w:rsidR="00067B63" w:rsidRPr="00067B63" w:rsidRDefault="00067B63" w:rsidP="00067B63">
      <w:pPr>
        <w:autoSpaceDE w:val="0"/>
        <w:autoSpaceDN w:val="0"/>
        <w:adjustRightInd w:val="0"/>
        <w:spacing w:after="0" w:line="241" w:lineRule="atLeast"/>
        <w:rPr>
          <w:rFonts w:ascii="Segoe UI" w:eastAsia="Calibri" w:hAnsi="Segoe UI" w:cs="Segoe UI"/>
          <w:color w:val="000000"/>
          <w:lang w:eastAsia="en-GB"/>
        </w:rPr>
      </w:pPr>
      <w:r w:rsidRPr="00067B63">
        <w:rPr>
          <w:rFonts w:ascii="Segoe UI" w:eastAsia="Calibri" w:hAnsi="Segoe UI" w:cs="Segoe UI"/>
          <w:color w:val="000000"/>
          <w:lang w:eastAsia="en-GB"/>
        </w:rPr>
        <w:t xml:space="preserve">Address – Pivot, </w:t>
      </w:r>
      <w:proofErr w:type="spellStart"/>
      <w:r w:rsidRPr="00067B63">
        <w:rPr>
          <w:rFonts w:ascii="Segoe UI" w:eastAsia="Calibri" w:hAnsi="Segoe UI" w:cs="Segoe UI"/>
          <w:color w:val="000000"/>
          <w:lang w:eastAsia="en-GB"/>
        </w:rPr>
        <w:t>Spen</w:t>
      </w:r>
      <w:proofErr w:type="spellEnd"/>
      <w:r w:rsidRPr="00067B63">
        <w:rPr>
          <w:rFonts w:ascii="Segoe UI" w:eastAsia="Calibri" w:hAnsi="Segoe UI" w:cs="Segoe UI"/>
          <w:color w:val="000000"/>
          <w:lang w:eastAsia="en-GB"/>
        </w:rPr>
        <w:t xml:space="preserve"> Valley Industrial Park, </w:t>
      </w:r>
      <w:proofErr w:type="spellStart"/>
      <w:r w:rsidRPr="00067B63">
        <w:rPr>
          <w:rFonts w:ascii="Segoe UI" w:eastAsia="Calibri" w:hAnsi="Segoe UI" w:cs="Segoe UI"/>
          <w:color w:val="000000"/>
          <w:lang w:eastAsia="en-GB"/>
        </w:rPr>
        <w:t>Rawfolds</w:t>
      </w:r>
      <w:proofErr w:type="spellEnd"/>
      <w:r w:rsidRPr="00067B63">
        <w:rPr>
          <w:rFonts w:ascii="Segoe UI" w:eastAsia="Calibri" w:hAnsi="Segoe UI" w:cs="Segoe UI"/>
          <w:color w:val="000000"/>
          <w:lang w:eastAsia="en-GB"/>
        </w:rPr>
        <w:t xml:space="preserve"> Way, Cleckheaton, BD195LJ</w:t>
      </w:r>
    </w:p>
    <w:p w:rsidR="00067B63" w:rsidRPr="00067B63" w:rsidRDefault="00067B63" w:rsidP="00067B63">
      <w:pPr>
        <w:autoSpaceDE w:val="0"/>
        <w:autoSpaceDN w:val="0"/>
        <w:adjustRightInd w:val="0"/>
        <w:spacing w:after="0" w:line="241" w:lineRule="atLeast"/>
        <w:rPr>
          <w:rFonts w:ascii="Segoe UI" w:eastAsia="Calibri" w:hAnsi="Segoe UI" w:cs="Segoe UI"/>
          <w:lang w:eastAsia="en-GB"/>
        </w:rPr>
      </w:pPr>
      <w:r w:rsidRPr="00067B63">
        <w:rPr>
          <w:rFonts w:ascii="Segoe UI" w:eastAsia="Calibri" w:hAnsi="Segoe UI" w:cs="Segoe UI"/>
          <w:color w:val="000000"/>
          <w:lang w:eastAsia="en-GB"/>
        </w:rPr>
        <w:t>T: 01484 766350</w:t>
      </w:r>
    </w:p>
    <w:p w:rsidR="00067B63" w:rsidRPr="00067B63" w:rsidRDefault="00067B63" w:rsidP="00067B63">
      <w:pPr>
        <w:spacing w:after="0"/>
        <w:rPr>
          <w:rFonts w:ascii="Calibri" w:eastAsia="Calibri" w:hAnsi="Calibri" w:cs="Calibri"/>
          <w:lang w:eastAsia="en-GB"/>
        </w:rPr>
      </w:pPr>
    </w:p>
    <w:p w:rsidR="00067B63" w:rsidRDefault="00067B63"/>
    <w:sectPr w:rsidR="00067B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4B88"/>
    <w:multiLevelType w:val="hybridMultilevel"/>
    <w:tmpl w:val="0242E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63733"/>
    <w:multiLevelType w:val="hybridMultilevel"/>
    <w:tmpl w:val="C42C794C"/>
    <w:lvl w:ilvl="0" w:tplc="D8B2C32A">
      <w:start w:val="1"/>
      <w:numFmt w:val="bullet"/>
      <w:lvlText w:val="•"/>
      <w:lvlJc w:val="left"/>
      <w:pPr>
        <w:ind w:left="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3AA5E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CEE9B8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3493E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86C6D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8C8738">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9260D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8721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7A9FE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0543DE8"/>
    <w:multiLevelType w:val="hybridMultilevel"/>
    <w:tmpl w:val="D7268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0E00FA"/>
    <w:multiLevelType w:val="hybridMultilevel"/>
    <w:tmpl w:val="37C02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1D081D"/>
    <w:multiLevelType w:val="hybridMultilevel"/>
    <w:tmpl w:val="C2525748"/>
    <w:lvl w:ilvl="0" w:tplc="D8B2C32A">
      <w:start w:val="1"/>
      <w:numFmt w:val="bullet"/>
      <w:lvlText w:val="•"/>
      <w:lvlJc w:val="left"/>
      <w:pPr>
        <w:ind w:left="828"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5" w15:restartNumberingAfterBreak="0">
    <w:nsid w:val="73473D02"/>
    <w:multiLevelType w:val="hybridMultilevel"/>
    <w:tmpl w:val="0E2A9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516124"/>
    <w:multiLevelType w:val="hybridMultilevel"/>
    <w:tmpl w:val="F746D0F8"/>
    <w:lvl w:ilvl="0" w:tplc="64E87A42">
      <w:start w:val="1"/>
      <w:numFmt w:val="bullet"/>
      <w:lvlText w:val="•"/>
      <w:lvlJc w:val="left"/>
      <w:pPr>
        <w:ind w:left="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64154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BCE7B0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64EFA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6AC84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F8276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8CDD5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A62F5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E8474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6"/>
  </w:num>
  <w:num w:numId="3">
    <w:abstractNumId w:val="5"/>
  </w:num>
  <w:num w:numId="4">
    <w:abstractNumId w:val="2"/>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B63"/>
    <w:rsid w:val="00067B63"/>
    <w:rsid w:val="003D0E9C"/>
    <w:rsid w:val="004713BA"/>
    <w:rsid w:val="005E1AF5"/>
    <w:rsid w:val="007256ED"/>
    <w:rsid w:val="00AF6255"/>
    <w:rsid w:val="00B7436E"/>
    <w:rsid w:val="00C3035F"/>
    <w:rsid w:val="00D062FE"/>
    <w:rsid w:val="00D249E0"/>
    <w:rsid w:val="00D53C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721B09-AD75-4EA2-AA7F-8BABFB6A9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067B63"/>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256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6ED"/>
    <w:rPr>
      <w:rFonts w:ascii="Tahoma" w:hAnsi="Tahoma" w:cs="Tahoma"/>
      <w:sz w:val="16"/>
      <w:szCs w:val="16"/>
    </w:rPr>
  </w:style>
  <w:style w:type="character" w:styleId="Hyperlink">
    <w:name w:val="Hyperlink"/>
    <w:basedOn w:val="DefaultParagraphFont"/>
    <w:uiPriority w:val="99"/>
    <w:unhideWhenUsed/>
    <w:rsid w:val="003D0E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pivot-group.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ne.Forbes@pivot-group.co.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1506</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Kitterick</dc:creator>
  <cp:lastModifiedBy>Anne Forbes</cp:lastModifiedBy>
  <cp:revision>2</cp:revision>
  <dcterms:created xsi:type="dcterms:W3CDTF">2018-01-10T12:34:00Z</dcterms:created>
  <dcterms:modified xsi:type="dcterms:W3CDTF">2018-01-10T12:34:00Z</dcterms:modified>
</cp:coreProperties>
</file>